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AAF" w:rsidRDefault="00330AAF">
      <w:pPr>
        <w:sectPr w:rsidR="00330AAF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3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2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7262" name="Group 27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7345" name="Shape 3734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6" name="Shape 3734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7" name="Shape 3734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8" name="Shape 3734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9" name="Shape 3734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0" name="Shape 37350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1" name="Shape 37351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2" name="Shape 37352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3" name="Shape 37353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4" name="Shape 37354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7262" style="width:239.144pt;height:2.40002pt;mso-position-horizontal-relative:char;mso-position-vertical-relative:line" coordsize="30371,304">
                <v:shape id="Shape 3735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5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5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5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5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360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61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62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63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64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Style w:val="1"/>
        <w:numPr>
          <w:ilvl w:val="0"/>
          <w:numId w:val="0"/>
        </w:numPr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1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01" w:line="259" w:lineRule="auto"/>
        <w:ind w:left="29"/>
      </w:pPr>
      <w:r>
        <w:t>Рабочая программа по дисциплине «Информационные технологии в юридической деятельности»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pStyle w:val="1"/>
        <w:numPr>
          <w:ilvl w:val="0"/>
          <w:numId w:val="0"/>
        </w:numPr>
        <w:spacing w:after="75"/>
        <w:ind w:left="-5"/>
      </w:pPr>
      <w:r>
        <w:t>Протокол заседания кафедры «Кафедра "Технический сервис и информационные технологии"» от _</w:t>
      </w:r>
      <w:proofErr w:type="gramStart"/>
      <w:r>
        <w:t>_  _</w:t>
      </w:r>
      <w:proofErr w:type="gramEnd"/>
      <w:r>
        <w:t>________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right" w:pos="10292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Дмитриева Ирина Анатольевна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2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7263" name="Group 27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7365" name="Shape 3736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6" name="Shape 3736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7" name="Shape 3736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8" name="Shape 3736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9" name="Shape 3736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0" name="Shape 37370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1" name="Shape 37371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2" name="Shape 37372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3" name="Shape 37373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4" name="Shape 37374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7263" style="width:239.144pt;height:2.64001pt;mso-position-horizontal-relative:char;mso-position-vertical-relative:line" coordsize="30371,335">
                <v:shape id="Shape 3737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7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7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7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7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380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81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82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83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84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47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330AAF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3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both"/>
            </w:pPr>
            <w:r>
              <w:t>присвоение студентам навыков и приемов владения технологиями обработки, хранения, передачи и приема массивов юридической информации в различных областях деятельности практика-юриста в современном мире; обучение основным принципам информационной безопасности, уровням их реализации, в том числе защиты государственной тайны в тех правовых структурах, где будут работать будущие юристы; обучение основным правилам работы с системами управления базами данных наиболее распространенного типа, работы с графическими криминалистическими системами и информацией в глобальных компьютерных сетях.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8"/>
        <w:gridCol w:w="7489"/>
      </w:tblGrid>
      <w:tr w:rsidR="00330AAF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6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Технологии получения и обработки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Технологии получения и обработки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Информационное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Криминология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Криминология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Информационное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789E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9789E" w:rsidRPr="0059789E" w:rsidRDefault="005978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b/>
              </w:rPr>
            </w:pPr>
            <w:r>
              <w:rPr>
                <w:b/>
              </w:rPr>
              <w:t>ОПК-8</w:t>
            </w:r>
            <w:r w:rsidRPr="0059789E">
              <w:rPr>
                <w:b/>
              </w:rPr>
              <w:t>:</w:t>
            </w:r>
            <w:r>
              <w:t xml:space="preserve"> </w:t>
            </w:r>
            <w:r w:rsidRPr="0059789E">
              <w:rPr>
                <w:b/>
              </w:rPr>
              <w:t>Способен целенаправленно и эффективно получать юридически значимую информацию из различных источников, включая правовые базы данных, решать задачи профессиональной деятельности с применением информационных технологий и с учетом требований информационной безопасности</w:t>
            </w:r>
          </w:p>
        </w:tc>
      </w:tr>
      <w:tr w:rsidR="00330AAF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>ОПК-8.1: Использует информационные ресурсы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основы создания сетевых информационных ресурсов; основы архитектуры и процессов функционирования вычислительных систем, сетей и телекоммуникаций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теоретические основы архитектурной и системотехнической организации вычислительных сетей, теорию построения и использования сетевых протоколов, основы технологии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принципы работы с информационными ресурсами, основы научного поиска и критической интерпретации источников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использовать информационные ресурсы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технологиями поиска информационных ресурсов в глобальной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0" w:firstLine="0"/>
              <w:jc w:val="both"/>
            </w:pPr>
            <w: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общения в сети Интернет с помощью специализированных сервисов и электронной почты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технологиями поиска информационных ресурсов в глобальной сети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0" w:firstLine="0"/>
              <w:jc w:val="both"/>
            </w:pPr>
            <w: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789E" w:rsidTr="00547763">
        <w:trPr>
          <w:trHeight w:val="69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789E" w:rsidRDefault="005978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0" w:firstLine="0"/>
              <w:jc w:val="both"/>
            </w:pPr>
            <w:r>
              <w:rPr>
                <w:b/>
              </w:rPr>
              <w:t>ОПК-9:</w:t>
            </w:r>
            <w:r>
              <w:t xml:space="preserve"> </w:t>
            </w:r>
            <w:r w:rsidRPr="0059789E">
              <w:rPr>
                <w:b/>
              </w:rPr>
              <w:t>Осуществляет профессиональное толкование правовых норм национальной правовой системы и международных норм, регулирующих гражданские, семейные, трудовые и иные личные неимущественные и имущественные отношения между гражданами, юридическими лицами, государствами и международными организациями</w:t>
            </w:r>
          </w:p>
        </w:tc>
      </w:tr>
      <w:tr w:rsidR="00330AAF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ОПК-9.1: Понимает принципы работы современных информационных технологий и использует их для решения задач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организацию доступа в Интернет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принцип устройства глобальной компьютерной сети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характеристики основных угроз безопасности и противодействия им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составлять нормативные, в том числе правовые документы, относящиеся к будущей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роль и место информационных технологий в деятельности правовых служб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проводить выборочное обследование по сведениям по делам и текстам судебных актов на портале ГАС «Правосудие» и на других информационно-правовых сайтах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341"/>
          <w:tab w:val="center" w:pos="5157"/>
          <w:tab w:val="center" w:pos="5849"/>
          <w:tab w:val="center" w:pos="6963"/>
          <w:tab w:val="center" w:pos="8322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8" w:type="dxa"/>
          <w:right w:w="182" w:type="dxa"/>
        </w:tblCellMar>
        <w:tblLook w:val="04A0" w:firstRow="1" w:lastRow="0" w:firstColumn="1" w:lastColumn="0" w:noHBand="0" w:noVBand="1"/>
      </w:tblPr>
      <w:tblGrid>
        <w:gridCol w:w="1277"/>
        <w:gridCol w:w="8999"/>
      </w:tblGrid>
      <w:tr w:rsidR="00330AAF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информацией о роли и месте информационных технологий в деятельности правовых служб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7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использования и составление нормативные, в том числе правовые документы, относящиеся к будущей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8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способностью предпринимать необходимые меры к восстановлению нарушенных прав физических и юридических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Style w:val="1"/>
        <w:numPr>
          <w:ilvl w:val="0"/>
          <w:numId w:val="0"/>
        </w:numPr>
        <w:tabs>
          <w:tab w:val="center" w:pos="994"/>
          <w:tab w:val="center" w:pos="1282"/>
          <w:tab w:val="center" w:pos="4197"/>
          <w:tab w:val="center" w:pos="5157"/>
          <w:tab w:val="center" w:pos="5839"/>
          <w:tab w:val="center" w:pos="6963"/>
          <w:tab w:val="center" w:pos="8322"/>
          <w:tab w:val="center" w:pos="9018"/>
          <w:tab w:val="center" w:pos="9287"/>
        </w:tabs>
        <w:ind w:left="-15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330AA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6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деятельности; роль и место информационных технологий в деятельности правовых служб; принцип устройства глобальной компьютерной сети; организацию доступа в Интернет; характеристики основных угроз безопасности и противодействия им; сущность и содержание основных категорий и понятий, институтов, правовых статусов субъектов, правоотношений в различных отраслях материального и процессуального права; основные требования к содержанию юридических документов; требования к оформлению и содержанию документов.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04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both"/>
            </w:pPr>
            <w:r>
              <w:t>анализировать основные закономерности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деятельности; роль и место информационных технологий в деятельности правовых служб; выполнять простой и сложный поиск статистической информации на сайтах правоохранительных органов, в федеральных хранилищах статистической судебной информации, на сайте Судебного департамента, проводить выборочное обследование по сведениям по делам и текстам судебных актов на портале ГАС «Правосудие» и на других информационно-правовых сайтах; составлять нормативные, в том числе правовые документы, относящиеся к будущей профессиональной деятельности, предпринимать необходимые меры к восстановлению нарушенных прав физических и юридических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3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основных закономерностей сбора, обработки, хранения и передачи информации в деятельности правовых служб в условиях использования информационных технологий в юридической деятельности; информацией о роли и месте информационных технологий в деятельности правовых служб; навыками и умениями подготовки проектов ответов на обращения юридических и физических лиц; использовать и составлять нормативные, в том числе правовые документы, относящиеся к будущей профессиональной деятельности, предпринимать необходимые меры к восстановлению нарушенных прав физических и юридических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92"/>
        <w:gridCol w:w="3203"/>
        <w:gridCol w:w="960"/>
        <w:gridCol w:w="692"/>
        <w:gridCol w:w="1114"/>
        <w:gridCol w:w="1354"/>
        <w:gridCol w:w="701"/>
        <w:gridCol w:w="1256"/>
      </w:tblGrid>
      <w:tr w:rsidR="00330AAF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138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406" w:firstLine="0"/>
              <w:jc w:val="both"/>
            </w:pPr>
            <w:r>
              <w:rPr>
                <w:b/>
              </w:rPr>
              <w:t>Раздел 1. Информационные технологии в правовой системе. Информационные процессы и системы. Справочно-правовые системы.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Информационные технологии (ИТ).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left="2" w:firstLine="0"/>
              <w:jc w:val="both"/>
            </w:pPr>
            <w:r>
              <w:t xml:space="preserve">Автоматизированные рабочие места (АРМ) юристов различных профилей.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Информационные системы.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Справочно-правовые системы (СПС).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Э1 Э2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Профессиональные справочно- правовые системы (СПС). Экспертная юридическая система.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Э1 Э2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319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5"/>
        <w:gridCol w:w="3405"/>
        <w:gridCol w:w="922"/>
        <w:gridCol w:w="668"/>
        <w:gridCol w:w="1109"/>
        <w:gridCol w:w="1368"/>
        <w:gridCol w:w="668"/>
        <w:gridCol w:w="1191"/>
      </w:tblGrid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Pr="0059789E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rPr>
                <w:lang w:val="en-US"/>
              </w:rPr>
            </w:pPr>
            <w:r w:rsidRPr="0059789E">
              <w:rPr>
                <w:lang w:val="en-US"/>
              </w:rPr>
              <w:t>MS Word, MS Excel, MS Access. /</w:t>
            </w:r>
            <w:r>
              <w:t>Лек</w:t>
            </w:r>
            <w:r w:rsidRPr="0059789E">
              <w:rPr>
                <w:lang w:val="en-US"/>
              </w:rPr>
              <w:t>/</w:t>
            </w:r>
            <w:r w:rsidRPr="0059789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Программы «Электронная Россия» и «Электронное правительство», этапы их выполнения. Электронный документооборот.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Сайтами правительства Российской Федерации; навыками работы с некоторыми АРМ.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Справочно-правовые системы (СПС): «</w:t>
            </w:r>
            <w:proofErr w:type="spellStart"/>
            <w:r>
              <w:t>КонсультантПлюс</w:t>
            </w:r>
            <w:proofErr w:type="spellEnd"/>
            <w:r>
              <w:t>», «Гарант». Поиск документов.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Э1 Э2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3" w:lineRule="auto"/>
              <w:ind w:left="0" w:firstLine="0"/>
              <w:jc w:val="both"/>
            </w:pPr>
            <w:r>
              <w:t xml:space="preserve">Справочно-правовые системы (СПС): «Кодекс», «Эталон плюс», «ЮСИС».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СПС «Законодательство Российской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Федерации».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ОПК-8.1 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135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2. Информационные технологии в правотворческой, правоприменительной, правоохранительной и экспертной деятельности. Информационная безопасность.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15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Информационные основы правотворческой и правоприменительной деятельности. Информационные технологии в судах. Видеоконференцсвязь. Перспективы внедрения ИТ-технологий в судебных органах.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9" w:firstLine="0"/>
            </w:pPr>
            <w:r>
              <w:t>Э1 Э2 Э3 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Защита информации.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355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right="143" w:firstLine="0"/>
              <w:jc w:val="both"/>
            </w:pPr>
            <w:r>
              <w:t xml:space="preserve">Автоматизированные информационные системы Федерального Собрания и Министерства юстиции РФ.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Государственная автоматизированная система Российской Федерации (ГАС) «Правосудие». Системы судебного департамента при ВС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Видеоконференцсвязь между судами общей юрисдикции различных инстанций. Мобильные средства защиты свидетеля.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АРМ «Мирового судьи».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Информационные технологии в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7" w:lineRule="auto"/>
              <w:ind w:left="0" w:firstLine="0"/>
              <w:jc w:val="both"/>
            </w:pPr>
            <w:r>
              <w:t>Арбитражных судах Российской Федерации различных инстанций.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926"/>
          <w:tab w:val="center" w:pos="7040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1"/>
        <w:gridCol w:w="3390"/>
        <w:gridCol w:w="926"/>
        <w:gridCol w:w="668"/>
        <w:gridCol w:w="1114"/>
        <w:gridCol w:w="1368"/>
        <w:gridCol w:w="673"/>
        <w:gridCol w:w="1196"/>
      </w:tblGrid>
      <w:tr w:rsidR="00330AAF">
        <w:trPr>
          <w:trHeight w:val="37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Информационное оружие.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both"/>
            </w:pPr>
            <w:r>
              <w:t xml:space="preserve">Компьютерные вирусы. </w:t>
            </w:r>
            <w:proofErr w:type="spellStart"/>
            <w:r>
              <w:t>Деблокеры</w:t>
            </w:r>
            <w:proofErr w:type="spellEnd"/>
            <w:r>
              <w:t>. Правовое обеспечение информационной безопасности. Концепция информационной безопасности Российской Федерации. Компьютерные преступления (</w:t>
            </w:r>
            <w:proofErr w:type="spellStart"/>
            <w:r>
              <w:t>киберпреступность</w:t>
            </w:r>
            <w:proofErr w:type="spellEnd"/>
            <w:r>
              <w:t xml:space="preserve">). </w:t>
            </w:r>
            <w:proofErr w:type="spellStart"/>
            <w:r>
              <w:t>Киберпреследование</w:t>
            </w:r>
            <w:proofErr w:type="spellEnd"/>
            <w:r>
              <w:t>. Защита информации при работе в сети Интернет. Признаки незаконного проникновения в компьютерную систему. Дальнейшие действия в случае обнаружения незаконного проникновения в компьютерную систему.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7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911668">
      <w:r>
        <w:br w:type="page"/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3193" w:firstLine="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29" w:type="dxa"/>
        </w:tblCellMar>
        <w:tblLook w:val="04A0" w:firstRow="1" w:lastRow="0" w:firstColumn="1" w:lastColumn="0" w:noHBand="0" w:noVBand="1"/>
      </w:tblPr>
      <w:tblGrid>
        <w:gridCol w:w="936"/>
        <w:gridCol w:w="3390"/>
        <w:gridCol w:w="922"/>
        <w:gridCol w:w="692"/>
        <w:gridCol w:w="1109"/>
        <w:gridCol w:w="1368"/>
        <w:gridCol w:w="668"/>
        <w:gridCol w:w="1191"/>
      </w:tblGrid>
      <w:tr w:rsidR="00330AAF">
        <w:trPr>
          <w:trHeight w:val="14980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Роль автоматизированных систем в правовой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firstLine="0"/>
            </w:pPr>
            <w:r>
              <w:t>Информационные технологии, применяемые в правотворческой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firstLine="0"/>
            </w:pPr>
            <w:r>
              <w:t>Информационные технологии, применяемые в правоохранительной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firstLine="0"/>
            </w:pPr>
            <w:r>
              <w:t>Информационные технологии, применяемые в правоприменительной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firstLine="0"/>
            </w:pPr>
            <w:r>
              <w:t>Автоматизированные информационные системы Министерства юстиции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Информатизация судов общей юрисдикции и Судебного департамента.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Информатизация органов прокуратуры.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Экспертные системы в области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firstLine="0"/>
            </w:pPr>
            <w:r>
              <w:t>Компьютерные преступления.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10. Основные направления использования сети Интернет 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right="232" w:firstLine="0"/>
            </w:pPr>
            <w:r>
              <w:t>Информационные технологии в законотворчестве.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9" w:lineRule="auto"/>
              <w:ind w:right="232" w:firstLine="0"/>
            </w:pPr>
            <w:r>
              <w:t>Информационные технологии в регистрации ведомственных нормативно-правовых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right="232" w:firstLine="0"/>
            </w:pPr>
            <w:r>
              <w:t>Информационные технологии в государственной регистрации иностранных компаний.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right="232" w:firstLine="0"/>
            </w:pPr>
            <w:r>
              <w:t>Информационные технологии в государственном земельном кадастре.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15. Информационные технологии в государственной регистрации результатов интеллектуальной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Информационные технологии в судебной экспертизе.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Информационные технологии в Службе исполнения наказаний.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firstLine="0"/>
            </w:pPr>
            <w:r>
              <w:t>Информационные технологии в государственной регистрации актов гражданского состояния.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firstLine="0"/>
            </w:pPr>
            <w:r>
              <w:t>Информационные технологии в государственной регистрации некоммерческих организаций.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Информационные технологии в адвокатуре (в юридических бюро).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Информационные технологии в нотариате.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9" w:line="232" w:lineRule="auto"/>
              <w:ind w:firstLine="0"/>
            </w:pPr>
            <w:r>
              <w:t>Информационные технологии в исполнительном 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firstLine="0"/>
            </w:pPr>
            <w:r>
              <w:t>Информационные технологии в учете арестованного и изъятого имущества.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особенности современного информационного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66,8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9" w:firstLine="0"/>
            </w:pPr>
            <w:r>
              <w:t>Э1 Э2 Э3 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330AAF">
      <w:pPr>
        <w:sectPr w:rsidR="00330AAF">
          <w:headerReference w:type="even" r:id="rId12"/>
          <w:headerReference w:type="default" r:id="rId13"/>
          <w:headerReference w:type="first" r:id="rId14"/>
          <w:pgSz w:w="11909" w:h="16838"/>
          <w:pgMar w:top="595" w:right="517" w:bottom="786" w:left="1100" w:header="569" w:footer="720" w:gutter="0"/>
          <w:cols w:space="720"/>
          <w:titlePg/>
        </w:sectPr>
      </w:pP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2735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37"/>
        <w:gridCol w:w="3385"/>
        <w:gridCol w:w="926"/>
        <w:gridCol w:w="682"/>
        <w:gridCol w:w="1114"/>
        <w:gridCol w:w="1368"/>
        <w:gridCol w:w="668"/>
        <w:gridCol w:w="1196"/>
      </w:tblGrid>
      <w:tr w:rsidR="00330AAF">
        <w:trPr>
          <w:trHeight w:val="6194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left="0" w:firstLine="0"/>
            </w:pPr>
            <w:r>
              <w:t>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right="33" w:firstLine="0"/>
            </w:pPr>
            <w:r>
              <w:t>Классификация АИС. Категории пользователей АИС.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38" w:lineRule="auto"/>
              <w:ind w:right="33" w:firstLine="0"/>
            </w:pPr>
            <w:r>
              <w:t>Автоматизированные информационные системы федеральных органов налоговой полиции.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27. Автоматизированные информационные системы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Министерства внутренних дел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firstLine="0"/>
            </w:pPr>
            <w:r>
              <w:t xml:space="preserve">Охарактеризуйте Государственную автоматизированную систему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right="37" w:firstLine="0"/>
              <w:jc w:val="both"/>
            </w:pPr>
            <w:r>
              <w:t>Российской Федерации «Выборы», цели ее создания и создаваемые с ее помощью информационные ресурсы.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1" w:lineRule="auto"/>
              <w:ind w:firstLine="0"/>
            </w:pPr>
            <w:r>
              <w:t xml:space="preserve">Microsoft </w:t>
            </w:r>
            <w:proofErr w:type="spellStart"/>
            <w:r>
              <w:t>Outlook</w:t>
            </w:r>
            <w:proofErr w:type="spellEnd"/>
            <w:r>
              <w:t xml:space="preserve"> как средство автоматизации рабочего места. Основные компоненты Microsoft </w:t>
            </w:r>
            <w:proofErr w:type="spellStart"/>
            <w:r>
              <w:t>Outlook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Концепция электронного правительства.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Правовые проблемы сети Интернет.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Самостоятельная проработка разделов дисциплин и подготовка к текущему контролю.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принятие зачета с оценкой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ОПК-9.1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9" w:firstLine="0"/>
            </w:pPr>
            <w:r>
              <w:t>Э1 Э2 Э3 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5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330AAF">
        <w:trPr>
          <w:trHeight w:val="550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40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675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1.  Перечень вопросов для промежуточной аттестации.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Информационные технологии в юридической деятельности: понятие и основные направления (функции).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Объект, предмет, структура и основные методы информационных технологий в юриспруденции. Соотношение с другими видами юридических дисциплин информационного цикла.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Политика Российской Федерации в области информационных технологий. Нормативные акты, регулирующие вопросы в сфере информационных технологий.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firstLine="0"/>
            </w:pPr>
            <w:r>
              <w:t>Понятие информации и правовой информации. Признаки информации и правовой информации. Сведения и данные, их отличие от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Правовая информация по структуре и по уровню доступа.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информационных технологий, их цель, методы.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Существующие классификации (методов) информационных технологий. Информационные технологии по видам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4" w:lineRule="auto"/>
              <w:ind w:firstLine="0"/>
            </w:pPr>
            <w:r>
              <w:t>Интернет и СМИ – как особые технологии распространения информации и информации, имеющей правовое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9.  Правительственные программы в области информатизации: концепция «электронного государства», программы «электронная Россия» и «электронное правительство». Этапы выполнения программ.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Понятие электронного документооборота. Отличие электронного документооборота от электронного документа и электронного обмена данными.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Электронная подпись. Удостоверяющие центры. Юридическое значение электронной подписи.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информационных процессов и их виды. Роль СМИ в реализации информационных процессов.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Понятие информационных систем, их классификация и применение 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Общая характеристика автоматизированных рабочих мест (АРМ) юристов различных профилей: судьи, прокурора, следователя, адвоката, нотариуса, эксперта. Проблемы создания АРМ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3" w:lineRule="auto"/>
              <w:ind w:firstLine="0"/>
            </w:pPr>
            <w:r>
              <w:t>Справочно-правовые системы (СПС) и их виды. Общая организация и отличия. Преимущества и недостатки СПС (на примере «</w:t>
            </w:r>
            <w:proofErr w:type="spellStart"/>
            <w:r>
              <w:t>КонсультантПлюс</w:t>
            </w:r>
            <w:proofErr w:type="spellEnd"/>
            <w:r>
              <w:t>» и «Гарант»). Мобильные СПС.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1" w:lineRule="auto"/>
              <w:ind w:firstLine="0"/>
            </w:pPr>
            <w:r>
              <w:t>СПС «Законодательство России», ее отличие от других справочно-правовых систем. Преимущества и недостатки.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17.  Справочно-правовые системы нового поколения: экспертная юридическая система «LEXPRO» и СПС «Контур- Норматив», их отличительные особенности, достоинства и недостатки.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Оборудование компьютерной техники и периферийных устройств. Устранение видимых причин неполадок в компьютерной технике.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Оптимальный набор периферийных устройств для АРМ юриста. Мобильные устройства (</w:t>
            </w:r>
            <w:proofErr w:type="spellStart"/>
            <w:r>
              <w:t>iPhone</w:t>
            </w:r>
            <w:proofErr w:type="spellEnd"/>
            <w:r>
              <w:t xml:space="preserve">, </w:t>
            </w:r>
            <w:proofErr w:type="spellStart"/>
            <w:r>
              <w:t>iPad</w:t>
            </w:r>
            <w:proofErr w:type="spellEnd"/>
            <w:r>
              <w:t xml:space="preserve"> и т. п.) и 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330A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4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330AAF">
        <w:trPr>
          <w:trHeight w:val="110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эффективное применение 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Операционная среда </w:t>
            </w:r>
            <w:proofErr w:type="spellStart"/>
            <w:r>
              <w:t>Windows</w:t>
            </w:r>
            <w:proofErr w:type="spellEnd"/>
            <w:r>
              <w:t xml:space="preserve">. Структура операционной системы </w:t>
            </w:r>
            <w:proofErr w:type="spellStart"/>
            <w:r>
              <w:t>Windows</w:t>
            </w:r>
            <w:proofErr w:type="spellEnd"/>
            <w:r>
              <w:t xml:space="preserve"> и правила работы в ней.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 xml:space="preserve">Создание и редактирование правовых документов в текстовом редакторе MS </w:t>
            </w:r>
            <w:proofErr w:type="spellStart"/>
            <w:r>
              <w:t>Word</w:t>
            </w:r>
            <w:proofErr w:type="spellEnd"/>
            <w:r>
              <w:t>. Некоторые элементы автоматизации юридической техники.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Способы представления результатов юридической деятельности. Кодирование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firstLine="0"/>
            </w:pPr>
            <w:r>
              <w:t xml:space="preserve">Автоматизированные базы данных по правовым проблемам (MS </w:t>
            </w:r>
            <w:proofErr w:type="spellStart"/>
            <w:r>
              <w:t>Excel</w:t>
            </w:r>
            <w:proofErr w:type="spellEnd"/>
            <w:r>
              <w:t xml:space="preserve"> и MS </w:t>
            </w:r>
            <w:proofErr w:type="spellStart"/>
            <w:r>
              <w:t>Access</w:t>
            </w:r>
            <w:proofErr w:type="spellEnd"/>
            <w:r>
              <w:t>, пакет прикладных программ «</w:t>
            </w:r>
            <w:proofErr w:type="spellStart"/>
            <w:r>
              <w:t>Statistica</w:t>
            </w:r>
            <w:proofErr w:type="spellEnd"/>
            <w:r>
              <w:t>»). Создание и обработка банка данных правовой информации в зависимости от вида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Статистический анализ правовых материалов: судебные решения, уголовные дела, акты экспертиз и т. 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Информационное облако. Понятие, структура, предназначение, перспективы применения 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Классификация методов исследования правовой информации. Основание классификации. Цели применения IT-методов в исследовании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Общая характеристика методов исследования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Общая характеристика информатизации правотворческой деятельности и деятельности судов. Базовая идея информатизации судебной деятельности (деятельности по осуществлению правосудия)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Автоматизация форм и видов систематизации законодательства. Причины ограничения автоматизации консолидации и кодификации. Компьютеризация систематизации судебных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Автоматизированные информационные системы Федерального Собрания и Министерства юстиции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firstLine="0"/>
            </w:pPr>
            <w:r>
              <w:t>Информационные технологии в судах общей юрисдикции. ГАС «Правосудие». Структура информационного ресурса судебного департамента при Верховном Суде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Видеоконференцсвязь в судах общей юрисдикции: цели, функции, субъекты, техническое обеспечение, ограничения применения. Перспективы развития. Мобильные средства защиты свидетеля.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firstLine="0"/>
            </w:pPr>
            <w:r>
              <w:t>Автоматизированное рабочее место «Мировой судья»: цели, функции, структура, программно-технический уровень оснащения.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Информационные технологии в арбитражных судах Российской Федерации. Информационно-правовой и программно- технический уровень информатизации. Мобильные версии сайтов.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3" w:lineRule="auto"/>
              <w:ind w:firstLine="0"/>
            </w:pPr>
            <w:r>
              <w:t>Понятие электронного правосудия: предназначение, решаемые задачи, виртуальная основа. Перспективы развития (Интернет-суды и т. п.).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Электронный документооборот в системе арбитражных судов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8" w:line="235" w:lineRule="auto"/>
              <w:ind w:firstLine="0"/>
            </w:pPr>
            <w:r>
              <w:t xml:space="preserve">Электронный страж и видеоконференцсвязь в системе арбитражных судов: понятие, предназначение, субъекты, техническое оснащение, проблемы и перспективы развития. </w:t>
            </w:r>
            <w:proofErr w:type="spellStart"/>
            <w:r>
              <w:t>Аудиопротоколирование</w:t>
            </w:r>
            <w:proofErr w:type="spellEnd"/>
            <w:r>
              <w:t xml:space="preserve"> судебных заседаний. Перспектива перевода судебного дела на цифровые носители.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Дальнейшие перспективы внедрения ИТ-технологий в судебных органах. ИТ-технологии в судебных органах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информационных технологий следственной, оперативно-розыскной и экспертной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Информационные технологии в следственной деятельности. Автоматизированные информационные системы. Государственные и региональные информационные центры.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Информационные технологии в оперативно-розыскной деятельности. Геоинформационные системы. Мобильные технологии.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Информационные технологии в экспертной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Информационная безопасность: задачи, объекты и методы ее обеспечения. Официальные органы, обеспечивающие информационную безопасность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Понятие защиты информации. Уровни защиты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Угрозы информационным системам и их виды. Программы-шпионы. Методы защиты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Техническое и программное обеспечение информационной безопасности в зависимости от видов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firstLine="0"/>
            </w:pPr>
            <w:r>
              <w:t xml:space="preserve">Система защиты информации. Информационное оружие. Компьютерные вирусы. </w:t>
            </w:r>
            <w:proofErr w:type="spellStart"/>
            <w:r>
              <w:t>Деблокеры</w:t>
            </w:r>
            <w:proofErr w:type="spellEnd"/>
            <w:r>
              <w:t>. Информационные войны.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48.  Правовое обеспечение информационной безопасности. Концепция национальной безопасности РФ и Доктрина информационной безопасности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49.  Компьютерные преступления (</w:t>
            </w:r>
            <w:proofErr w:type="spellStart"/>
            <w:r>
              <w:t>киберпреступность</w:t>
            </w:r>
            <w:proofErr w:type="spellEnd"/>
            <w:r>
              <w:t xml:space="preserve">). </w:t>
            </w:r>
            <w:proofErr w:type="spellStart"/>
            <w:r>
              <w:t>Киберпреследование</w:t>
            </w:r>
            <w:proofErr w:type="spellEnd"/>
            <w:r>
              <w:t>. Защита информации при работе в сети Интернет.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367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2. Перечень вопросов для текущего контроля.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 рефератов.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 xml:space="preserve">1. Создание и редактирование правовых документов в текстовом редакторе MS </w:t>
            </w:r>
            <w:proofErr w:type="spellStart"/>
            <w:r>
              <w:t>Word</w:t>
            </w:r>
            <w:proofErr w:type="spellEnd"/>
            <w:r>
              <w:t>. Некоторые элементы автоматизации юридической техники.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2.Способы представления результатов юридической деятельности. Кодирование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3.Автоматизированные базы данных по правовым проблемам (MS </w:t>
            </w:r>
            <w:proofErr w:type="spellStart"/>
            <w:r>
              <w:t>Excel</w:t>
            </w:r>
            <w:proofErr w:type="spellEnd"/>
            <w:r>
              <w:t xml:space="preserve"> и MS </w:t>
            </w:r>
            <w:proofErr w:type="spellStart"/>
            <w:r>
              <w:t>Access</w:t>
            </w:r>
            <w:proofErr w:type="spellEnd"/>
            <w:r>
              <w:t xml:space="preserve">, пакет прикладных программ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«</w:t>
            </w:r>
            <w:proofErr w:type="spellStart"/>
            <w:r>
              <w:t>Statistica</w:t>
            </w:r>
            <w:proofErr w:type="spellEnd"/>
            <w:r>
              <w:t>»). Создание и обработка банка данных правовой информации в зависимости от вида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61" w:lineRule="auto"/>
              <w:ind w:left="0" w:right="154" w:firstLine="0"/>
            </w:pPr>
            <w:r>
              <w:t xml:space="preserve">4.Система защиты информации. Информационное оружие. Компьютерные вирусы. </w:t>
            </w:r>
            <w:proofErr w:type="spellStart"/>
            <w:r>
              <w:t>Деблокеры</w:t>
            </w:r>
            <w:proofErr w:type="spellEnd"/>
            <w:r>
              <w:t>. Информационные войны.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5. Справочно-правовые системы (СПС) и их виды. Общая организация и отличия. Преимущества и недостатки СПС (на примере «</w:t>
            </w:r>
            <w:proofErr w:type="spellStart"/>
            <w:r>
              <w:t>КонсультантПлюс</w:t>
            </w:r>
            <w:proofErr w:type="spellEnd"/>
            <w:r>
              <w:t>» и «Гарант»). Мобильные СПС.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СПС «Законодательство России», ее отличие от других справочно-правовых систем. Преимущества и недостатки.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Справочно-правовые системы нового поколения: экспертная юридическая система «LEXPRO» и СПС «Контур- Норматив», их отличительные особенности, достоинства и недостатки.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8.Автоматизированные информационные системы Федерального Собрания и Министерства юстиции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9. Информационные технологии в судах общей юрисдикции. ГАС «Правосудие». Структура информационного ресурса судебного департамента при Верховном Суде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99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7" w:type="dxa"/>
        </w:tblCellMar>
        <w:tblLook w:val="04A0" w:firstRow="1" w:lastRow="0" w:firstColumn="1" w:lastColumn="0" w:noHBand="0" w:noVBand="1"/>
      </w:tblPr>
      <w:tblGrid>
        <w:gridCol w:w="10276"/>
      </w:tblGrid>
      <w:tr w:rsidR="00330AAF">
        <w:trPr>
          <w:trHeight w:val="88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Правительственные программы в области информатизации: концепция «электронного государства», программы «электронная Россия» и «электронное правительство». Этапы выполнения программ.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Понятие электронного документооборота. Отличие электронного документооборота от электронного документа и электронного обмена данными.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Электронная подпись. Удостоверяющие центры. Юридическое значение электронной подписи.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Статистический анализ правовых материалов: судебные решения, уголовные дела, акты экспертиз и т. 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 творческих заданий.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1.Общая характеристика методов исследования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Общая характеристика информатизации правотворческой деятельности и деятельности судов. Базовая идея информатизации судебной деятельности (деятельности по осуществлению правосудия)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Автоматизация форм и видов систематизации законодательства. Причины ограничения автоматизации консолидации и кодификации.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Компьютеризация систематизации судебных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Анализ научных статей по изучаемой тематике.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Информационное облако. Понятие, структура, предназначение, перспективы применения 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Классификация методов исследования правовой информации. Основание классификации. Цели применения IT-методов в исследовании правовой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Видеоконференцсвязь в судах общей юрисдикции: цели, функции, субъекты, техническое обеспечение, ограничения применения. Перспективы развития. Мобильные средства защиты свидетеля.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firstLine="0"/>
            </w:pPr>
            <w:r>
              <w:t>Автоматизированное рабочее место «Мировой судья»: цели, функции, структура, программно-технический уровень оснащения.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firstLine="0"/>
            </w:pPr>
            <w:r>
              <w:t>Информационные технологии в арбитражных судах Российской Федерации. Информационно-правовой и программно- технический уровень информатизации. Мобильные версии сайтов.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63" w:lineRule="auto"/>
              <w:ind w:firstLine="0"/>
            </w:pPr>
            <w:r>
              <w:t>Понятие электронного правосудия: предназначение, решаемые задачи, виртуальная основа. Перспективы развития (Интернет-суды и т. п.).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информационных технологий следственной, оперативно-розыскной и экспертной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Информационные технологии в следственной деятельности. Автоматизированные информационные системы. Государственные и региональные информационные центры.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Информационные технологии в оперативно-розыскной деятельности. Геоинформационные системы. Мобильные технологии.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>14.Техническое и программное обеспечение информационной безопасности в зависимости от видов юридической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 xml:space="preserve">Система защиты информации. Информационное оружие. Компьютерные вирусы. </w:t>
            </w:r>
            <w:proofErr w:type="spellStart"/>
            <w:r>
              <w:t>Деблокеры</w:t>
            </w:r>
            <w:proofErr w:type="spellEnd"/>
            <w:r>
              <w:t>. Информационные войны.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1" w:lineRule="auto"/>
              <w:ind w:firstLine="0"/>
            </w:pPr>
            <w:r>
              <w:t>Дальнейшие перспективы внедрения ИТ-технологий в судебных органах. ИТ-технологии в судебных органах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Электронный документооборот в системе арбитражных судов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Электронный страж и видеоконференцсвязь в системе арбитражных судов: понятие, предназначение, субъекты, техническое оснащение, проблемы и перспективы развития. </w:t>
            </w:r>
            <w:proofErr w:type="spellStart"/>
            <w:r>
              <w:t>Аудиопротоколирование</w:t>
            </w:r>
            <w:proofErr w:type="spellEnd"/>
            <w:r>
              <w:t xml:space="preserve"> судебных заседаний. Перспектива перевода судебного дела на цифровые носители.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69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вопросов для промежуточной аттестации.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вопросов для текущего контроля.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тем для письменных работ.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8" w:type="dxa"/>
          <w:left w:w="31" w:type="dxa"/>
        </w:tblCellMar>
        <w:tblLook w:val="04A0" w:firstRow="1" w:lastRow="0" w:firstColumn="1" w:lastColumn="0" w:noHBand="0" w:noVBand="1"/>
      </w:tblPr>
      <w:tblGrid>
        <w:gridCol w:w="675"/>
        <w:gridCol w:w="1896"/>
        <w:gridCol w:w="4212"/>
        <w:gridCol w:w="2151"/>
        <w:gridCol w:w="1338"/>
      </w:tblGrid>
      <w:tr w:rsidR="00330AAF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79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Королев,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2" w:firstLine="0"/>
              <w:jc w:val="both"/>
            </w:pPr>
            <w:r>
              <w:t>Информационные технологии в юридической деятельности. (</w:t>
            </w:r>
            <w:proofErr w:type="spellStart"/>
            <w:r>
              <w:t>Бакалавриат</w:t>
            </w:r>
            <w:proofErr w:type="spellEnd"/>
            <w:r>
              <w:t xml:space="preserve">, </w:t>
            </w:r>
            <w:proofErr w:type="spellStart"/>
            <w:r>
              <w:t>Специалитет</w:t>
            </w:r>
            <w:proofErr w:type="spellEnd"/>
            <w:r>
              <w:t xml:space="preserve">).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Учебное пособие.: </w:t>
            </w:r>
            <w:proofErr w:type="gramStart"/>
            <w:r>
              <w:t>Учебное  пособие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Pr="0059789E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59789E">
              <w:rPr>
                <w:lang w:val="en-US"/>
              </w:rPr>
              <w:t xml:space="preserve">https://www.knorus.ru/catalog/operacionnye- </w:t>
            </w:r>
            <w:proofErr w:type="spellStart"/>
            <w:r w:rsidRPr="0059789E">
              <w:rPr>
                <w:lang w:val="en-US"/>
              </w:rPr>
              <w:t>sistemy-i-sredy</w:t>
            </w:r>
            <w:proofErr w:type="spellEnd"/>
            <w:r w:rsidRPr="0059789E">
              <w:rPr>
                <w:lang w:val="en-US"/>
              </w:rPr>
              <w:t>/515424-informacionnye-tehnologii- v-</w:t>
            </w:r>
            <w:proofErr w:type="spellStart"/>
            <w:r w:rsidRPr="0059789E">
              <w:rPr>
                <w:lang w:val="en-US"/>
              </w:rPr>
              <w:t>yuridicheskoy</w:t>
            </w:r>
            <w:proofErr w:type="spellEnd"/>
            <w:r w:rsidRPr="0059789E">
              <w:rPr>
                <w:lang w:val="en-US"/>
              </w:rPr>
              <w:t>-</w:t>
            </w:r>
            <w:proofErr w:type="spellStart"/>
            <w:r w:rsidRPr="0059789E">
              <w:rPr>
                <w:lang w:val="en-US"/>
              </w:rPr>
              <w:t>deyatel-nosti-eprilozhenie</w:t>
            </w:r>
            <w:proofErr w:type="spellEnd"/>
            <w:r w:rsidRPr="0059789E">
              <w:rPr>
                <w:lang w:val="en-US"/>
              </w:rPr>
              <w:t xml:space="preserve">- </w:t>
            </w:r>
            <w:proofErr w:type="spellStart"/>
            <w:r w:rsidRPr="0059789E">
              <w:rPr>
                <w:lang w:val="en-US"/>
              </w:rPr>
              <w:t>bakalavriat-praktikum</w:t>
            </w:r>
            <w:proofErr w:type="spellEnd"/>
            <w:r w:rsidRPr="0059789E">
              <w:rPr>
                <w:lang w:val="en-US"/>
              </w:rPr>
              <w:t>/</w:t>
            </w:r>
            <w:r w:rsidRPr="0059789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Юстиция,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35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Кузнецов П.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proofErr w:type="spellStart"/>
            <w:proofErr w:type="gramStart"/>
            <w:r>
              <w:t>У.,Стрельцов</w:t>
            </w:r>
            <w:proofErr w:type="spellEnd"/>
            <w:proofErr w:type="gramEnd"/>
            <w:r>
              <w:t xml:space="preserve"> А.А.,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Морозов </w:t>
            </w:r>
            <w:proofErr w:type="gramStart"/>
            <w:r>
              <w:t>А.В.,</w:t>
            </w:r>
            <w:proofErr w:type="spellStart"/>
            <w:r>
              <w:t>Ниесов</w:t>
            </w:r>
            <w:proofErr w:type="spellEnd"/>
            <w:proofErr w:type="gramEnd"/>
            <w: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В.А., Волков Ю.В.,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Соколов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Ю.Н.,</w:t>
            </w:r>
            <w:proofErr w:type="spellStart"/>
            <w:r>
              <w:t>Парушков</w:t>
            </w:r>
            <w:proofErr w:type="spellEnd"/>
            <w:r>
              <w:t xml:space="preserve"> М.И.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4" w:lineRule="auto"/>
              <w:ind w:left="2" w:right="119" w:firstLine="0"/>
              <w:jc w:val="both"/>
            </w:pPr>
            <w:r>
              <w:t>"ИНФОРМАЦИОННЫЕ ТЕХНОЛОГИИ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В ЮРИДИЧЕСКОЙ ДЕЯТЕЛЬНОСТИ": Учебное 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https://urait.ru/book/informacionnye-tehnologii-v- yuridicheskoy-deyatelnosti-510646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Юрайт</w:t>
            </w:r>
            <w:proofErr w:type="spellEnd"/>
            <w:r>
              <w:t>, 2023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330AA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Кулантаева</w:t>
            </w:r>
            <w:proofErr w:type="spellEnd"/>
            <w:r>
              <w:t xml:space="preserve"> И.А.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8" w:lineRule="auto"/>
              <w:ind w:left="34" w:firstLine="0"/>
              <w:jc w:val="both"/>
            </w:pPr>
            <w:r>
              <w:t xml:space="preserve">ИНФОРМАЦИОННЫЕ ТЕХНОЛОГИИ В ЮРИДИЧЕСКОЙ ДЕЯТЕЛЬНОСТИ.: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https://www.iprbookshop.ru/91872.html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Профобразование,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167" w:firstLine="0"/>
              <w:jc w:val="both"/>
            </w:pPr>
            <w:r>
              <w:t xml:space="preserve">Бурцева Е.В., </w:t>
            </w:r>
            <w:proofErr w:type="spellStart"/>
            <w:r>
              <w:t>Платёнкин</w:t>
            </w:r>
            <w:proofErr w:type="spellEnd"/>
            <w:r>
              <w:t xml:space="preserve"> А.В., Рак И.П., Терехов А.В.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ИНФОРМАЦИОННЫЕ ТЕХНОЛОГИИ В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 xml:space="preserve">ЮРИДИЧЕСКОЙ ДЕЯТЕЛЬНОСТИ.: УЧЕБНОЕ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https://www.iprbookshop.ru/99761.html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34" w:firstLine="0"/>
            </w:pPr>
            <w:r>
              <w:t xml:space="preserve">Тамбовский государственный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 xml:space="preserve">технический университет,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ЭБС АСВ,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Драпезо</w:t>
            </w:r>
            <w:proofErr w:type="spellEnd"/>
            <w:r>
              <w:t xml:space="preserve"> Р. Г., Волгин Ю.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left="34" w:firstLine="0"/>
              <w:jc w:val="both"/>
            </w:pPr>
            <w:r>
              <w:t>Информационные технологии в юридической деятельности: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https://e.lanbook.com/book/156105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Кемеровский государственный университет",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Казанцев С.Я.,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Дубинина Н.М.,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Уринцов</w:t>
            </w:r>
            <w:proofErr w:type="spellEnd"/>
            <w:r>
              <w:t xml:space="preserve"> А.И.,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Староверова</w:t>
            </w:r>
            <w:proofErr w:type="spellEnd"/>
            <w:r>
              <w:t xml:space="preserve"> О.В.,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proofErr w:type="spellStart"/>
            <w:r>
              <w:t>Оладько</w:t>
            </w:r>
            <w:proofErr w:type="spellEnd"/>
            <w:r>
              <w:t xml:space="preserve"> В.С., </w:t>
            </w:r>
            <w:proofErr w:type="spellStart"/>
            <w:r>
              <w:t>Шевко</w:t>
            </w:r>
            <w:proofErr w:type="spellEnd"/>
            <w: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Н.Р., </w:t>
            </w:r>
            <w:proofErr w:type="spellStart"/>
            <w:r>
              <w:t>Згадзай</w:t>
            </w:r>
            <w:proofErr w:type="spellEnd"/>
            <w:r>
              <w:t xml:space="preserve"> О.Э., Александров Ю.Н., Староверов В.А.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ИНФОРМАЦИОННЫЕ ТЕХНОЛОГИИ В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 xml:space="preserve">ЮРИДИЧЕСКОЙ ДЕЯТЕЛЬНОСТИ.: УЧЕБНОЕ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ПОСОБИЕ ДЛЯ СТУДЕНТОВ ВУЗОВ,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ОБУЧАЮЩИХСЯ ПО СПЕЦИАЛЬНОСТЯМ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«ЮРИСПРУДЕНЦИЯ» И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>«ПРАВООХРАНИТЕЛЬНАЯ ДЕЯТЕЛЬНОСТЬ»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https://www.iprbookshop.ru/109189.html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ЮНИТИ-ДАНА,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330AAF" w:rsidRPr="0059789E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59789E">
              <w:rPr>
                <w:lang w:val="en-US"/>
              </w:rPr>
              <w:t xml:space="preserve"> </w:t>
            </w:r>
            <w:r>
              <w:t>указания</w:t>
            </w:r>
            <w:r w:rsidRPr="0059789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330AAF" w:rsidRPr="0059789E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59789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330AAF" w:rsidRPr="0059789E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59789E">
              <w:rPr>
                <w:lang w:val="en-US"/>
              </w:rPr>
              <w:t xml:space="preserve">https://ntb.donstu.ru/content/rukovodstvo-dlya- </w:t>
            </w:r>
            <w:proofErr w:type="spellStart"/>
            <w:r w:rsidRPr="0059789E">
              <w:rPr>
                <w:lang w:val="en-US"/>
              </w:rPr>
              <w:t>prepodavateley-po-organizacii-i-planirovaniyu</w:t>
            </w:r>
            <w:proofErr w:type="spellEnd"/>
            <w:r w:rsidRPr="0059789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Электронно-библиотечная система "IPR BOOKS", http://www.iprbookshop.ru/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Информационно-правовой портал "Гарант", http://www.garant.ru/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lastRenderedPageBreak/>
              <w:t>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Правовая система "</w:t>
            </w:r>
            <w:proofErr w:type="spellStart"/>
            <w:r>
              <w:t>КонсультантПлюс</w:t>
            </w:r>
            <w:proofErr w:type="spellEnd"/>
            <w:r>
              <w:t>", http://www.consultant.ru/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Справочно-правовая система "Кодекс", https://kodeks.ru/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76102A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Default="0076102A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Pr="00B8035F" w:rsidRDefault="0076102A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76102A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Default="0076102A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Pr="00B8035F" w:rsidRDefault="0076102A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76102A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Default="0076102A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Pr="00B8035F" w:rsidRDefault="0076102A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76102A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Default="0076102A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102A" w:rsidRPr="00B8035F" w:rsidRDefault="0076102A" w:rsidP="00836CBB">
            <w:pPr>
              <w:ind w:left="-5"/>
            </w:pPr>
            <w:r w:rsidRPr="00B8035F">
              <w:t>7-Zip</w:t>
            </w:r>
          </w:p>
        </w:tc>
      </w:tr>
      <w:tr w:rsidR="00330AA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Специализированная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</w:t>
            </w:r>
            <w:proofErr w:type="spellStart"/>
            <w:proofErr w:type="gramStart"/>
            <w:r>
              <w:t>проектор,компьютер</w:t>
            </w:r>
            <w:proofErr w:type="spellEnd"/>
            <w:proofErr w:type="gramEnd"/>
            <w:r>
              <w:t>, ноутбуки, экран).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30AA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0AAF" w:rsidRDefault="009116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330AAF" w:rsidRDefault="00911668">
      <w:pPr>
        <w:pStyle w:val="1"/>
        <w:pBdr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 w:line="259" w:lineRule="auto"/>
        <w:ind w:left="209" w:right="242" w:hanging="192"/>
        <w:jc w:val="right"/>
      </w:pPr>
      <w:r>
        <w:t>МЕТОДИЧЕСКИЕ УКАЗАНИЯ ДЛЯ ОБУЧАЮЩИХСЯ ПО ОСВОЕНИЮ ДИСЦИПЛИНЫ (МОДУЛЯ)</w:t>
      </w:r>
      <w:r>
        <w:rPr>
          <w:rFonts w:ascii="Calibri" w:eastAsia="Calibri" w:hAnsi="Calibri" w:cs="Calibri"/>
          <w:b w:val="0"/>
        </w:rPr>
        <w:t xml:space="preserve"> </w:t>
      </w:r>
    </w:p>
    <w:p w:rsidR="00330AAF" w:rsidRDefault="00911668">
      <w:pPr>
        <w:pBdr>
          <w:top w:val="none" w:sz="0" w:space="0" w:color="auto"/>
        </w:pBdr>
        <w:shd w:val="clear" w:color="auto" w:fill="D3D3D3"/>
        <w:spacing w:after="0" w:line="259" w:lineRule="auto"/>
        <w:ind w:left="17" w:right="242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p w:rsidR="00330AAF" w:rsidRDefault="00911668">
      <w:pPr>
        <w:ind w:left="29"/>
      </w:pPr>
      <w:r>
        <w:t>В значительной степени добиться упорядочения знаний по дисциплине "Информационные технологии в юридической сфере" позволит последовательное изучение рекомендуемых специальных источников.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spacing w:after="29"/>
        <w:ind w:left="29"/>
      </w:pPr>
      <w:r>
        <w:t>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целесообразно использовать все источники.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При преподавании дисциплины используются следующие типы лекционных занятий: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1"/>
        </w:numPr>
        <w:spacing w:after="25"/>
      </w:pPr>
      <w:r>
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1"/>
        </w:numPr>
      </w:pPr>
      <w:r>
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</w:r>
      <w:r>
        <w:rPr>
          <w:rFonts w:ascii="Calibri" w:eastAsia="Calibri" w:hAnsi="Calibri" w:cs="Calibri"/>
        </w:rPr>
        <w:t xml:space="preserve"> </w:t>
      </w:r>
      <w:r>
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Практические занятия нацелены на формирование и развитие профессиональных компетенций студентов в рамках изучения дисциплины.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По дисциплине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2"/>
        </w:numPr>
        <w:ind w:hanging="192"/>
      </w:pPr>
      <w:r>
        <w:t>Собеседование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2"/>
        </w:numPr>
        <w:ind w:hanging="192"/>
      </w:pPr>
      <w:r>
        <w:t>Тестирование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2"/>
        </w:numPr>
        <w:ind w:hanging="192"/>
      </w:pPr>
      <w:r>
        <w:t>Доклад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numPr>
          <w:ilvl w:val="0"/>
          <w:numId w:val="2"/>
        </w:numPr>
        <w:ind w:hanging="192"/>
      </w:pPr>
      <w:r>
        <w:t>Контрольные вопросы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spacing w:after="0" w:line="235" w:lineRule="auto"/>
        <w:ind w:left="19" w:firstLine="0"/>
        <w:jc w:val="both"/>
      </w:pPr>
      <w:r>
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</w:r>
      <w:proofErr w:type="gramStart"/>
      <w:r>
        <w:t>объема знаний</w:t>
      </w:r>
      <w:proofErr w:type="gramEnd"/>
      <w:r>
        <w:t xml:space="preserve"> обучающегося 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Для решения тестовых заданий необходимо предварительно изучить нормативную и специальную литературу по рассматриваемой теме.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spacing w:after="28"/>
        <w:ind w:left="29"/>
      </w:pPr>
      <w:r>
        <w:t xml:space="preserve"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</w:t>
      </w:r>
      <w:r>
        <w:lastRenderedPageBreak/>
        <w:t>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ind w:left="29"/>
      </w:pPr>
      <w:r>
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spacing w:after="336"/>
        <w:ind w:left="29"/>
      </w:pPr>
      <w:r>
        <w:t>Контрольные вопросы - средство проверки умений применять полученные знания для решения задач определенного типа по теме или разделу</w:t>
      </w:r>
      <w:r>
        <w:rPr>
          <w:rFonts w:ascii="Calibri" w:eastAsia="Calibri" w:hAnsi="Calibri" w:cs="Calibri"/>
        </w:rPr>
        <w:t xml:space="preserve"> </w:t>
      </w:r>
    </w:p>
    <w:p w:rsidR="00330AAF" w:rsidRDefault="009116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330AAF">
      <w:headerReference w:type="even" r:id="rId15"/>
      <w:headerReference w:type="default" r:id="rId16"/>
      <w:headerReference w:type="first" r:id="rId17"/>
      <w:pgSz w:w="11909" w:h="16838"/>
      <w:pgMar w:top="612" w:right="519" w:bottom="790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F7F" w:rsidRDefault="00264F7F">
      <w:pPr>
        <w:spacing w:after="0" w:line="240" w:lineRule="auto"/>
      </w:pPr>
      <w:r>
        <w:separator/>
      </w:r>
    </w:p>
  </w:endnote>
  <w:endnote w:type="continuationSeparator" w:id="0">
    <w:p w:rsidR="00264F7F" w:rsidRDefault="0026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F7F" w:rsidRDefault="00264F7F">
      <w:pPr>
        <w:spacing w:after="0" w:line="240" w:lineRule="auto"/>
      </w:pPr>
      <w:r>
        <w:separator/>
      </w:r>
    </w:p>
  </w:footnote>
  <w:footnote w:type="continuationSeparator" w:id="0">
    <w:p w:rsidR="00264F7F" w:rsidRDefault="0026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330AAF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330AAF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330AAF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2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9018"/>
        <w:tab w:val="right" w:pos="1029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9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14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AAF" w:rsidRDefault="0091166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56"/>
        <w:tab w:val="center" w:pos="5248"/>
        <w:tab w:val="center" w:pos="8413"/>
        <w:tab w:val="center" w:pos="9081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76102A" w:rsidRPr="0076102A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7466"/>
    <w:multiLevelType w:val="hybridMultilevel"/>
    <w:tmpl w:val="99583408"/>
    <w:lvl w:ilvl="0" w:tplc="94CE3A0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6D0FE5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DE2BCD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E5A123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7B855A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8E2B7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A0C6D5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154DFE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3322DD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660AAD"/>
    <w:multiLevelType w:val="hybridMultilevel"/>
    <w:tmpl w:val="70CA829A"/>
    <w:lvl w:ilvl="0" w:tplc="EC540A82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B5CB49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92A35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548FF6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F8875C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78C8B8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E66CB5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6845B9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884394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915243"/>
    <w:multiLevelType w:val="hybridMultilevel"/>
    <w:tmpl w:val="55006F04"/>
    <w:lvl w:ilvl="0" w:tplc="825EEC7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5E4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99EBB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DE896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E8495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A78BF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ADA21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B80C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E749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1302ED"/>
    <w:multiLevelType w:val="hybridMultilevel"/>
    <w:tmpl w:val="D8B4F5D8"/>
    <w:lvl w:ilvl="0" w:tplc="EA8232B2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2CCCA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40F30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364316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078E22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806AD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ED4B17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CB0672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A5E9CA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FA7F20"/>
    <w:multiLevelType w:val="hybridMultilevel"/>
    <w:tmpl w:val="9FA64EFC"/>
    <w:lvl w:ilvl="0" w:tplc="AE20983C">
      <w:start w:val="1"/>
      <w:numFmt w:val="bullet"/>
      <w:lvlText w:val="•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A58AC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99E4A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ADE4E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0635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228C1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AAA5A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15885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6FC45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D306DB"/>
    <w:multiLevelType w:val="hybridMultilevel"/>
    <w:tmpl w:val="4FAC0842"/>
    <w:lvl w:ilvl="0" w:tplc="508EB7EC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B5E436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AE350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390197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B3C350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5DAEC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F14173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EECD2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345AD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AC4890"/>
    <w:multiLevelType w:val="hybridMultilevel"/>
    <w:tmpl w:val="FC7A7F26"/>
    <w:lvl w:ilvl="0" w:tplc="3B5CAC08">
      <w:start w:val="1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9DE81A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0BA80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830D91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85E5AA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044F05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23E5B2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69441B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E1A62B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2E29CA"/>
    <w:multiLevelType w:val="hybridMultilevel"/>
    <w:tmpl w:val="A860F35C"/>
    <w:lvl w:ilvl="0" w:tplc="DA36F63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A04A4C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86CE53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E7C1B0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C4AFF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C12A58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44E472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00A587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380BA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B3529D"/>
    <w:multiLevelType w:val="hybridMultilevel"/>
    <w:tmpl w:val="1FF200A2"/>
    <w:lvl w:ilvl="0" w:tplc="BFE696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B6C292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82F1F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934664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CCA36C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9B643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98E996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D64049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19A253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526043"/>
    <w:multiLevelType w:val="hybridMultilevel"/>
    <w:tmpl w:val="49B05E54"/>
    <w:lvl w:ilvl="0" w:tplc="368012F4">
      <w:start w:val="2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96CAAE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306F5D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8224BA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32AD5D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D66C8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EC46D1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11A126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0E6CA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C50B5E"/>
    <w:multiLevelType w:val="hybridMultilevel"/>
    <w:tmpl w:val="80B62CD4"/>
    <w:lvl w:ilvl="0" w:tplc="04C0A2BC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80E42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18A1D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8DC9B8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7BA677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94C9F9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AD6D4B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2821F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C44D02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660337"/>
    <w:multiLevelType w:val="hybridMultilevel"/>
    <w:tmpl w:val="03D8C888"/>
    <w:lvl w:ilvl="0" w:tplc="A1884CB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FFE3E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008B1D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924CD5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F8835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CA40D7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3A41A6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E46B38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3AA9E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2F1210"/>
    <w:multiLevelType w:val="hybridMultilevel"/>
    <w:tmpl w:val="57CCB72E"/>
    <w:lvl w:ilvl="0" w:tplc="F4480CFA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F23E2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3366F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EDEFF6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9E4AB7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82E0F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D8CC27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C4223C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20D47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A3C3B7F"/>
    <w:multiLevelType w:val="hybridMultilevel"/>
    <w:tmpl w:val="664C120A"/>
    <w:lvl w:ilvl="0" w:tplc="67D00944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05A3B0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FA1B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3FEB2E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D9216E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88073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44CA6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F6A9C1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432652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784049"/>
    <w:multiLevelType w:val="hybridMultilevel"/>
    <w:tmpl w:val="D35CE72C"/>
    <w:lvl w:ilvl="0" w:tplc="141E2566">
      <w:start w:val="8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2008B6A">
      <w:start w:val="1"/>
      <w:numFmt w:val="lowerLetter"/>
      <w:lvlText w:val="%2"/>
      <w:lvlJc w:val="left"/>
      <w:pPr>
        <w:ind w:left="1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D2A463E">
      <w:start w:val="1"/>
      <w:numFmt w:val="lowerRoman"/>
      <w:lvlText w:val="%3"/>
      <w:lvlJc w:val="left"/>
      <w:pPr>
        <w:ind w:left="2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CCE020">
      <w:start w:val="1"/>
      <w:numFmt w:val="decimal"/>
      <w:lvlText w:val="%4"/>
      <w:lvlJc w:val="left"/>
      <w:pPr>
        <w:ind w:left="2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C32C742">
      <w:start w:val="1"/>
      <w:numFmt w:val="lowerLetter"/>
      <w:lvlText w:val="%5"/>
      <w:lvlJc w:val="left"/>
      <w:pPr>
        <w:ind w:left="3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AA020A6">
      <w:start w:val="1"/>
      <w:numFmt w:val="lowerRoman"/>
      <w:lvlText w:val="%6"/>
      <w:lvlJc w:val="left"/>
      <w:pPr>
        <w:ind w:left="4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6D85EA6">
      <w:start w:val="1"/>
      <w:numFmt w:val="decimal"/>
      <w:lvlText w:val="%7"/>
      <w:lvlJc w:val="left"/>
      <w:pPr>
        <w:ind w:left="51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326C9DE">
      <w:start w:val="1"/>
      <w:numFmt w:val="lowerLetter"/>
      <w:lvlText w:val="%8"/>
      <w:lvlJc w:val="left"/>
      <w:pPr>
        <w:ind w:left="58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CE6EB2">
      <w:start w:val="1"/>
      <w:numFmt w:val="lowerRoman"/>
      <w:lvlText w:val="%9"/>
      <w:lvlJc w:val="left"/>
      <w:pPr>
        <w:ind w:left="65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B47B47"/>
    <w:multiLevelType w:val="hybridMultilevel"/>
    <w:tmpl w:val="42EE31B6"/>
    <w:lvl w:ilvl="0" w:tplc="9F7CE9C6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3CD46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662D4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80EE26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FE8535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8D072E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F28B1E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2C24D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AECBD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B52B07"/>
    <w:multiLevelType w:val="hybridMultilevel"/>
    <w:tmpl w:val="E43C77FC"/>
    <w:lvl w:ilvl="0" w:tplc="987EBA4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22E7F9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CDC10A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03264A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E9A900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C0C97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950DCC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37C85C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3D6139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13"/>
  </w:num>
  <w:num w:numId="8">
    <w:abstractNumId w:val="0"/>
  </w:num>
  <w:num w:numId="9">
    <w:abstractNumId w:val="16"/>
  </w:num>
  <w:num w:numId="10">
    <w:abstractNumId w:val="6"/>
  </w:num>
  <w:num w:numId="11">
    <w:abstractNumId w:val="10"/>
  </w:num>
  <w:num w:numId="12">
    <w:abstractNumId w:val="15"/>
  </w:num>
  <w:num w:numId="13">
    <w:abstractNumId w:val="12"/>
  </w:num>
  <w:num w:numId="14">
    <w:abstractNumId w:val="11"/>
  </w:num>
  <w:num w:numId="15">
    <w:abstractNumId w:val="3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AAF"/>
    <w:rsid w:val="00264F7F"/>
    <w:rsid w:val="00330AAF"/>
    <w:rsid w:val="0059789E"/>
    <w:rsid w:val="0076102A"/>
    <w:rsid w:val="0091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F8B90-77CB-4435-962A-236C729E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4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7"/>
      </w:numPr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4678</Words>
  <Characters>26666</Characters>
  <Application>Microsoft Office Word</Application>
  <DocSecurity>0</DocSecurity>
  <Lines>222</Lines>
  <Paragraphs>62</Paragraphs>
  <ScaleCrop>false</ScaleCrop>
  <Company/>
  <LinksUpToDate>false</LinksUpToDate>
  <CharactersWithSpaces>31282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2023-07-14T09:41:00Z</dcterms:created>
  <dcterms:modified xsi:type="dcterms:W3CDTF">2023-07-18T13:59:00Z</dcterms:modified>
</cp:coreProperties>
</file>