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363" w:rsidRDefault="0057691F">
      <w:pPr>
        <w:spacing w:after="0"/>
        <w:ind w:left="-1440" w:right="1046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6500" cy="10693400"/>
                    </a:xfrm>
                    <a:prstGeom prst="rect">
                      <a:avLst/>
                    </a:prstGeom>
                  </pic:spPr>
                </pic:pic>
              </a:graphicData>
            </a:graphic>
          </wp:anchor>
        </w:drawing>
      </w:r>
      <w:r>
        <w:br w:type="page"/>
      </w:r>
    </w:p>
    <w:p w:rsidR="004C2363" w:rsidRDefault="0057691F">
      <w:pPr>
        <w:spacing w:after="0"/>
        <w:ind w:left="-1440" w:right="1046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556500" cy="10693400"/>
                    </a:xfrm>
                    <a:prstGeom prst="rect">
                      <a:avLst/>
                    </a:prstGeom>
                  </pic:spPr>
                </pic:pic>
              </a:graphicData>
            </a:graphic>
          </wp:anchor>
        </w:drawing>
      </w:r>
    </w:p>
    <w:p w:rsidR="004C2363" w:rsidRDefault="004C2363">
      <w:pPr>
        <w:sectPr w:rsidR="004C2363">
          <w:headerReference w:type="even" r:id="rId9"/>
          <w:headerReference w:type="default" r:id="rId10"/>
          <w:headerReference w:type="first" r:id="rId11"/>
          <w:pgSz w:w="11900" w:h="16840"/>
          <w:pgMar w:top="1440" w:right="1440" w:bottom="1440" w:left="1440" w:header="720" w:footer="720" w:gutter="0"/>
          <w:cols w:space="720"/>
        </w:sectPr>
      </w:pPr>
    </w:p>
    <w:p w:rsidR="004C2363" w:rsidRDefault="0057691F">
      <w:pPr>
        <w:spacing w:after="46"/>
        <w:ind w:left="4744"/>
      </w:pPr>
      <w:r>
        <w:rPr>
          <w:noProof/>
        </w:rPr>
        <w:lastRenderedPageBreak/>
        <w:drawing>
          <wp:inline distT="0" distB="0" distL="0" distR="0">
            <wp:extent cx="457200" cy="445008"/>
            <wp:effectExtent l="0" t="0" r="0" b="0"/>
            <wp:docPr id="45294" name="Picture 45294"/>
            <wp:cNvGraphicFramePr/>
            <a:graphic xmlns:a="http://schemas.openxmlformats.org/drawingml/2006/main">
              <a:graphicData uri="http://schemas.openxmlformats.org/drawingml/2006/picture">
                <pic:pic xmlns:pic="http://schemas.openxmlformats.org/drawingml/2006/picture">
                  <pic:nvPicPr>
                    <pic:cNvPr id="45294" name="Picture 45294"/>
                    <pic:cNvPicPr/>
                  </pic:nvPicPr>
                  <pic:blipFill>
                    <a:blip r:embed="rId12"/>
                    <a:stretch>
                      <a:fillRect/>
                    </a:stretch>
                  </pic:blipFill>
                  <pic:spPr>
                    <a:xfrm>
                      <a:off x="0" y="0"/>
                      <a:ext cx="457200" cy="445008"/>
                    </a:xfrm>
                    <a:prstGeom prst="rect">
                      <a:avLst/>
                    </a:prstGeom>
                  </pic:spPr>
                </pic:pic>
              </a:graphicData>
            </a:graphic>
          </wp:inline>
        </w:drawing>
      </w:r>
    </w:p>
    <w:p w:rsidR="004C2363" w:rsidRDefault="0057691F">
      <w:pPr>
        <w:spacing w:after="0"/>
        <w:ind w:left="34"/>
        <w:jc w:val="both"/>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spacing w:after="23"/>
        <w:ind w:left="812"/>
      </w:pPr>
      <w:r>
        <w:rPr>
          <w:rFonts w:ascii="Times New Roman" w:eastAsia="Times New Roman" w:hAnsi="Times New Roman" w:cs="Times New Roman"/>
        </w:rPr>
        <w:t>МИНИСТЕРСТВО НАУКИ И ВЫСШЕГО ОБРАЗОВАНИЯ РОССИЙСКОЙ ФЕДЕРАЦИИ</w:t>
      </w:r>
      <w:r>
        <w:t xml:space="preserve"> </w:t>
      </w:r>
    </w:p>
    <w:p w:rsidR="004C2363" w:rsidRDefault="0057691F">
      <w:pPr>
        <w:spacing w:after="0"/>
        <w:ind w:left="34"/>
        <w:jc w:val="both"/>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spacing w:after="2"/>
        <w:ind w:left="10" w:right="25" w:hanging="10"/>
        <w:jc w:val="center"/>
      </w:pPr>
      <w:r>
        <w:rPr>
          <w:rFonts w:ascii="Times New Roman" w:eastAsia="Times New Roman" w:hAnsi="Times New Roman" w:cs="Times New Roman"/>
          <w:b/>
        </w:rPr>
        <w:t>ПОЛИТЕХНИЧЕСКИЙ ИНСТИТУТ (ФИЛИАЛ)</w:t>
      </w:r>
      <w:r>
        <w:t xml:space="preserve"> </w:t>
      </w:r>
    </w:p>
    <w:p w:rsidR="004C2363" w:rsidRDefault="0057691F">
      <w:pPr>
        <w:spacing w:after="0"/>
        <w:ind w:left="2041" w:hanging="10"/>
      </w:pPr>
      <w:r>
        <w:rPr>
          <w:rFonts w:ascii="Times New Roman" w:eastAsia="Times New Roman" w:hAnsi="Times New Roman" w:cs="Times New Roman"/>
          <w:b/>
        </w:rPr>
        <w:t>ФЕДЕРАЛЬНОГО ГОСУДАРСТВЕННОГО БЮДЖЕТНОГО</w:t>
      </w:r>
      <w:r>
        <w:t xml:space="preserve"> </w:t>
      </w:r>
    </w:p>
    <w:p w:rsidR="004C2363" w:rsidRDefault="0057691F">
      <w:pPr>
        <w:spacing w:after="0"/>
        <w:ind w:left="1561" w:hanging="10"/>
      </w:pPr>
      <w:r>
        <w:rPr>
          <w:rFonts w:ascii="Times New Roman" w:eastAsia="Times New Roman" w:hAnsi="Times New Roman" w:cs="Times New Roman"/>
          <w:b/>
        </w:rPr>
        <w:t>ОБРАЗОВАТЕЛЬНОГО УЧРЕЖДЕНИЯ ВЫСШЕГО ОБРАЗОВАНИЯ</w:t>
      </w:r>
      <w:r>
        <w:t xml:space="preserve"> </w:t>
      </w:r>
    </w:p>
    <w:p w:rsidR="004C2363" w:rsidRDefault="0057691F">
      <w:pPr>
        <w:spacing w:after="0"/>
        <w:ind w:left="1426" w:hanging="10"/>
      </w:pPr>
      <w:r>
        <w:rPr>
          <w:rFonts w:ascii="Times New Roman" w:eastAsia="Times New Roman" w:hAnsi="Times New Roman" w:cs="Times New Roman"/>
          <w:b/>
        </w:rPr>
        <w:t>«ДОНСКОЙ ГОСУДАРСТВЕННЫЙ ТЕХНИЧЕСКИЙ УНИВЕРСИТЕТ»</w:t>
      </w:r>
      <w:r>
        <w:t xml:space="preserve"> </w:t>
      </w:r>
    </w:p>
    <w:p w:rsidR="004C2363" w:rsidRDefault="0057691F">
      <w:pPr>
        <w:spacing w:after="2"/>
        <w:ind w:left="10" w:right="18" w:hanging="10"/>
        <w:jc w:val="center"/>
      </w:pPr>
      <w:r>
        <w:rPr>
          <w:rFonts w:ascii="Times New Roman" w:eastAsia="Times New Roman" w:hAnsi="Times New Roman" w:cs="Times New Roman"/>
          <w:b/>
        </w:rPr>
        <w:t>В Г. ТАГАНРОГЕ РОСТОВСКОЙ ОБЛАСТИ</w:t>
      </w:r>
      <w:r>
        <w:t xml:space="preserve"> </w:t>
      </w:r>
    </w:p>
    <w:p w:rsidR="004C2363" w:rsidRDefault="0057691F">
      <w:pPr>
        <w:spacing w:after="2"/>
        <w:ind w:left="10" w:right="23" w:hanging="10"/>
        <w:jc w:val="center"/>
      </w:pPr>
      <w:r>
        <w:rPr>
          <w:rFonts w:ascii="Times New Roman" w:eastAsia="Times New Roman" w:hAnsi="Times New Roman" w:cs="Times New Roman"/>
          <w:b/>
        </w:rPr>
        <w:t>(ПИ (филиал) ДГТУ в г. Таганроге)</w:t>
      </w:r>
      <w:r>
        <w:t xml:space="preserve"> </w:t>
      </w:r>
    </w:p>
    <w:p w:rsidR="004C2363" w:rsidRDefault="0057691F">
      <w:pPr>
        <w:spacing w:after="15"/>
        <w:ind w:left="34"/>
        <w:jc w:val="both"/>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pStyle w:val="1"/>
        <w:tabs>
          <w:tab w:val="center" w:pos="451"/>
          <w:tab w:val="center" w:pos="740"/>
          <w:tab w:val="center" w:pos="1883"/>
          <w:tab w:val="center" w:pos="2420"/>
          <w:tab w:val="center" w:pos="2675"/>
          <w:tab w:val="center" w:pos="3184"/>
          <w:tab w:val="center" w:pos="4178"/>
          <w:tab w:val="center" w:pos="4456"/>
          <w:tab w:val="center" w:pos="5609"/>
          <w:tab w:val="center" w:pos="7787"/>
          <w:tab w:val="center" w:pos="9695"/>
        </w:tabs>
        <w:ind w:left="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t>УТВЕРЖДАЮ</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p>
    <w:p w:rsidR="004C2363" w:rsidRDefault="0057691F">
      <w:pPr>
        <w:spacing w:after="0" w:line="444" w:lineRule="auto"/>
        <w:ind w:right="891"/>
        <w:jc w:val="right"/>
      </w:pPr>
      <w:r>
        <w:t xml:space="preserve"> </w:t>
      </w:r>
      <w:r>
        <w:tab/>
        <w:t xml:space="preserve"> </w:t>
      </w:r>
      <w:r>
        <w:tab/>
        <w:t xml:space="preserve"> </w:t>
      </w:r>
      <w:r>
        <w:tab/>
        <w:t xml:space="preserve"> </w:t>
      </w:r>
      <w:r>
        <w:tab/>
        <w:t xml:space="preserve"> </w:t>
      </w:r>
      <w:r>
        <w:tab/>
        <w:t xml:space="preserve">    </w:t>
      </w:r>
      <w:r>
        <w:tab/>
        <w:t xml:space="preserve"> </w:t>
      </w:r>
      <w:r>
        <w:rPr>
          <w:rFonts w:ascii="Times New Roman" w:eastAsia="Times New Roman" w:hAnsi="Times New Roman" w:cs="Times New Roman"/>
          <w:i/>
        </w:rPr>
        <w:t>Документ подписан</w:t>
      </w:r>
      <w:r>
        <w:t xml:space="preserve"> </w:t>
      </w:r>
      <w:r>
        <w:tab/>
        <w:t xml:space="preserve"> </w:t>
      </w:r>
      <w:r>
        <w:tab/>
      </w:r>
      <w:r>
        <w:rPr>
          <w:rFonts w:ascii="Times New Roman" w:eastAsia="Times New Roman" w:hAnsi="Times New Roman" w:cs="Times New Roman"/>
        </w:rPr>
        <w:t>Директор</w:t>
      </w:r>
      <w:r>
        <w:t xml:space="preserve"> </w:t>
      </w:r>
      <w:r>
        <w:tab/>
        <w:t xml:space="preserve">   </w:t>
      </w:r>
      <w:r>
        <w:tab/>
        <w:t xml:space="preserve">  </w:t>
      </w:r>
      <w:r>
        <w:tab/>
        <w:t xml:space="preserve">  </w:t>
      </w:r>
      <w:r>
        <w:tab/>
        <w:t xml:space="preserve">  </w:t>
      </w:r>
      <w:r>
        <w:tab/>
        <w:t xml:space="preserve">  </w:t>
      </w:r>
      <w:r>
        <w:tab/>
        <w:t xml:space="preserve">        </w:t>
      </w:r>
      <w:r>
        <w:tab/>
        <w:t xml:space="preserve">  </w:t>
      </w:r>
      <w:r>
        <w:rPr>
          <w:rFonts w:ascii="Times New Roman" w:eastAsia="Times New Roman" w:hAnsi="Times New Roman" w:cs="Times New Roman"/>
          <w:i/>
        </w:rPr>
        <w:t>с использованиемпростой электронной</w:t>
      </w:r>
      <w:r>
        <w:t xml:space="preserve"> </w:t>
      </w:r>
      <w:r>
        <w:tab/>
        <w:t xml:space="preserve">   </w:t>
      </w:r>
      <w:r>
        <w:tab/>
        <w:t xml:space="preserve"> </w:t>
      </w:r>
      <w:r>
        <w:rPr>
          <w:rFonts w:ascii="Times New Roman" w:eastAsia="Times New Roman" w:hAnsi="Times New Roman" w:cs="Times New Roman"/>
          <w:sz w:val="19"/>
        </w:rPr>
        <w:t>______________</w:t>
      </w:r>
      <w:r>
        <w:t xml:space="preserve"> </w:t>
      </w:r>
      <w:r>
        <w:tab/>
        <w:t xml:space="preserve"> </w:t>
      </w:r>
      <w:r>
        <w:tab/>
        <w:t xml:space="preserve"> </w:t>
      </w:r>
      <w:r>
        <w:tab/>
      </w:r>
      <w:r>
        <w:rPr>
          <w:sz w:val="19"/>
        </w:rPr>
        <w:t xml:space="preserve"> </w:t>
      </w:r>
      <w:r>
        <w:rPr>
          <w:sz w:val="19"/>
        </w:rPr>
        <w:tab/>
      </w:r>
      <w:r>
        <w:t xml:space="preserve">  </w:t>
      </w:r>
      <w:r>
        <w:tab/>
        <w:t xml:space="preserve"> </w:t>
      </w:r>
      <w:r>
        <w:rPr>
          <w:rFonts w:ascii="Times New Roman" w:eastAsia="Times New Roman" w:hAnsi="Times New Roman" w:cs="Times New Roman"/>
          <w:sz w:val="19"/>
        </w:rPr>
        <w:t>А.Б. Соловьев</w:t>
      </w:r>
      <w:r>
        <w:t xml:space="preserve"> </w:t>
      </w:r>
      <w:r>
        <w:tab/>
      </w:r>
      <w:r>
        <w:rPr>
          <w:sz w:val="19"/>
        </w:rPr>
        <w:t xml:space="preserve"> </w:t>
      </w:r>
      <w:r>
        <w:rPr>
          <w:sz w:val="19"/>
        </w:rPr>
        <w:tab/>
      </w:r>
      <w:r>
        <w:t xml:space="preserve">     </w:t>
      </w:r>
      <w:r>
        <w:tab/>
        <w:t xml:space="preserve"> </w:t>
      </w:r>
      <w:r>
        <w:tab/>
        <w:t xml:space="preserve"> </w:t>
      </w:r>
      <w:r>
        <w:tab/>
        <w:t xml:space="preserve"> </w:t>
      </w:r>
      <w:r>
        <w:tab/>
        <w:t xml:space="preserve"> </w:t>
      </w:r>
      <w:r>
        <w:tab/>
        <w:t xml:space="preserve">    </w:t>
      </w:r>
      <w:r>
        <w:tab/>
        <w:t xml:space="preserve"> </w:t>
      </w:r>
      <w:r>
        <w:rPr>
          <w:rFonts w:ascii="Times New Roman" w:eastAsia="Times New Roman" w:hAnsi="Times New Roman" w:cs="Times New Roman"/>
          <w:i/>
        </w:rPr>
        <w:t>подписи для ЭИОС</w:t>
      </w:r>
      <w:r>
        <w:t xml:space="preserve"> </w:t>
      </w:r>
      <w:r>
        <w:tab/>
        <w:t xml:space="preserve"> </w:t>
      </w:r>
      <w:r>
        <w:tab/>
        <w:t xml:space="preserve"> </w:t>
      </w:r>
      <w:r>
        <w:rPr>
          <w:rFonts w:ascii="Times New Roman" w:eastAsia="Times New Roman" w:hAnsi="Times New Roman" w:cs="Times New Roman"/>
          <w:sz w:val="16"/>
        </w:rPr>
        <w:t>личная подпись</w:t>
      </w:r>
      <w:r>
        <w:rPr>
          <w:sz w:val="24"/>
          <w:vertAlign w:val="superscript"/>
        </w:rPr>
        <w:t xml:space="preserve"> </w:t>
      </w:r>
      <w:r>
        <w:rPr>
          <w:sz w:val="24"/>
          <w:vertAlign w:val="superscript"/>
        </w:rPr>
        <w:tab/>
      </w:r>
      <w:r>
        <w:t xml:space="preserve"> </w:t>
      </w:r>
      <w:r>
        <w:tab/>
        <w:t xml:space="preserve"> </w:t>
      </w:r>
      <w:r>
        <w:tab/>
      </w:r>
      <w:r>
        <w:rPr>
          <w:rFonts w:ascii="Times New Roman" w:eastAsia="Times New Roman" w:hAnsi="Times New Roman" w:cs="Times New Roman"/>
          <w:sz w:val="16"/>
        </w:rPr>
        <w:t>инициалы, фамилия</w:t>
      </w:r>
      <w:r>
        <w:rPr>
          <w:sz w:val="24"/>
          <w:vertAlign w:val="superscript"/>
        </w:rPr>
        <w:t xml:space="preserve"> </w:t>
      </w:r>
      <w:r>
        <w:rPr>
          <w:sz w:val="24"/>
          <w:vertAlign w:val="superscript"/>
        </w:rPr>
        <w:tab/>
      </w:r>
      <w:r>
        <w:t xml:space="preserve">  </w:t>
      </w:r>
    </w:p>
    <w:p w:rsidR="004C2363" w:rsidRDefault="0057691F">
      <w:pPr>
        <w:tabs>
          <w:tab w:val="center" w:pos="451"/>
          <w:tab w:val="center" w:pos="740"/>
          <w:tab w:val="center" w:pos="1883"/>
          <w:tab w:val="center" w:pos="2420"/>
          <w:tab w:val="center" w:pos="2675"/>
          <w:tab w:val="center" w:pos="3184"/>
          <w:tab w:val="center" w:pos="4178"/>
          <w:tab w:val="center" w:pos="4456"/>
          <w:tab w:val="center" w:pos="5609"/>
          <w:tab w:val="center" w:pos="7152"/>
          <w:tab w:val="center" w:pos="6310"/>
          <w:tab w:val="center" w:pos="6593"/>
          <w:tab w:val="center" w:pos="7453"/>
          <w:tab w:val="center" w:pos="7726"/>
          <w:tab w:val="center" w:pos="8005"/>
          <w:tab w:val="center" w:pos="8418"/>
          <w:tab w:val="center" w:pos="9695"/>
        </w:tabs>
        <w:spacing w:after="141" w:line="255" w:lineRule="auto"/>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Pr>
          <w:rFonts w:ascii="Times New Roman" w:eastAsia="Times New Roman" w:hAnsi="Times New Roman" w:cs="Times New Roman"/>
          <w:sz w:val="19"/>
        </w:rPr>
        <w:t>«____»______________ 2023 г.</w:t>
      </w:r>
      <w:r>
        <w:t xml:space="preserve"> </w:t>
      </w:r>
      <w:r>
        <w:tab/>
        <w:t xml:space="preserve"> </w:t>
      </w:r>
      <w:r>
        <w:tab/>
        <w:t xml:space="preserve"> </w:t>
      </w:r>
      <w:r>
        <w:tab/>
        <w:t xml:space="preserve"> </w:t>
      </w:r>
      <w:r>
        <w:tab/>
        <w:t xml:space="preserve"> </w:t>
      </w:r>
      <w:r>
        <w:tab/>
        <w:t xml:space="preserve"> </w:t>
      </w:r>
      <w:r>
        <w:tab/>
      </w:r>
      <w:r>
        <w:rPr>
          <w:sz w:val="19"/>
        </w:rPr>
        <w:t xml:space="preserve"> </w:t>
      </w:r>
      <w:r>
        <w:rPr>
          <w:sz w:val="19"/>
        </w:rPr>
        <w:tab/>
      </w:r>
      <w:r>
        <w:t xml:space="preserve">    </w:t>
      </w:r>
    </w:p>
    <w:p w:rsidR="004C2363" w:rsidRDefault="0057691F">
      <w:pPr>
        <w:spacing w:after="40"/>
        <w:ind w:left="34"/>
        <w:jc w:val="both"/>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pStyle w:val="1"/>
        <w:spacing w:after="20"/>
        <w:ind w:left="0" w:right="23"/>
        <w:jc w:val="center"/>
      </w:pPr>
      <w:r>
        <w:rPr>
          <w:b/>
          <w:sz w:val="40"/>
        </w:rPr>
        <w:t>Административный процесс</w:t>
      </w:r>
      <w:r>
        <w:rPr>
          <w:rFonts w:ascii="Calibri" w:eastAsia="Calibri" w:hAnsi="Calibri" w:cs="Calibri"/>
          <w:sz w:val="40"/>
        </w:rPr>
        <w:t xml:space="preserve"> </w:t>
      </w:r>
    </w:p>
    <w:p w:rsidR="004C2363" w:rsidRDefault="0057691F">
      <w:pPr>
        <w:spacing w:after="9"/>
        <w:ind w:left="1931"/>
      </w:pPr>
      <w:r>
        <w:rPr>
          <w:rFonts w:ascii="Times New Roman" w:eastAsia="Times New Roman" w:hAnsi="Times New Roman" w:cs="Times New Roman"/>
          <w:sz w:val="36"/>
        </w:rPr>
        <w:t>рабочая программа дисциплины (модуля)</w:t>
      </w:r>
      <w:r>
        <w:rPr>
          <w:sz w:val="36"/>
        </w:rPr>
        <w:t xml:space="preserve"> </w:t>
      </w:r>
    </w:p>
    <w:p w:rsidR="004C2363" w:rsidRDefault="0057691F">
      <w:pPr>
        <w:tabs>
          <w:tab w:val="center" w:pos="1440"/>
          <w:tab w:val="center" w:pos="1883"/>
          <w:tab w:val="center" w:pos="2420"/>
          <w:tab w:val="center" w:pos="4536"/>
          <w:tab w:val="center" w:pos="3184"/>
          <w:tab w:val="center" w:pos="4178"/>
          <w:tab w:val="center" w:pos="4456"/>
          <w:tab w:val="center" w:pos="5609"/>
          <w:tab w:val="center" w:pos="5882"/>
          <w:tab w:val="center" w:pos="7435"/>
          <w:tab w:val="center" w:pos="7453"/>
          <w:tab w:val="center" w:pos="7726"/>
          <w:tab w:val="center" w:pos="8005"/>
          <w:tab w:val="center" w:pos="8557"/>
          <w:tab w:val="center" w:pos="9695"/>
        </w:tabs>
        <w:spacing w:after="271"/>
      </w:pPr>
      <w:r>
        <w:t xml:space="preserve">  </w:t>
      </w:r>
      <w:r>
        <w:tab/>
        <w:t xml:space="preserve"> </w:t>
      </w:r>
      <w:r>
        <w:rPr>
          <w:rFonts w:ascii="Times New Roman" w:eastAsia="Times New Roman" w:hAnsi="Times New Roman" w:cs="Times New Roman"/>
          <w:sz w:val="19"/>
        </w:rPr>
        <w:t>Закреплена за кафедрой</w:t>
      </w:r>
      <w:r>
        <w:t xml:space="preserve"> </w:t>
      </w:r>
      <w:r>
        <w:tab/>
        <w:t xml:space="preserve"> </w:t>
      </w:r>
      <w:r>
        <w:tab/>
        <w:t xml:space="preserve"> </w:t>
      </w:r>
      <w:r>
        <w:rPr>
          <w:sz w:val="19"/>
        </w:rPr>
        <w:t xml:space="preserve"> </w:t>
      </w:r>
      <w:r>
        <w:rPr>
          <w:sz w:val="19"/>
        </w:rPr>
        <w:tab/>
      </w:r>
      <w:r>
        <w:t xml:space="preserve">     </w:t>
      </w:r>
      <w:r>
        <w:rPr>
          <w:rFonts w:ascii="Times New Roman" w:eastAsia="Times New Roman" w:hAnsi="Times New Roman" w:cs="Times New Roman"/>
          <w:b/>
          <w:sz w:val="20"/>
        </w:rPr>
        <w:t>Кафедра "Гуманитарные и социально</w:t>
      </w:r>
      <w:r>
        <w:t xml:space="preserve"> </w:t>
      </w:r>
      <w:r>
        <w:tab/>
        <w:t xml:space="preserve">   </w:t>
      </w:r>
      <w:r>
        <w:tab/>
        <w:t xml:space="preserve"> </w:t>
      </w:r>
      <w:r>
        <w:tab/>
        <w:t xml:space="preserve">   </w:t>
      </w:r>
      <w:r>
        <w:tab/>
        <w:t xml:space="preserve"> </w:t>
      </w:r>
      <w:r>
        <w:tab/>
        <w:t xml:space="preserve">  </w:t>
      </w:r>
      <w:r>
        <w:tab/>
        <w:t xml:space="preserve"> </w:t>
      </w:r>
      <w:r>
        <w:rPr>
          <w:rFonts w:ascii="Times New Roman" w:eastAsia="Times New Roman" w:hAnsi="Times New Roman" w:cs="Times New Roman"/>
          <w:b/>
          <w:sz w:val="20"/>
        </w:rPr>
        <w:t>-экономические науки"</w:t>
      </w:r>
      <w:r>
        <w:t xml:space="preserve"> </w:t>
      </w:r>
      <w:r>
        <w:tab/>
        <w:t xml:space="preserve"> </w:t>
      </w:r>
      <w:r>
        <w:tab/>
        <w:t xml:space="preserve"> </w:t>
      </w:r>
      <w:r>
        <w:tab/>
        <w:t xml:space="preserve"> </w:t>
      </w:r>
      <w:r>
        <w:tab/>
      </w:r>
      <w:r>
        <w:rPr>
          <w:sz w:val="20"/>
        </w:rPr>
        <w:t xml:space="preserve"> </w:t>
      </w:r>
      <w:r>
        <w:rPr>
          <w:sz w:val="20"/>
        </w:rPr>
        <w:tab/>
      </w:r>
      <w:r>
        <w:t xml:space="preserve">  </w:t>
      </w:r>
    </w:p>
    <w:p w:rsidR="004C2363" w:rsidRDefault="0057691F">
      <w:pPr>
        <w:spacing w:after="2" w:line="405" w:lineRule="auto"/>
        <w:ind w:left="29" w:hanging="10"/>
      </w:pPr>
      <w:r>
        <w:t xml:space="preserve">   </w:t>
      </w:r>
      <w:r>
        <w:rPr>
          <w:rFonts w:ascii="Times New Roman" w:eastAsia="Times New Roman" w:hAnsi="Times New Roman" w:cs="Times New Roman"/>
          <w:sz w:val="19"/>
        </w:rPr>
        <w:t>Учебный план</w:t>
      </w:r>
      <w:r>
        <w:t xml:space="preserve"> </w:t>
      </w:r>
      <w:r>
        <w:rPr>
          <w:sz w:val="19"/>
        </w:rPr>
        <w:t xml:space="preserve"> </w:t>
      </w:r>
      <w:r>
        <w:t xml:space="preserve">     </w:t>
      </w:r>
      <w:r>
        <w:rPr>
          <w:rFonts w:ascii="Times New Roman" w:eastAsia="Times New Roman" w:hAnsi="Times New Roman" w:cs="Times New Roman"/>
          <w:sz w:val="19"/>
        </w:rPr>
        <w:t>ЛИЦЕЗИР400301_85_1</w:t>
      </w:r>
      <w:r>
        <w:t xml:space="preserve">        </w:t>
      </w:r>
      <w:r>
        <w:rPr>
          <w:rFonts w:ascii="Times New Roman" w:eastAsia="Times New Roman" w:hAnsi="Times New Roman" w:cs="Times New Roman"/>
          <w:sz w:val="19"/>
        </w:rPr>
        <w:t>-23.plx</w:t>
      </w:r>
      <w:r>
        <w:rPr>
          <w:sz w:val="19"/>
        </w:rPr>
        <w:t xml:space="preserve"> </w:t>
      </w:r>
      <w:r>
        <w:t xml:space="preserve">                 </w:t>
      </w:r>
      <w:r>
        <w:rPr>
          <w:rFonts w:ascii="Times New Roman" w:eastAsia="Times New Roman" w:hAnsi="Times New Roman" w:cs="Times New Roman"/>
          <w:sz w:val="19"/>
        </w:rPr>
        <w:t>40.03.01 Юриспруденция</w:t>
      </w:r>
      <w:r>
        <w:rPr>
          <w:sz w:val="19"/>
        </w:rPr>
        <w:t xml:space="preserve"> </w:t>
      </w:r>
    </w:p>
    <w:p w:rsidR="004C2363" w:rsidRDefault="0057691F">
      <w:pPr>
        <w:tabs>
          <w:tab w:val="center" w:pos="1064"/>
          <w:tab w:val="center" w:pos="1676"/>
          <w:tab w:val="center" w:pos="1883"/>
          <w:tab w:val="center" w:pos="2420"/>
          <w:tab w:val="center" w:pos="3203"/>
          <w:tab w:val="center" w:pos="3184"/>
          <w:tab w:val="center" w:pos="3731"/>
          <w:tab w:val="center" w:pos="4178"/>
          <w:tab w:val="center" w:pos="4456"/>
          <w:tab w:val="center" w:pos="5609"/>
          <w:tab w:val="center" w:pos="5882"/>
          <w:tab w:val="center" w:pos="6310"/>
          <w:tab w:val="center" w:pos="6593"/>
          <w:tab w:val="center" w:pos="7453"/>
          <w:tab w:val="center" w:pos="7726"/>
          <w:tab w:val="center" w:pos="8005"/>
          <w:tab w:val="center" w:pos="9695"/>
        </w:tabs>
        <w:spacing w:after="201" w:line="255" w:lineRule="auto"/>
      </w:pPr>
      <w:r>
        <w:t xml:space="preserve">  </w:t>
      </w:r>
      <w:r>
        <w:tab/>
        <w:t xml:space="preserve"> </w:t>
      </w:r>
      <w:r>
        <w:rPr>
          <w:rFonts w:ascii="Times New Roman" w:eastAsia="Times New Roman" w:hAnsi="Times New Roman" w:cs="Times New Roman"/>
          <w:sz w:val="19"/>
        </w:rPr>
        <w:t>Квалификация</w:t>
      </w:r>
      <w:r>
        <w:t xml:space="preserve"> </w:t>
      </w:r>
      <w:r>
        <w:tab/>
      </w:r>
      <w:r>
        <w:rPr>
          <w:sz w:val="30"/>
          <w:vertAlign w:val="subscript"/>
        </w:rPr>
        <w:t xml:space="preserve"> </w:t>
      </w:r>
      <w:r>
        <w:rPr>
          <w:sz w:val="30"/>
          <w:vertAlign w:val="subscript"/>
        </w:rPr>
        <w:tab/>
      </w:r>
      <w:r>
        <w:t xml:space="preserve"> </w:t>
      </w:r>
      <w:r>
        <w:tab/>
        <w:t xml:space="preserve"> </w:t>
      </w:r>
      <w:r>
        <w:tab/>
        <w:t xml:space="preserve">   </w:t>
      </w:r>
      <w:r>
        <w:rPr>
          <w:rFonts w:ascii="Times New Roman" w:eastAsia="Times New Roman" w:hAnsi="Times New Roman" w:cs="Times New Roman"/>
          <w:b/>
          <w:sz w:val="19"/>
        </w:rPr>
        <w:t>бакалавр</w:t>
      </w:r>
      <w:r>
        <w:t xml:space="preserve"> </w:t>
      </w:r>
      <w:r>
        <w:tab/>
        <w:t xml:space="preserve">   </w:t>
      </w:r>
      <w:r>
        <w:tab/>
      </w:r>
      <w:r>
        <w:rPr>
          <w:sz w:val="30"/>
          <w:vertAlign w:val="subscript"/>
        </w:rPr>
        <w:t xml:space="preserve"> </w:t>
      </w:r>
      <w:r>
        <w:rPr>
          <w:sz w:val="30"/>
          <w:vertAlign w:val="subscript"/>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tabs>
          <w:tab w:val="center" w:pos="1141"/>
          <w:tab w:val="center" w:pos="1834"/>
          <w:tab w:val="center" w:pos="2420"/>
          <w:tab w:val="center" w:pos="3055"/>
          <w:tab w:val="center" w:pos="3184"/>
          <w:tab w:val="center" w:pos="4178"/>
          <w:tab w:val="center" w:pos="4456"/>
          <w:tab w:val="center" w:pos="5609"/>
          <w:tab w:val="center" w:pos="5882"/>
          <w:tab w:val="center" w:pos="6310"/>
          <w:tab w:val="center" w:pos="6593"/>
          <w:tab w:val="center" w:pos="7453"/>
          <w:tab w:val="center" w:pos="7726"/>
          <w:tab w:val="center" w:pos="8005"/>
          <w:tab w:val="center" w:pos="9695"/>
        </w:tabs>
        <w:spacing w:after="269" w:line="255" w:lineRule="auto"/>
      </w:pPr>
      <w:r>
        <w:t xml:space="preserve">  </w:t>
      </w:r>
      <w:r>
        <w:tab/>
        <w:t xml:space="preserve"> </w:t>
      </w:r>
      <w:r>
        <w:rPr>
          <w:rFonts w:ascii="Times New Roman" w:eastAsia="Times New Roman" w:hAnsi="Times New Roman" w:cs="Times New Roman"/>
          <w:sz w:val="19"/>
        </w:rPr>
        <w:t>Форма обучения</w:t>
      </w:r>
      <w:r>
        <w:t xml:space="preserve"> </w:t>
      </w:r>
      <w:r>
        <w:tab/>
      </w:r>
      <w:r>
        <w:rPr>
          <w:sz w:val="30"/>
          <w:vertAlign w:val="subscript"/>
        </w:rPr>
        <w:t xml:space="preserve"> </w:t>
      </w:r>
      <w:r>
        <w:t xml:space="preserve"> </w:t>
      </w:r>
      <w:r>
        <w:tab/>
        <w:t xml:space="preserve"> </w:t>
      </w:r>
      <w:r>
        <w:tab/>
        <w:t xml:space="preserve">   </w:t>
      </w:r>
      <w:r>
        <w:rPr>
          <w:rFonts w:ascii="Times New Roman" w:eastAsia="Times New Roman" w:hAnsi="Times New Roman" w:cs="Times New Roman"/>
          <w:b/>
          <w:sz w:val="19"/>
        </w:rPr>
        <w:t>очная</w:t>
      </w:r>
      <w:r>
        <w:t xml:space="preserve"> </w:t>
      </w:r>
      <w:r>
        <w:tab/>
        <w:t xml:space="preserve">  </w:t>
      </w:r>
      <w:r>
        <w:rPr>
          <w:sz w:val="30"/>
          <w:vertAlign w:val="subscript"/>
        </w:rPr>
        <w:t xml:space="preserve"> </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tabs>
          <w:tab w:val="center" w:pos="1320"/>
          <w:tab w:val="center" w:pos="1883"/>
          <w:tab w:val="center" w:pos="2195"/>
          <w:tab w:val="center" w:pos="2420"/>
          <w:tab w:val="center" w:pos="3048"/>
          <w:tab w:val="center" w:pos="4178"/>
          <w:tab w:val="center" w:pos="4456"/>
          <w:tab w:val="center" w:pos="5609"/>
          <w:tab w:val="center" w:pos="5882"/>
          <w:tab w:val="center" w:pos="6310"/>
          <w:tab w:val="center" w:pos="6593"/>
          <w:tab w:val="center" w:pos="7453"/>
          <w:tab w:val="center" w:pos="7726"/>
          <w:tab w:val="center" w:pos="8005"/>
          <w:tab w:val="center" w:pos="9695"/>
        </w:tabs>
        <w:spacing w:after="153" w:line="255" w:lineRule="auto"/>
      </w:pPr>
      <w:r>
        <w:t xml:space="preserve">  </w:t>
      </w:r>
      <w:r>
        <w:tab/>
        <w:t xml:space="preserve"> </w:t>
      </w:r>
      <w:r>
        <w:rPr>
          <w:rFonts w:ascii="Times New Roman" w:eastAsia="Times New Roman" w:hAnsi="Times New Roman" w:cs="Times New Roman"/>
          <w:sz w:val="19"/>
        </w:rPr>
        <w:t>Общая трудоемкость</w:t>
      </w:r>
      <w:r>
        <w:t xml:space="preserve"> </w:t>
      </w:r>
      <w:r>
        <w:tab/>
        <w:t xml:space="preserve"> </w:t>
      </w:r>
      <w:r>
        <w:tab/>
      </w:r>
      <w:r>
        <w:rPr>
          <w:sz w:val="19"/>
        </w:rPr>
        <w:t xml:space="preserve"> </w:t>
      </w:r>
      <w:r>
        <w:rPr>
          <w:sz w:val="19"/>
        </w:rPr>
        <w:tab/>
      </w:r>
      <w:r>
        <w:t xml:space="preserve"> </w:t>
      </w:r>
      <w:r>
        <w:tab/>
        <w:t xml:space="preserve">    </w:t>
      </w:r>
      <w:r>
        <w:rPr>
          <w:rFonts w:ascii="Times New Roman" w:eastAsia="Times New Roman" w:hAnsi="Times New Roman" w:cs="Times New Roman"/>
          <w:b/>
          <w:sz w:val="19"/>
        </w:rPr>
        <w:t>3</w:t>
      </w:r>
      <w:r>
        <w:t xml:space="preserve"> </w:t>
      </w:r>
      <w:r>
        <w:rPr>
          <w:rFonts w:ascii="Times New Roman" w:eastAsia="Times New Roman" w:hAnsi="Times New Roman" w:cs="Times New Roman"/>
          <w:b/>
          <w:sz w:val="19"/>
        </w:rPr>
        <w:t xml:space="preserve"> ЗЕТ</w:t>
      </w:r>
      <w:r>
        <w:t xml:space="preserve">  </w:t>
      </w:r>
      <w:r>
        <w:rPr>
          <w:sz w:val="19"/>
        </w:rPr>
        <w:t xml:space="preserve"> </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spacing w:after="9"/>
        <w:ind w:left="34"/>
        <w:jc w:val="both"/>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tabs>
          <w:tab w:val="center" w:pos="1523"/>
          <w:tab w:val="center" w:pos="4005"/>
          <w:tab w:val="center" w:pos="4456"/>
          <w:tab w:val="center" w:pos="5609"/>
          <w:tab w:val="center" w:pos="5882"/>
          <w:tab w:val="center" w:pos="7540"/>
        </w:tabs>
        <w:spacing w:after="74" w:line="255" w:lineRule="auto"/>
      </w:pPr>
      <w:r>
        <w:t xml:space="preserve"> </w:t>
      </w:r>
      <w:r>
        <w:tab/>
      </w:r>
      <w:r>
        <w:rPr>
          <w:rFonts w:ascii="Times New Roman" w:eastAsia="Times New Roman" w:hAnsi="Times New Roman" w:cs="Times New Roman"/>
          <w:sz w:val="19"/>
        </w:rPr>
        <w:t>Часов по учебному плану</w:t>
      </w:r>
      <w:r>
        <w:rPr>
          <w:sz w:val="19"/>
        </w:rPr>
        <w:t xml:space="preserve"> </w:t>
      </w:r>
      <w:r>
        <w:rPr>
          <w:sz w:val="19"/>
        </w:rPr>
        <w:tab/>
      </w:r>
      <w:r>
        <w:rPr>
          <w:rFonts w:ascii="Times New Roman" w:eastAsia="Times New Roman" w:hAnsi="Times New Roman" w:cs="Times New Roman"/>
          <w:sz w:val="19"/>
        </w:rPr>
        <w:t>108</w:t>
      </w:r>
      <w:r>
        <w:rPr>
          <w:sz w:val="19"/>
        </w:rPr>
        <w:t xml:space="preserve"> </w:t>
      </w:r>
      <w:r>
        <w:t xml:space="preserve"> </w:t>
      </w:r>
      <w:r>
        <w:tab/>
        <w:t xml:space="preserve">   </w:t>
      </w:r>
      <w:r>
        <w:tab/>
        <w:t xml:space="preserve"> </w:t>
      </w:r>
      <w:r>
        <w:tab/>
        <w:t xml:space="preserve">  </w:t>
      </w:r>
      <w:r>
        <w:tab/>
      </w:r>
      <w:r>
        <w:rPr>
          <w:rFonts w:ascii="Times New Roman" w:eastAsia="Times New Roman" w:hAnsi="Times New Roman" w:cs="Times New Roman"/>
          <w:sz w:val="19"/>
        </w:rPr>
        <w:t>Виды контроля  в семестрах:</w:t>
      </w:r>
      <w:r>
        <w:rPr>
          <w:sz w:val="19"/>
        </w:rPr>
        <w:t xml:space="preserve"> </w:t>
      </w:r>
    </w:p>
    <w:p w:rsidR="004C2363" w:rsidRDefault="0057691F">
      <w:pPr>
        <w:tabs>
          <w:tab w:val="center" w:pos="451"/>
          <w:tab w:val="center" w:pos="1270"/>
          <w:tab w:val="center" w:pos="3482"/>
          <w:tab w:val="center" w:pos="4178"/>
          <w:tab w:val="center" w:pos="4456"/>
          <w:tab w:val="center" w:pos="5609"/>
          <w:tab w:val="center" w:pos="5882"/>
          <w:tab w:val="center" w:pos="6310"/>
          <w:tab w:val="center" w:pos="7397"/>
        </w:tabs>
        <w:spacing w:after="2" w:line="255" w:lineRule="auto"/>
      </w:pPr>
      <w:r>
        <w:t xml:space="preserve"> </w:t>
      </w:r>
      <w:r>
        <w:tab/>
        <w:t xml:space="preserve"> </w:t>
      </w:r>
      <w:r>
        <w:tab/>
      </w:r>
      <w:r>
        <w:rPr>
          <w:rFonts w:ascii="Times New Roman" w:eastAsia="Times New Roman" w:hAnsi="Times New Roman" w:cs="Times New Roman"/>
          <w:sz w:val="19"/>
        </w:rPr>
        <w:t>в том числе:</w:t>
      </w:r>
      <w:r>
        <w:rPr>
          <w:sz w:val="30"/>
          <w:vertAlign w:val="superscript"/>
        </w:rPr>
        <w:t xml:space="preserve"> </w:t>
      </w:r>
      <w:r>
        <w:rPr>
          <w:sz w:val="30"/>
          <w:vertAlign w:val="superscript"/>
        </w:rPr>
        <w:tab/>
      </w:r>
      <w:r>
        <w:t xml:space="preserve"> </w:t>
      </w:r>
      <w:r>
        <w:tab/>
        <w:t xml:space="preserve"> </w:t>
      </w:r>
      <w:r>
        <w:tab/>
        <w:t xml:space="preserve">   </w:t>
      </w:r>
      <w:r>
        <w:tab/>
        <w:t xml:space="preserve"> </w:t>
      </w:r>
      <w:r>
        <w:tab/>
        <w:t xml:space="preserve">  </w:t>
      </w:r>
      <w:r>
        <w:tab/>
        <w:t xml:space="preserve"> </w:t>
      </w:r>
      <w:r>
        <w:tab/>
      </w:r>
      <w:r>
        <w:rPr>
          <w:rFonts w:ascii="Times New Roman" w:eastAsia="Times New Roman" w:hAnsi="Times New Roman" w:cs="Times New Roman"/>
          <w:sz w:val="19"/>
        </w:rPr>
        <w:t>зачеты с оценкой 4</w:t>
      </w:r>
      <w:r>
        <w:rPr>
          <w:sz w:val="19"/>
        </w:rPr>
        <w:t xml:space="preserve"> </w:t>
      </w:r>
    </w:p>
    <w:p w:rsidR="004C2363" w:rsidRDefault="0057691F">
      <w:pPr>
        <w:spacing w:after="2" w:line="311" w:lineRule="auto"/>
        <w:ind w:left="29" w:right="408" w:hanging="10"/>
      </w:pPr>
      <w:r>
        <w:t xml:space="preserve"> </w:t>
      </w:r>
      <w:r>
        <w:tab/>
        <w:t xml:space="preserve"> </w:t>
      </w:r>
      <w:r>
        <w:tab/>
      </w:r>
      <w:r>
        <w:rPr>
          <w:rFonts w:ascii="Times New Roman" w:eastAsia="Times New Roman" w:hAnsi="Times New Roman" w:cs="Times New Roman"/>
          <w:sz w:val="19"/>
        </w:rPr>
        <w:t>аудиторные занятия</w:t>
      </w:r>
      <w:r>
        <w:rPr>
          <w:sz w:val="19"/>
        </w:rPr>
        <w:t xml:space="preserve"> </w:t>
      </w:r>
      <w:r>
        <w:rPr>
          <w:sz w:val="19"/>
        </w:rPr>
        <w:tab/>
      </w:r>
      <w:r>
        <w:rPr>
          <w:rFonts w:ascii="Times New Roman" w:eastAsia="Times New Roman" w:hAnsi="Times New Roman" w:cs="Times New Roman"/>
          <w:sz w:val="19"/>
        </w:rPr>
        <w:t>42</w:t>
      </w:r>
      <w:r>
        <w:rPr>
          <w:sz w:val="30"/>
          <w:vertAlign w:val="superscript"/>
        </w:rPr>
        <w:t xml:space="preserve"> </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rFonts w:ascii="Times New Roman" w:eastAsia="Times New Roman" w:hAnsi="Times New Roman" w:cs="Times New Roman"/>
          <w:sz w:val="19"/>
        </w:rPr>
        <w:t>самостоятельная работа</w:t>
      </w:r>
      <w:r>
        <w:rPr>
          <w:sz w:val="19"/>
        </w:rPr>
        <w:t xml:space="preserve"> </w:t>
      </w:r>
      <w:r>
        <w:rPr>
          <w:sz w:val="19"/>
        </w:rPr>
        <w:tab/>
      </w:r>
      <w:r>
        <w:rPr>
          <w:rFonts w:ascii="Times New Roman" w:eastAsia="Times New Roman" w:hAnsi="Times New Roman" w:cs="Times New Roman"/>
          <w:sz w:val="19"/>
        </w:rPr>
        <w:t>63,8</w:t>
      </w:r>
      <w:r>
        <w:rPr>
          <w:sz w:val="19"/>
        </w:rPr>
        <w:t xml:space="preserve"> </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tabs>
          <w:tab w:val="center" w:pos="2301"/>
          <w:tab w:val="center" w:pos="4572"/>
          <w:tab w:val="center" w:pos="5609"/>
          <w:tab w:val="center" w:pos="5882"/>
          <w:tab w:val="center" w:pos="6310"/>
          <w:tab w:val="center" w:pos="6593"/>
          <w:tab w:val="center" w:pos="7453"/>
          <w:tab w:val="center" w:pos="7726"/>
          <w:tab w:val="center" w:pos="8005"/>
          <w:tab w:val="center" w:pos="9695"/>
        </w:tabs>
        <w:spacing w:after="0"/>
      </w:pPr>
      <w:r>
        <w:tab/>
      </w:r>
      <w:r>
        <w:rPr>
          <w:rFonts w:ascii="Times New Roman" w:eastAsia="Times New Roman" w:hAnsi="Times New Roman" w:cs="Times New Roman"/>
          <w:b/>
          <w:sz w:val="19"/>
        </w:rPr>
        <w:t>Распределение часов дисциплины по семестрам</w:t>
      </w:r>
      <w:r>
        <w:rPr>
          <w:sz w:val="30"/>
          <w:vertAlign w:val="superscript"/>
        </w:rPr>
        <w:t xml:space="preserve"> </w:t>
      </w:r>
      <w:r>
        <w:rPr>
          <w:sz w:val="30"/>
          <w:vertAlign w:val="superscript"/>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
        <w:tblW w:w="4538" w:type="dxa"/>
        <w:tblInd w:w="34" w:type="dxa"/>
        <w:tblCellMar>
          <w:top w:w="10" w:type="dxa"/>
          <w:left w:w="38" w:type="dxa"/>
          <w:bottom w:w="0" w:type="dxa"/>
          <w:right w:w="12" w:type="dxa"/>
        </w:tblCellMar>
        <w:tblLook w:val="04A0" w:firstRow="1" w:lastRow="0" w:firstColumn="1" w:lastColumn="0" w:noHBand="0" w:noVBand="1"/>
      </w:tblPr>
      <w:tblGrid>
        <w:gridCol w:w="1849"/>
        <w:gridCol w:w="533"/>
        <w:gridCol w:w="533"/>
        <w:gridCol w:w="533"/>
        <w:gridCol w:w="1090"/>
      </w:tblGrid>
      <w:tr w:rsidR="004C2363">
        <w:trPr>
          <w:trHeight w:val="730"/>
        </w:trPr>
        <w:tc>
          <w:tcPr>
            <w:tcW w:w="184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42"/>
              <w:jc w:val="center"/>
            </w:pPr>
            <w:r>
              <w:rPr>
                <w:rFonts w:ascii="Times New Roman" w:eastAsia="Times New Roman" w:hAnsi="Times New Roman" w:cs="Times New Roman"/>
                <w:sz w:val="19"/>
              </w:rPr>
              <w:lastRenderedPageBreak/>
              <w:t>Семестр</w:t>
            </w:r>
            <w:r>
              <w:rPr>
                <w:sz w:val="19"/>
              </w:rPr>
              <w:t xml:space="preserve"> </w:t>
            </w:r>
          </w:p>
          <w:p w:rsidR="004C2363" w:rsidRDefault="0057691F">
            <w:pPr>
              <w:spacing w:after="0"/>
              <w:jc w:val="center"/>
            </w:pPr>
            <w:r>
              <w:rPr>
                <w:rFonts w:ascii="Times New Roman" w:eastAsia="Times New Roman" w:hAnsi="Times New Roman" w:cs="Times New Roman"/>
                <w:sz w:val="19"/>
              </w:rPr>
              <w:t>(&lt;Курс&gt;.&lt;Семестр на курсе&gt;)</w:t>
            </w:r>
            <w:r>
              <w:rPr>
                <w:sz w:val="19"/>
              </w:rPr>
              <w:t xml:space="preserve"> </w:t>
            </w:r>
          </w:p>
        </w:tc>
        <w:tc>
          <w:tcPr>
            <w:tcW w:w="1066" w:type="dxa"/>
            <w:gridSpan w:val="2"/>
            <w:tcBorders>
              <w:top w:val="single" w:sz="8" w:space="0" w:color="000000"/>
              <w:left w:val="single" w:sz="8" w:space="0" w:color="000000"/>
              <w:bottom w:val="single" w:sz="8" w:space="0" w:color="000000"/>
              <w:right w:val="single" w:sz="8" w:space="0" w:color="000000"/>
            </w:tcBorders>
            <w:vAlign w:val="center"/>
          </w:tcPr>
          <w:p w:rsidR="004C2363" w:rsidRDefault="0057691F">
            <w:pPr>
              <w:spacing w:after="0"/>
              <w:ind w:right="25"/>
              <w:jc w:val="center"/>
            </w:pPr>
            <w:r>
              <w:rPr>
                <w:rFonts w:ascii="Times New Roman" w:eastAsia="Times New Roman" w:hAnsi="Times New Roman" w:cs="Times New Roman"/>
                <w:b/>
                <w:sz w:val="19"/>
              </w:rPr>
              <w:t>4 (2.2)</w:t>
            </w:r>
            <w:r>
              <w:rPr>
                <w:sz w:val="19"/>
              </w:rPr>
              <w:t xml:space="preserve"> </w:t>
            </w:r>
          </w:p>
        </w:tc>
        <w:tc>
          <w:tcPr>
            <w:tcW w:w="533" w:type="dxa"/>
            <w:vMerge w:val="restart"/>
            <w:tcBorders>
              <w:top w:val="single" w:sz="8" w:space="0" w:color="000000"/>
              <w:left w:val="single" w:sz="8" w:space="0" w:color="000000"/>
              <w:bottom w:val="single" w:sz="8" w:space="0" w:color="000000"/>
              <w:right w:val="nil"/>
            </w:tcBorders>
          </w:tcPr>
          <w:p w:rsidR="004C2363" w:rsidRDefault="004C2363"/>
        </w:tc>
        <w:tc>
          <w:tcPr>
            <w:tcW w:w="1090" w:type="dxa"/>
            <w:vMerge w:val="restart"/>
            <w:tcBorders>
              <w:top w:val="single" w:sz="8" w:space="0" w:color="000000"/>
              <w:left w:val="nil"/>
              <w:bottom w:val="single" w:sz="8" w:space="0" w:color="000000"/>
              <w:right w:val="single" w:sz="8" w:space="0" w:color="000000"/>
            </w:tcBorders>
            <w:vAlign w:val="center"/>
          </w:tcPr>
          <w:p w:rsidR="004C2363" w:rsidRDefault="0057691F">
            <w:pPr>
              <w:spacing w:after="0"/>
            </w:pPr>
            <w:r>
              <w:rPr>
                <w:rFonts w:ascii="Times New Roman" w:eastAsia="Times New Roman" w:hAnsi="Times New Roman" w:cs="Times New Roman"/>
                <w:sz w:val="19"/>
              </w:rPr>
              <w:t>Итого</w:t>
            </w:r>
            <w:r>
              <w:rPr>
                <w:sz w:val="19"/>
              </w:rPr>
              <w:t xml:space="preserve"> </w:t>
            </w:r>
          </w:p>
        </w:tc>
      </w:tr>
      <w:tr w:rsidR="004C2363">
        <w:trPr>
          <w:trHeight w:val="278"/>
        </w:trPr>
        <w:tc>
          <w:tcPr>
            <w:tcW w:w="184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6"/>
              <w:jc w:val="center"/>
            </w:pPr>
            <w:r>
              <w:rPr>
                <w:rFonts w:ascii="Times New Roman" w:eastAsia="Times New Roman" w:hAnsi="Times New Roman" w:cs="Times New Roman"/>
                <w:sz w:val="19"/>
              </w:rPr>
              <w:t>Недель</w:t>
            </w:r>
            <w:r>
              <w:rPr>
                <w:sz w:val="19"/>
              </w:rPr>
              <w:t xml:space="preserve"> </w:t>
            </w:r>
          </w:p>
        </w:tc>
        <w:tc>
          <w:tcPr>
            <w:tcW w:w="1066"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right="27"/>
              <w:jc w:val="center"/>
            </w:pPr>
            <w:r>
              <w:rPr>
                <w:rFonts w:ascii="Times New Roman" w:eastAsia="Times New Roman" w:hAnsi="Times New Roman" w:cs="Times New Roman"/>
                <w:sz w:val="19"/>
              </w:rPr>
              <w:t>15</w:t>
            </w:r>
            <w:r>
              <w:rPr>
                <w:sz w:val="19"/>
              </w:rPr>
              <w:t xml:space="preserve"> </w:t>
            </w:r>
          </w:p>
        </w:tc>
        <w:tc>
          <w:tcPr>
            <w:tcW w:w="0" w:type="auto"/>
            <w:vMerge/>
            <w:tcBorders>
              <w:top w:val="nil"/>
              <w:left w:val="single" w:sz="8" w:space="0" w:color="000000"/>
              <w:bottom w:val="single" w:sz="8" w:space="0" w:color="000000"/>
              <w:right w:val="nil"/>
            </w:tcBorders>
          </w:tcPr>
          <w:p w:rsidR="004C2363" w:rsidRDefault="004C2363"/>
        </w:tc>
        <w:tc>
          <w:tcPr>
            <w:tcW w:w="0" w:type="auto"/>
            <w:vMerge/>
            <w:tcBorders>
              <w:top w:val="nil"/>
              <w:left w:val="nil"/>
              <w:bottom w:val="single" w:sz="8" w:space="0" w:color="000000"/>
              <w:right w:val="single" w:sz="8" w:space="0" w:color="000000"/>
            </w:tcBorders>
          </w:tcPr>
          <w:p w:rsidR="004C2363" w:rsidRDefault="004C2363"/>
        </w:tc>
      </w:tr>
      <w:tr w:rsidR="004C2363">
        <w:trPr>
          <w:trHeight w:val="278"/>
        </w:trPr>
        <w:tc>
          <w:tcPr>
            <w:tcW w:w="184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6"/>
              <w:jc w:val="center"/>
            </w:pPr>
            <w:r>
              <w:rPr>
                <w:rFonts w:ascii="Times New Roman" w:eastAsia="Times New Roman" w:hAnsi="Times New Roman" w:cs="Times New Roman"/>
                <w:sz w:val="19"/>
              </w:rPr>
              <w:t>Вид занятий</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center"/>
            </w:pPr>
            <w:r>
              <w:rPr>
                <w:rFonts w:ascii="Times New Roman" w:eastAsia="Times New Roman" w:hAnsi="Times New Roman" w:cs="Times New Roman"/>
                <w:sz w:val="13"/>
              </w:rPr>
              <w:t>УП</w:t>
            </w:r>
            <w:r>
              <w:rPr>
                <w:sz w:val="13"/>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3"/>
              </w:rPr>
              <w:t>РП</w:t>
            </w:r>
            <w:r>
              <w:rPr>
                <w:sz w:val="13"/>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9"/>
              <w:jc w:val="center"/>
            </w:pPr>
            <w:r>
              <w:rPr>
                <w:rFonts w:ascii="Times New Roman" w:eastAsia="Times New Roman" w:hAnsi="Times New Roman" w:cs="Times New Roman"/>
                <w:sz w:val="13"/>
              </w:rPr>
              <w:t>УП</w:t>
            </w:r>
            <w:r>
              <w:rPr>
                <w:sz w:val="13"/>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0"/>
              <w:jc w:val="center"/>
            </w:pPr>
            <w:r>
              <w:rPr>
                <w:rFonts w:ascii="Times New Roman" w:eastAsia="Times New Roman" w:hAnsi="Times New Roman" w:cs="Times New Roman"/>
                <w:sz w:val="13"/>
              </w:rPr>
              <w:t>РП</w:t>
            </w:r>
            <w:r>
              <w:rPr>
                <w:sz w:val="13"/>
              </w:rPr>
              <w:t xml:space="preserve"> </w:t>
            </w:r>
          </w:p>
        </w:tc>
      </w:tr>
      <w:tr w:rsidR="004C2363">
        <w:trPr>
          <w:trHeight w:val="278"/>
        </w:trPr>
        <w:tc>
          <w:tcPr>
            <w:tcW w:w="184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Лекции</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14</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14</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14</w:t>
            </w:r>
            <w:r>
              <w:rPr>
                <w:sz w:val="19"/>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14</w:t>
            </w:r>
            <w:r>
              <w:rPr>
                <w:sz w:val="19"/>
              </w:rPr>
              <w:t xml:space="preserve"> </w:t>
            </w:r>
          </w:p>
        </w:tc>
      </w:tr>
      <w:tr w:rsidR="004C2363">
        <w:trPr>
          <w:trHeight w:val="278"/>
        </w:trPr>
        <w:tc>
          <w:tcPr>
            <w:tcW w:w="184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Практические</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28</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28</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28</w:t>
            </w:r>
            <w:r>
              <w:rPr>
                <w:sz w:val="19"/>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28</w:t>
            </w:r>
            <w:r>
              <w:rPr>
                <w:sz w:val="19"/>
              </w:rPr>
              <w:t xml:space="preserve"> </w:t>
            </w:r>
          </w:p>
        </w:tc>
      </w:tr>
      <w:tr w:rsidR="004C2363">
        <w:trPr>
          <w:trHeight w:val="730"/>
        </w:trPr>
        <w:tc>
          <w:tcPr>
            <w:tcW w:w="184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Контроль самостоятельной работы</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2</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2</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2</w:t>
            </w:r>
            <w:r>
              <w:rPr>
                <w:sz w:val="19"/>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2</w:t>
            </w:r>
            <w:r>
              <w:rPr>
                <w:sz w:val="19"/>
              </w:rPr>
              <w:t xml:space="preserve"> </w:t>
            </w:r>
          </w:p>
        </w:tc>
      </w:tr>
      <w:tr w:rsidR="004C2363">
        <w:trPr>
          <w:trHeight w:val="504"/>
        </w:trPr>
        <w:tc>
          <w:tcPr>
            <w:tcW w:w="184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Иная контактная работа</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0,2</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0,2</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0,2</w:t>
            </w:r>
            <w:r>
              <w:rPr>
                <w:sz w:val="19"/>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0,2</w:t>
            </w:r>
            <w:r>
              <w:rPr>
                <w:sz w:val="19"/>
              </w:rPr>
              <w:t xml:space="preserve"> </w:t>
            </w:r>
          </w:p>
        </w:tc>
      </w:tr>
      <w:tr w:rsidR="004C2363">
        <w:trPr>
          <w:trHeight w:val="283"/>
        </w:trPr>
        <w:tc>
          <w:tcPr>
            <w:tcW w:w="184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Итого ауд.</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42</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42</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42</w:t>
            </w:r>
            <w:r>
              <w:rPr>
                <w:sz w:val="19"/>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42</w:t>
            </w:r>
            <w:r>
              <w:rPr>
                <w:sz w:val="19"/>
              </w:rPr>
              <w:t xml:space="preserve"> </w:t>
            </w:r>
          </w:p>
        </w:tc>
      </w:tr>
      <w:tr w:rsidR="004C2363">
        <w:trPr>
          <w:trHeight w:val="278"/>
        </w:trPr>
        <w:tc>
          <w:tcPr>
            <w:tcW w:w="184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Кoнтактная рабoта</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44,2</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44,2</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44,2</w:t>
            </w:r>
            <w:r>
              <w:rPr>
                <w:sz w:val="19"/>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44,2</w:t>
            </w:r>
            <w:r>
              <w:rPr>
                <w:sz w:val="19"/>
              </w:rPr>
              <w:t xml:space="preserve"> </w:t>
            </w:r>
          </w:p>
        </w:tc>
      </w:tr>
      <w:tr w:rsidR="004C2363">
        <w:trPr>
          <w:trHeight w:val="279"/>
        </w:trPr>
        <w:tc>
          <w:tcPr>
            <w:tcW w:w="184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Сам. работа</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63,8</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63,8</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63,8</w:t>
            </w:r>
            <w:r>
              <w:rPr>
                <w:sz w:val="19"/>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63,8</w:t>
            </w:r>
            <w:r>
              <w:rPr>
                <w:sz w:val="19"/>
              </w:rPr>
              <w:t xml:space="preserve"> </w:t>
            </w:r>
          </w:p>
        </w:tc>
      </w:tr>
      <w:tr w:rsidR="004C2363">
        <w:trPr>
          <w:trHeight w:val="278"/>
        </w:trPr>
        <w:tc>
          <w:tcPr>
            <w:tcW w:w="184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Итого</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0"/>
            </w:pPr>
            <w:r>
              <w:rPr>
                <w:rFonts w:ascii="Times New Roman" w:eastAsia="Times New Roman" w:hAnsi="Times New Roman" w:cs="Times New Roman"/>
                <w:sz w:val="19"/>
              </w:rPr>
              <w:t>108</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108</w:t>
            </w:r>
            <w:r>
              <w:rPr>
                <w:sz w:val="19"/>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108</w:t>
            </w:r>
            <w:r>
              <w:rPr>
                <w:sz w:val="19"/>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
            </w:pPr>
            <w:r>
              <w:rPr>
                <w:rFonts w:ascii="Times New Roman" w:eastAsia="Times New Roman" w:hAnsi="Times New Roman" w:cs="Times New Roman"/>
                <w:sz w:val="19"/>
              </w:rPr>
              <w:t>108</w:t>
            </w:r>
            <w:r>
              <w:rPr>
                <w:sz w:val="19"/>
              </w:rPr>
              <w:t xml:space="preserve"> </w:t>
            </w:r>
          </w:p>
        </w:tc>
      </w:tr>
    </w:tbl>
    <w:p w:rsidR="004C2363" w:rsidRDefault="0057691F">
      <w:pPr>
        <w:spacing w:after="137"/>
        <w:ind w:left="4946"/>
      </w:pPr>
      <w:r>
        <w:t xml:space="preserve"> </w:t>
      </w:r>
      <w:r>
        <w:tab/>
        <w:t xml:space="preserve">  </w:t>
      </w:r>
      <w:r>
        <w:tab/>
        <w:t xml:space="preserve">  </w:t>
      </w:r>
      <w:r>
        <w:tab/>
        <w:t xml:space="preserve"> </w:t>
      </w:r>
      <w:r>
        <w:tab/>
        <w:t xml:space="preserve"> </w:t>
      </w:r>
    </w:p>
    <w:p w:rsidR="004C2363" w:rsidRDefault="0057691F">
      <w:pPr>
        <w:tabs>
          <w:tab w:val="center" w:pos="3635"/>
          <w:tab w:val="center" w:pos="4024"/>
          <w:tab w:val="center" w:pos="4428"/>
          <w:tab w:val="center" w:pos="4946"/>
          <w:tab w:val="center" w:pos="5340"/>
          <w:tab w:val="center" w:pos="7601"/>
          <w:tab w:val="center" w:pos="7991"/>
          <w:tab w:val="center" w:pos="9299"/>
        </w:tabs>
        <w:spacing w:after="28"/>
        <w:ind w:left="-15"/>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rFonts w:ascii="Arial" w:eastAsia="Arial" w:hAnsi="Arial" w:cs="Arial"/>
          <w:sz w:val="20"/>
        </w:rPr>
        <w:t>ФИО</w:t>
      </w:r>
      <w:r>
        <w:rPr>
          <w:sz w:val="20"/>
        </w:rPr>
        <w:t xml:space="preserve"> </w:t>
      </w:r>
    </w:p>
    <w:p w:rsidR="004C2363" w:rsidRDefault="0057691F">
      <w:pPr>
        <w:tabs>
          <w:tab w:val="center" w:pos="3635"/>
          <w:tab w:val="center" w:pos="4024"/>
          <w:tab w:val="center" w:pos="4428"/>
          <w:tab w:val="center" w:pos="4946"/>
          <w:tab w:val="center" w:pos="5340"/>
          <w:tab w:val="center" w:pos="7601"/>
          <w:tab w:val="center" w:pos="7991"/>
          <w:tab w:val="center" w:pos="9038"/>
          <w:tab w:val="center" w:pos="9306"/>
        </w:tabs>
        <w:spacing w:after="2" w:line="255" w:lineRule="auto"/>
      </w:pPr>
      <w:r>
        <w:rPr>
          <w:rFonts w:ascii="Times New Roman" w:eastAsia="Times New Roman" w:hAnsi="Times New Roman" w:cs="Times New Roman"/>
          <w:sz w:val="19"/>
        </w:rPr>
        <w:t>Рабочая программа составлена:</w:t>
      </w:r>
      <w:r>
        <w:rPr>
          <w:sz w:val="30"/>
          <w:vertAlign w:val="superscript"/>
        </w:rPr>
        <w:t xml:space="preserve"> </w:t>
      </w:r>
      <w:r>
        <w:rPr>
          <w:sz w:val="30"/>
          <w:vertAlign w:val="superscript"/>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tabs>
          <w:tab w:val="center" w:pos="5191"/>
          <w:tab w:val="center" w:pos="7736"/>
          <w:tab w:val="center" w:pos="8737"/>
        </w:tabs>
        <w:spacing w:after="72"/>
        <w:ind w:left="-15"/>
      </w:pPr>
      <w:r>
        <w:rPr>
          <w:rFonts w:ascii="Times New Roman" w:eastAsia="Times New Roman" w:hAnsi="Times New Roman" w:cs="Times New Roman"/>
          <w:sz w:val="19"/>
        </w:rPr>
        <w:t>Доцент</w:t>
      </w:r>
      <w:r>
        <w:rPr>
          <w:sz w:val="19"/>
        </w:rPr>
        <w:t xml:space="preserve"> </w:t>
      </w:r>
      <w:r>
        <w:rPr>
          <w:sz w:val="19"/>
        </w:rPr>
        <w:tab/>
      </w:r>
      <w:r>
        <w:t xml:space="preserve"> </w:t>
      </w:r>
      <w:r>
        <w:rPr>
          <w:rFonts w:ascii="Arial" w:eastAsia="Arial" w:hAnsi="Arial" w:cs="Arial"/>
          <w:sz w:val="20"/>
        </w:rPr>
        <w:t>_______________________</w:t>
      </w:r>
      <w:r>
        <w:rPr>
          <w:sz w:val="20"/>
        </w:rPr>
        <w:t xml:space="preserve"> </w:t>
      </w:r>
      <w:r>
        <w:rPr>
          <w:sz w:val="20"/>
        </w:rPr>
        <w:tab/>
      </w:r>
      <w:r>
        <w:t xml:space="preserve"> </w:t>
      </w:r>
      <w:r>
        <w:tab/>
      </w:r>
      <w:r>
        <w:rPr>
          <w:rFonts w:ascii="Times New Roman" w:eastAsia="Times New Roman" w:hAnsi="Times New Roman" w:cs="Times New Roman"/>
          <w:sz w:val="19"/>
        </w:rPr>
        <w:t>Пашковский П.В.</w:t>
      </w:r>
      <w:r>
        <w:rPr>
          <w:sz w:val="19"/>
        </w:rPr>
        <w:t xml:space="preserve"> </w:t>
      </w:r>
    </w:p>
    <w:p w:rsidR="004C2363" w:rsidRDefault="0057691F">
      <w:pPr>
        <w:spacing w:after="9"/>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tabs>
          <w:tab w:val="center" w:pos="3635"/>
          <w:tab w:val="center" w:pos="4024"/>
          <w:tab w:val="center" w:pos="4428"/>
          <w:tab w:val="center" w:pos="4946"/>
          <w:tab w:val="center" w:pos="5340"/>
          <w:tab w:val="center" w:pos="7601"/>
          <w:tab w:val="center" w:pos="7991"/>
          <w:tab w:val="center" w:pos="9038"/>
          <w:tab w:val="center" w:pos="9306"/>
        </w:tabs>
        <w:spacing w:after="2" w:line="255" w:lineRule="auto"/>
      </w:pPr>
      <w:r>
        <w:rPr>
          <w:rFonts w:ascii="Times New Roman" w:eastAsia="Times New Roman" w:hAnsi="Times New Roman" w:cs="Times New Roman"/>
          <w:sz w:val="19"/>
        </w:rPr>
        <w:t>Рецензент(ы):</w:t>
      </w:r>
      <w:r>
        <w:rPr>
          <w:sz w:val="30"/>
          <w:vertAlign w:val="superscript"/>
        </w:rPr>
        <w:t xml:space="preserve"> </w:t>
      </w:r>
      <w:r>
        <w:rPr>
          <w:sz w:val="30"/>
          <w:vertAlign w:val="superscript"/>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spacing w:after="2" w:line="348" w:lineRule="auto"/>
        <w:ind w:left="29" w:right="283" w:hanging="10"/>
      </w:pPr>
      <w:r>
        <w:rPr>
          <w:rFonts w:ascii="Times New Roman" w:eastAsia="Times New Roman" w:hAnsi="Times New Roman" w:cs="Times New Roman"/>
          <w:sz w:val="19"/>
        </w:rPr>
        <w:t xml:space="preserve">Адвокат адвокатской палаты Ростовской </w:t>
      </w:r>
      <w:r>
        <w:rPr>
          <w:rFonts w:ascii="Times New Roman" w:eastAsia="Times New Roman" w:hAnsi="Times New Roman" w:cs="Times New Roman"/>
          <w:sz w:val="19"/>
        </w:rPr>
        <w:tab/>
      </w:r>
      <w:r>
        <w:t xml:space="preserve"> </w:t>
      </w:r>
      <w:r>
        <w:rPr>
          <w:rFonts w:ascii="Arial" w:eastAsia="Arial" w:hAnsi="Arial" w:cs="Arial"/>
          <w:sz w:val="20"/>
        </w:rPr>
        <w:t>_______________________</w:t>
      </w:r>
      <w:r>
        <w:rPr>
          <w:sz w:val="20"/>
        </w:rPr>
        <w:t xml:space="preserve"> </w:t>
      </w:r>
      <w:r>
        <w:rPr>
          <w:sz w:val="20"/>
        </w:rPr>
        <w:tab/>
      </w:r>
      <w:r>
        <w:t xml:space="preserve"> </w:t>
      </w:r>
      <w:r>
        <w:tab/>
      </w:r>
      <w:r>
        <w:rPr>
          <w:rFonts w:ascii="Times New Roman" w:eastAsia="Times New Roman" w:hAnsi="Times New Roman" w:cs="Times New Roman"/>
          <w:sz w:val="19"/>
        </w:rPr>
        <w:t>Трифонова И.В.</w:t>
      </w:r>
      <w:r>
        <w:rPr>
          <w:sz w:val="19"/>
        </w:rPr>
        <w:t xml:space="preserve"> </w:t>
      </w:r>
      <w:r>
        <w:rPr>
          <w:rFonts w:ascii="Times New Roman" w:eastAsia="Times New Roman" w:hAnsi="Times New Roman" w:cs="Times New Roman"/>
          <w:sz w:val="19"/>
        </w:rPr>
        <w:t>области</w:t>
      </w:r>
      <w:r>
        <w:rPr>
          <w:sz w:val="19"/>
        </w:rPr>
        <w:t xml:space="preserve"> </w:t>
      </w:r>
      <w:r>
        <w:rPr>
          <w:sz w:val="19"/>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tabs>
          <w:tab w:val="center" w:pos="5191"/>
          <w:tab w:val="center" w:pos="7736"/>
          <w:tab w:val="center" w:pos="8605"/>
        </w:tabs>
        <w:spacing w:after="85" w:line="255" w:lineRule="auto"/>
      </w:pPr>
      <w:r>
        <w:rPr>
          <w:rFonts w:ascii="Times New Roman" w:eastAsia="Times New Roman" w:hAnsi="Times New Roman" w:cs="Times New Roman"/>
          <w:sz w:val="19"/>
        </w:rPr>
        <w:t xml:space="preserve">Директор ГКУ РО Центр занятости </w:t>
      </w:r>
      <w:r>
        <w:rPr>
          <w:rFonts w:ascii="Times New Roman" w:eastAsia="Times New Roman" w:hAnsi="Times New Roman" w:cs="Times New Roman"/>
          <w:sz w:val="19"/>
        </w:rPr>
        <w:tab/>
      </w:r>
      <w:r>
        <w:t xml:space="preserve"> </w:t>
      </w:r>
      <w:r>
        <w:rPr>
          <w:rFonts w:ascii="Arial" w:eastAsia="Arial" w:hAnsi="Arial" w:cs="Arial"/>
          <w:sz w:val="20"/>
        </w:rPr>
        <w:t>_______________________</w:t>
      </w:r>
      <w:r>
        <w:rPr>
          <w:sz w:val="20"/>
        </w:rPr>
        <w:t xml:space="preserve"> </w:t>
      </w:r>
      <w:r>
        <w:rPr>
          <w:sz w:val="20"/>
        </w:rPr>
        <w:tab/>
      </w:r>
      <w:r>
        <w:t xml:space="preserve"> </w:t>
      </w:r>
      <w:r>
        <w:tab/>
      </w:r>
      <w:r>
        <w:rPr>
          <w:rFonts w:ascii="Times New Roman" w:eastAsia="Times New Roman" w:hAnsi="Times New Roman" w:cs="Times New Roman"/>
          <w:sz w:val="19"/>
        </w:rPr>
        <w:t>Шапкина И.В.</w:t>
      </w:r>
      <w:r>
        <w:rPr>
          <w:sz w:val="19"/>
        </w:rPr>
        <w:t xml:space="preserve"> </w:t>
      </w:r>
    </w:p>
    <w:p w:rsidR="004C2363" w:rsidRDefault="0057691F">
      <w:pPr>
        <w:tabs>
          <w:tab w:val="center" w:pos="3770"/>
          <w:tab w:val="center" w:pos="4024"/>
          <w:tab w:val="center" w:pos="4428"/>
          <w:tab w:val="center" w:pos="4946"/>
          <w:tab w:val="center" w:pos="5340"/>
          <w:tab w:val="center" w:pos="7601"/>
          <w:tab w:val="center" w:pos="7991"/>
          <w:tab w:val="center" w:pos="9038"/>
          <w:tab w:val="center" w:pos="9306"/>
        </w:tabs>
        <w:spacing w:after="2" w:line="255" w:lineRule="auto"/>
      </w:pPr>
      <w:r>
        <w:rPr>
          <w:rFonts w:ascii="Times New Roman" w:eastAsia="Times New Roman" w:hAnsi="Times New Roman" w:cs="Times New Roman"/>
          <w:sz w:val="19"/>
        </w:rPr>
        <w:t>населения города Таганрога</w:t>
      </w:r>
      <w:r>
        <w:rPr>
          <w:sz w:val="30"/>
          <w:vertAlign w:val="superscript"/>
        </w:rPr>
        <w:t xml:space="preserve"> </w:t>
      </w:r>
      <w:r>
        <w:rPr>
          <w:sz w:val="30"/>
          <w:vertAlign w:val="superscript"/>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spacing w:after="837"/>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tabs>
          <w:tab w:val="center" w:pos="5474"/>
          <w:tab w:val="center" w:pos="7601"/>
          <w:tab w:val="center" w:pos="7991"/>
          <w:tab w:val="center" w:pos="9038"/>
          <w:tab w:val="center" w:pos="9306"/>
        </w:tabs>
        <w:spacing w:after="31" w:line="255" w:lineRule="auto"/>
      </w:pPr>
      <w:r>
        <w:rPr>
          <w:rFonts w:ascii="Times New Roman" w:eastAsia="Times New Roman" w:hAnsi="Times New Roman" w:cs="Times New Roman"/>
          <w:sz w:val="19"/>
        </w:rPr>
        <w:t>Рабочая программа дисциплины</w:t>
      </w:r>
      <w:r>
        <w:rPr>
          <w:sz w:val="19"/>
        </w:rPr>
        <w:t xml:space="preserve"> </w:t>
      </w:r>
      <w:r>
        <w:rPr>
          <w:sz w:val="19"/>
        </w:rPr>
        <w:tab/>
      </w:r>
      <w:r>
        <w:t xml:space="preserve"> </w:t>
      </w:r>
      <w:r>
        <w:tab/>
        <w:t xml:space="preserve">  </w:t>
      </w:r>
      <w:r>
        <w:tab/>
        <w:t xml:space="preserve"> </w:t>
      </w:r>
      <w:r>
        <w:tab/>
        <w:t xml:space="preserve"> </w:t>
      </w:r>
      <w:r>
        <w:tab/>
        <w:t xml:space="preserve"> </w:t>
      </w:r>
    </w:p>
    <w:p w:rsidR="004C2363" w:rsidRDefault="0057691F">
      <w:pPr>
        <w:pStyle w:val="2"/>
        <w:ind w:left="29" w:right="0"/>
      </w:pPr>
      <w:r>
        <w:t>Административный процесс</w:t>
      </w:r>
      <w:r>
        <w:rPr>
          <w:rFonts w:ascii="Calibri" w:eastAsia="Calibri" w:hAnsi="Calibri" w:cs="Calibri"/>
          <w:b w:val="0"/>
        </w:rPr>
        <w:t xml:space="preserve"> </w:t>
      </w:r>
    </w:p>
    <w:p w:rsidR="004C2363" w:rsidRDefault="0057691F">
      <w:pPr>
        <w:spacing w:after="46" w:line="261" w:lineRule="auto"/>
        <w:ind w:left="-5" w:right="921" w:hanging="10"/>
        <w:jc w:val="righ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Pr>
          <w:rFonts w:ascii="Times New Roman" w:eastAsia="Times New Roman" w:hAnsi="Times New Roman" w:cs="Times New Roman"/>
          <w:sz w:val="19"/>
        </w:rPr>
        <w:t>разработана в соответствии с ФГОС ВО:</w:t>
      </w:r>
      <w:r>
        <w:rPr>
          <w:sz w:val="19"/>
        </w:rPr>
        <w:t xml:space="preserve"> </w:t>
      </w:r>
      <w:r>
        <w:rPr>
          <w:sz w:val="19"/>
        </w:rPr>
        <w:tab/>
      </w:r>
      <w:r>
        <w:t xml:space="preserve"> </w:t>
      </w:r>
      <w:r>
        <w:tab/>
        <w:t xml:space="preserve">  </w:t>
      </w:r>
      <w:r>
        <w:tab/>
        <w:t xml:space="preserve"> </w:t>
      </w:r>
      <w:r>
        <w:tab/>
        <w:t xml:space="preserve"> </w:t>
      </w:r>
      <w:r>
        <w:tab/>
        <w:t xml:space="preserve"> </w:t>
      </w:r>
    </w:p>
    <w:p w:rsidR="004C2363" w:rsidRDefault="0057691F">
      <w:pPr>
        <w:spacing w:after="2" w:line="255" w:lineRule="auto"/>
        <w:ind w:left="29" w:hanging="10"/>
      </w:pPr>
      <w:r>
        <w:rPr>
          <w:rFonts w:ascii="Times New Roman" w:eastAsia="Times New Roman" w:hAnsi="Times New Roman" w:cs="Times New Roman"/>
          <w:sz w:val="19"/>
        </w:rPr>
        <w:t xml:space="preserve">Федеральный государственный образовательный стандарт высшего образования - бакалавриат по направлению подготовки </w:t>
      </w:r>
    </w:p>
    <w:p w:rsidR="004C2363" w:rsidRDefault="0057691F">
      <w:pPr>
        <w:spacing w:after="77" w:line="255" w:lineRule="auto"/>
        <w:ind w:left="29" w:hanging="10"/>
      </w:pPr>
      <w:r>
        <w:rPr>
          <w:rFonts w:ascii="Times New Roman" w:eastAsia="Times New Roman" w:hAnsi="Times New Roman" w:cs="Times New Roman"/>
          <w:sz w:val="19"/>
        </w:rPr>
        <w:t>40.03.01 Юриспруденция (приказ Минобрнауки России от 13.08.2020 г. № 1011)</w:t>
      </w:r>
      <w:r>
        <w:rPr>
          <w:sz w:val="19"/>
        </w:rPr>
        <w:t xml:space="preserve"> </w:t>
      </w:r>
    </w:p>
    <w:p w:rsidR="004C2363" w:rsidRDefault="0057691F">
      <w:pPr>
        <w:spacing w:after="19" w:line="261" w:lineRule="auto"/>
        <w:ind w:left="-5" w:right="921" w:hanging="10"/>
        <w:jc w:val="righ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Pr>
          <w:rFonts w:ascii="Times New Roman" w:eastAsia="Times New Roman" w:hAnsi="Times New Roman" w:cs="Times New Roman"/>
          <w:sz w:val="19"/>
        </w:rPr>
        <w:t>составлена на основании учебного плана:</w:t>
      </w:r>
      <w:r>
        <w:rPr>
          <w:sz w:val="19"/>
        </w:rPr>
        <w:t xml:space="preserve"> </w:t>
      </w:r>
      <w:r>
        <w:rPr>
          <w:sz w:val="19"/>
        </w:rPr>
        <w:tab/>
      </w:r>
      <w:r>
        <w:t xml:space="preserve"> </w:t>
      </w:r>
      <w:r>
        <w:tab/>
        <w:t xml:space="preserve">  </w:t>
      </w:r>
      <w:r>
        <w:tab/>
        <w:t xml:space="preserve"> </w:t>
      </w:r>
      <w:r>
        <w:tab/>
        <w:t xml:space="preserve"> </w:t>
      </w:r>
      <w:r>
        <w:tab/>
        <w:t xml:space="preserve"> </w:t>
      </w:r>
    </w:p>
    <w:p w:rsidR="004C2363" w:rsidRDefault="0057691F">
      <w:pPr>
        <w:spacing w:after="223" w:line="255" w:lineRule="auto"/>
        <w:ind w:left="29" w:right="4918" w:hanging="10"/>
      </w:pPr>
      <w:r>
        <w:rPr>
          <w:rFonts w:ascii="Times New Roman" w:eastAsia="Times New Roman" w:hAnsi="Times New Roman" w:cs="Times New Roman"/>
          <w:sz w:val="19"/>
        </w:rPr>
        <w:t>40.03.01 Юриспруденция</w:t>
      </w:r>
      <w:r>
        <w:rPr>
          <w:sz w:val="19"/>
        </w:rPr>
        <w:t xml:space="preserve"> </w:t>
      </w:r>
      <w:r>
        <w:rPr>
          <w:rFonts w:ascii="Times New Roman" w:eastAsia="Times New Roman" w:hAnsi="Times New Roman" w:cs="Times New Roman"/>
          <w:sz w:val="19"/>
        </w:rPr>
        <w:t>утвержденного учёным советом вуза от 02.03.2023 протокол № 7.</w:t>
      </w:r>
      <w:r>
        <w:rPr>
          <w:sz w:val="19"/>
        </w:rPr>
        <w:t xml:space="preserve"> </w:t>
      </w:r>
    </w:p>
    <w:p w:rsidR="004C2363" w:rsidRDefault="0057691F">
      <w:pPr>
        <w:spacing w:after="94"/>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spacing w:after="84" w:line="255" w:lineRule="auto"/>
        <w:ind w:left="29" w:hanging="10"/>
      </w:pPr>
      <w:r>
        <w:rPr>
          <w:rFonts w:ascii="Times New Roman" w:eastAsia="Times New Roman" w:hAnsi="Times New Roman" w:cs="Times New Roman"/>
          <w:sz w:val="19"/>
        </w:rPr>
        <w:t>Рабочая программа одобрена на заседании кафедры</w:t>
      </w:r>
      <w:r>
        <w:rPr>
          <w:sz w:val="19"/>
        </w:rPr>
        <w:t xml:space="preserve"> </w:t>
      </w:r>
    </w:p>
    <w:p w:rsidR="004C2363" w:rsidRDefault="0057691F">
      <w:pPr>
        <w:pStyle w:val="2"/>
        <w:ind w:left="29" w:right="0"/>
      </w:pPr>
      <w:r>
        <w:t>Кафедра "Гуманитарные и социально-экономические науки"</w:t>
      </w:r>
      <w:r>
        <w:rPr>
          <w:rFonts w:ascii="Calibri" w:eastAsia="Calibri" w:hAnsi="Calibri" w:cs="Calibri"/>
          <w:b w:val="0"/>
        </w:rPr>
        <w:t xml:space="preserve"> </w:t>
      </w:r>
    </w:p>
    <w:p w:rsidR="004C2363" w:rsidRDefault="0057691F">
      <w:pPr>
        <w:spacing w:after="4"/>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tabs>
          <w:tab w:val="center" w:pos="4946"/>
          <w:tab w:val="center" w:pos="5340"/>
          <w:tab w:val="center" w:pos="7601"/>
          <w:tab w:val="center" w:pos="7991"/>
          <w:tab w:val="center" w:pos="9038"/>
          <w:tab w:val="center" w:pos="9306"/>
        </w:tabs>
        <w:spacing w:after="2" w:line="255" w:lineRule="auto"/>
      </w:pPr>
      <w:r>
        <w:rPr>
          <w:rFonts w:ascii="Times New Roman" w:eastAsia="Times New Roman" w:hAnsi="Times New Roman" w:cs="Times New Roman"/>
          <w:sz w:val="19"/>
        </w:rPr>
        <w:t>Протокол от 10.03.2023 г.  № 9</w:t>
      </w:r>
      <w:r>
        <w:rPr>
          <w:sz w:val="30"/>
          <w:vertAlign w:val="superscript"/>
        </w:rPr>
        <w:t xml:space="preserve"> </w:t>
      </w:r>
      <w:r>
        <w:rPr>
          <w:sz w:val="30"/>
          <w:vertAlign w:val="superscript"/>
        </w:rPr>
        <w:tab/>
      </w:r>
      <w:r>
        <w:t xml:space="preserve"> </w:t>
      </w:r>
      <w:r>
        <w:tab/>
        <w:t xml:space="preserve">  </w:t>
      </w:r>
      <w:r>
        <w:tab/>
        <w:t xml:space="preserve">  </w:t>
      </w:r>
      <w:r>
        <w:tab/>
        <w:t xml:space="preserve"> </w:t>
      </w:r>
      <w:r>
        <w:tab/>
        <w:t xml:space="preserve"> </w:t>
      </w:r>
      <w:r>
        <w:tab/>
        <w:t xml:space="preserve"> </w:t>
      </w:r>
    </w:p>
    <w:p w:rsidR="004C2363" w:rsidRDefault="0057691F">
      <w:pPr>
        <w:spacing w:after="2" w:line="255" w:lineRule="auto"/>
        <w:ind w:left="29" w:hanging="10"/>
      </w:pPr>
      <w:r>
        <w:rPr>
          <w:rFonts w:ascii="Times New Roman" w:eastAsia="Times New Roman" w:hAnsi="Times New Roman" w:cs="Times New Roman"/>
          <w:sz w:val="19"/>
        </w:rPr>
        <w:t>Срок действия программы: 2023-2028 уч.г.</w:t>
      </w:r>
      <w:r>
        <w:rPr>
          <w:sz w:val="19"/>
        </w:rPr>
        <w:t xml:space="preserve"> </w:t>
      </w:r>
    </w:p>
    <w:p w:rsidR="004C2363" w:rsidRDefault="0057691F">
      <w:pPr>
        <w:tabs>
          <w:tab w:val="center" w:pos="4946"/>
          <w:tab w:val="center" w:pos="6281"/>
          <w:tab w:val="center" w:pos="8793"/>
        </w:tabs>
        <w:spacing w:after="76" w:line="255" w:lineRule="auto"/>
      </w:pPr>
      <w:r>
        <w:rPr>
          <w:rFonts w:ascii="Times New Roman" w:eastAsia="Times New Roman" w:hAnsi="Times New Roman" w:cs="Times New Roman"/>
          <w:sz w:val="19"/>
        </w:rPr>
        <w:t xml:space="preserve">Зав. кафедрой Кафедра "Гуманитарные и социально- </w:t>
      </w:r>
      <w:r>
        <w:rPr>
          <w:rFonts w:ascii="Times New Roman" w:eastAsia="Times New Roman" w:hAnsi="Times New Roman" w:cs="Times New Roman"/>
          <w:sz w:val="19"/>
        </w:rPr>
        <w:tab/>
      </w:r>
      <w:r>
        <w:t xml:space="preserve"> </w:t>
      </w:r>
      <w:r>
        <w:tab/>
        <w:t xml:space="preserve"> </w:t>
      </w:r>
      <w:r>
        <w:rPr>
          <w:rFonts w:ascii="Times New Roman" w:eastAsia="Times New Roman" w:hAnsi="Times New Roman" w:cs="Times New Roman"/>
          <w:sz w:val="19"/>
        </w:rPr>
        <w:t>__________________</w:t>
      </w:r>
      <w:r>
        <w:rPr>
          <w:sz w:val="19"/>
        </w:rPr>
        <w:t xml:space="preserve"> </w:t>
      </w:r>
      <w:r>
        <w:rPr>
          <w:sz w:val="19"/>
        </w:rPr>
        <w:tab/>
      </w:r>
      <w:r>
        <w:rPr>
          <w:rFonts w:ascii="Times New Roman" w:eastAsia="Times New Roman" w:hAnsi="Times New Roman" w:cs="Times New Roman"/>
          <w:sz w:val="19"/>
        </w:rPr>
        <w:t>Борисова Анна Анатольевна</w:t>
      </w:r>
      <w:r>
        <w:rPr>
          <w:sz w:val="19"/>
        </w:rPr>
        <w:t xml:space="preserve"> </w:t>
      </w:r>
    </w:p>
    <w:p w:rsidR="004C2363" w:rsidRDefault="0057691F">
      <w:pPr>
        <w:tabs>
          <w:tab w:val="center" w:pos="4946"/>
          <w:tab w:val="center" w:pos="5340"/>
          <w:tab w:val="center" w:pos="7601"/>
          <w:tab w:val="center" w:pos="7991"/>
          <w:tab w:val="center" w:pos="9038"/>
          <w:tab w:val="center" w:pos="9306"/>
        </w:tabs>
        <w:spacing w:after="2" w:line="255" w:lineRule="auto"/>
      </w:pPr>
      <w:r>
        <w:rPr>
          <w:rFonts w:ascii="Times New Roman" w:eastAsia="Times New Roman" w:hAnsi="Times New Roman" w:cs="Times New Roman"/>
          <w:sz w:val="19"/>
        </w:rPr>
        <w:t>экономические науки"</w:t>
      </w:r>
      <w:r>
        <w:rPr>
          <w:sz w:val="30"/>
          <w:vertAlign w:val="superscript"/>
        </w:rPr>
        <w:t xml:space="preserve"> </w:t>
      </w:r>
      <w:r>
        <w:rPr>
          <w:sz w:val="30"/>
          <w:vertAlign w:val="superscript"/>
        </w:rPr>
        <w:tab/>
      </w:r>
      <w:r>
        <w:t xml:space="preserve"> </w:t>
      </w:r>
      <w:r>
        <w:tab/>
        <w:t xml:space="preserve">  </w:t>
      </w:r>
      <w:r>
        <w:tab/>
        <w:t xml:space="preserve">  </w:t>
      </w:r>
      <w:r>
        <w:tab/>
        <w:t xml:space="preserve"> </w:t>
      </w:r>
      <w:r>
        <w:tab/>
        <w:t xml:space="preserve"> </w:t>
      </w:r>
      <w:r>
        <w:tab/>
        <w:t xml:space="preserve"> </w:t>
      </w:r>
    </w:p>
    <w:p w:rsidR="004C2363" w:rsidRDefault="0057691F">
      <w:pPr>
        <w:spacing w:after="0"/>
        <w:ind w:left="34"/>
      </w:pPr>
      <w:r>
        <w:rPr>
          <w:sz w:val="19"/>
        </w:rPr>
        <w:t xml:space="preserve"> </w:t>
      </w:r>
    </w:p>
    <w:p w:rsidR="004C2363" w:rsidRDefault="0057691F">
      <w:pPr>
        <w:spacing w:after="68" w:line="255" w:lineRule="auto"/>
        <w:ind w:left="29" w:hanging="10"/>
      </w:pPr>
      <w:r>
        <w:rPr>
          <w:rFonts w:ascii="Times New Roman" w:eastAsia="Times New Roman" w:hAnsi="Times New Roman" w:cs="Times New Roman"/>
          <w:sz w:val="19"/>
        </w:rPr>
        <w:t>__  _________  2023 г. № ___</w:t>
      </w:r>
      <w:r>
        <w:rPr>
          <w:sz w:val="19"/>
        </w:rPr>
        <w:t xml:space="preserve"> </w:t>
      </w:r>
    </w:p>
    <w:p w:rsidR="004C2363" w:rsidRDefault="0057691F">
      <w:pPr>
        <w:spacing w:after="401"/>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tabs>
          <w:tab w:val="center" w:pos="4946"/>
          <w:tab w:val="center" w:pos="6281"/>
          <w:tab w:val="center" w:pos="8793"/>
        </w:tabs>
        <w:spacing w:after="89" w:line="255" w:lineRule="auto"/>
      </w:pPr>
      <w:r>
        <w:rPr>
          <w:rFonts w:ascii="Times New Roman" w:eastAsia="Times New Roman" w:hAnsi="Times New Roman" w:cs="Times New Roman"/>
          <w:sz w:val="19"/>
        </w:rPr>
        <w:lastRenderedPageBreak/>
        <w:t>Заведующий выпускающей кафедры</w:t>
      </w:r>
      <w:r>
        <w:rPr>
          <w:sz w:val="19"/>
        </w:rPr>
        <w:t xml:space="preserve"> </w:t>
      </w:r>
      <w:r>
        <w:rPr>
          <w:sz w:val="19"/>
        </w:rPr>
        <w:tab/>
      </w:r>
      <w:r>
        <w:t xml:space="preserve"> </w:t>
      </w:r>
      <w:r>
        <w:tab/>
        <w:t xml:space="preserve"> </w:t>
      </w:r>
      <w:r>
        <w:rPr>
          <w:rFonts w:ascii="Times New Roman" w:eastAsia="Times New Roman" w:hAnsi="Times New Roman" w:cs="Times New Roman"/>
          <w:sz w:val="19"/>
        </w:rPr>
        <w:t>__________________</w:t>
      </w:r>
      <w:r>
        <w:rPr>
          <w:sz w:val="19"/>
        </w:rPr>
        <w:t xml:space="preserve"> </w:t>
      </w:r>
      <w:r>
        <w:rPr>
          <w:sz w:val="19"/>
        </w:rPr>
        <w:tab/>
      </w:r>
      <w:r>
        <w:rPr>
          <w:rFonts w:ascii="Times New Roman" w:eastAsia="Times New Roman" w:hAnsi="Times New Roman" w:cs="Times New Roman"/>
          <w:sz w:val="19"/>
        </w:rPr>
        <w:t>Борисова Анна Анатольевна</w:t>
      </w:r>
      <w:r>
        <w:rPr>
          <w:sz w:val="19"/>
        </w:rPr>
        <w:t xml:space="preserve"> </w:t>
      </w:r>
    </w:p>
    <w:p w:rsidR="004C2363" w:rsidRDefault="0057691F">
      <w:pPr>
        <w:spacing w:after="118"/>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2363" w:rsidRDefault="0057691F">
      <w:pPr>
        <w:tabs>
          <w:tab w:val="center" w:pos="6281"/>
          <w:tab w:val="center" w:pos="8395"/>
        </w:tabs>
        <w:spacing w:after="51" w:line="255" w:lineRule="auto"/>
      </w:pPr>
      <w:r>
        <w:rPr>
          <w:rFonts w:ascii="Times New Roman" w:eastAsia="Times New Roman" w:hAnsi="Times New Roman" w:cs="Times New Roman"/>
          <w:sz w:val="19"/>
        </w:rPr>
        <w:t>Председатель НМС УГН(С) 40.03.01 Юриспруденция</w:t>
      </w:r>
      <w:r>
        <w:rPr>
          <w:sz w:val="19"/>
        </w:rPr>
        <w:t xml:space="preserve"> </w:t>
      </w:r>
      <w:r>
        <w:rPr>
          <w:sz w:val="19"/>
        </w:rPr>
        <w:tab/>
      </w:r>
      <w:r>
        <w:t xml:space="preserve"> </w:t>
      </w:r>
      <w:r>
        <w:rPr>
          <w:rFonts w:ascii="Times New Roman" w:eastAsia="Times New Roman" w:hAnsi="Times New Roman" w:cs="Times New Roman"/>
          <w:sz w:val="19"/>
        </w:rPr>
        <w:t>__________________</w:t>
      </w:r>
      <w:r>
        <w:rPr>
          <w:sz w:val="19"/>
        </w:rPr>
        <w:t xml:space="preserve"> </w:t>
      </w:r>
      <w:r>
        <w:rPr>
          <w:sz w:val="19"/>
        </w:rPr>
        <w:tab/>
      </w:r>
      <w:r>
        <w:rPr>
          <w:rFonts w:ascii="Times New Roman" w:eastAsia="Times New Roman" w:hAnsi="Times New Roman" w:cs="Times New Roman"/>
          <w:sz w:val="19"/>
        </w:rPr>
        <w:t xml:space="preserve">Алексеева Марина </w:t>
      </w:r>
    </w:p>
    <w:p w:rsidR="004C2363" w:rsidRDefault="0057691F">
      <w:pPr>
        <w:tabs>
          <w:tab w:val="center" w:pos="5340"/>
          <w:tab w:val="center" w:pos="8229"/>
        </w:tabs>
        <w:spacing w:after="109" w:line="255" w:lineRule="auto"/>
      </w:pPr>
      <w:r>
        <w:rPr>
          <w:rFonts w:ascii="Times New Roman" w:eastAsia="Times New Roman" w:hAnsi="Times New Roman" w:cs="Times New Roman"/>
          <w:sz w:val="19"/>
        </w:rPr>
        <w:t>__  _________  2023 г.  № ___</w:t>
      </w:r>
      <w:r>
        <w:rPr>
          <w:sz w:val="19"/>
        </w:rPr>
        <w:t xml:space="preserve"> </w:t>
      </w:r>
      <w:r>
        <w:rPr>
          <w:sz w:val="19"/>
        </w:rPr>
        <w:tab/>
      </w:r>
      <w:r>
        <w:t xml:space="preserve">  </w:t>
      </w:r>
      <w:r>
        <w:tab/>
      </w:r>
      <w:r>
        <w:rPr>
          <w:rFonts w:ascii="Times New Roman" w:eastAsia="Times New Roman" w:hAnsi="Times New Roman" w:cs="Times New Roman"/>
          <w:sz w:val="19"/>
        </w:rPr>
        <w:t>Владимировна</w:t>
      </w:r>
      <w:r>
        <w:rPr>
          <w:sz w:val="19"/>
        </w:rPr>
        <w:t xml:space="preserve"> </w:t>
      </w:r>
    </w:p>
    <w:p w:rsidR="004C2363" w:rsidRDefault="0057691F">
      <w:pPr>
        <w:spacing w:after="0"/>
        <w:ind w:left="34"/>
      </w:pPr>
      <w:r>
        <w:t xml:space="preserve"> </w:t>
      </w:r>
      <w:r>
        <w:tab/>
      </w:r>
      <w:r>
        <w:rPr>
          <w:sz w:val="2"/>
        </w:rPr>
        <w:t xml:space="preserve"> </w:t>
      </w:r>
      <w:r>
        <w:rPr>
          <w:sz w:val="2"/>
        </w:rPr>
        <w:tab/>
      </w:r>
      <w:r>
        <w:t xml:space="preserve">  </w:t>
      </w:r>
      <w:r>
        <w:tab/>
        <w:t xml:space="preserve">  </w:t>
      </w:r>
      <w:r>
        <w:tab/>
        <w:t xml:space="preserve"> </w:t>
      </w:r>
      <w:r>
        <w:tab/>
        <w:t xml:space="preserve"> </w:t>
      </w:r>
      <w:r>
        <w:tab/>
        <w:t xml:space="preserve"> </w:t>
      </w:r>
    </w:p>
    <w:p w:rsidR="004C2363" w:rsidRDefault="0057691F">
      <w:pPr>
        <w:spacing w:after="141"/>
        <w:ind w:left="2684"/>
        <w:jc w:val="center"/>
      </w:pPr>
      <w:r>
        <w:t xml:space="preserve">  </w:t>
      </w:r>
      <w:r>
        <w:tab/>
        <w:t xml:space="preserve"> </w:t>
      </w:r>
    </w:p>
    <w:p w:rsidR="004C2363" w:rsidRDefault="0057691F">
      <w:pPr>
        <w:tabs>
          <w:tab w:val="center" w:pos="4447"/>
          <w:tab w:val="center" w:pos="7810"/>
          <w:tab w:val="center" w:pos="7582"/>
          <w:tab w:val="right" w:pos="10292"/>
        </w:tabs>
        <w:spacing w:after="18"/>
      </w:pPr>
      <w:r>
        <w:rPr>
          <w:dstrike/>
        </w:rPr>
        <w:t xml:space="preserve"> </w:t>
      </w:r>
      <w:r>
        <w:rPr>
          <w:dstrike/>
        </w:rPr>
        <w:tab/>
        <w:t xml:space="preserve"> </w:t>
      </w:r>
      <w:r>
        <w:rPr>
          <w:dstrike/>
        </w:rPr>
        <w:tab/>
        <w:t xml:space="preserve"> </w:t>
      </w:r>
      <w:r>
        <w:t xml:space="preserve"> </w:t>
      </w:r>
      <w:r>
        <w:rPr>
          <w:noProof/>
        </w:rPr>
        <mc:AlternateContent>
          <mc:Choice Requires="wpg">
            <w:drawing>
              <wp:inline distT="0" distB="0" distL="0" distR="0">
                <wp:extent cx="3037129" cy="30480"/>
                <wp:effectExtent l="0" t="0" r="0" b="0"/>
                <wp:docPr id="34068" name="Group 34068"/>
                <wp:cNvGraphicFramePr/>
                <a:graphic xmlns:a="http://schemas.openxmlformats.org/drawingml/2006/main">
                  <a:graphicData uri="http://schemas.microsoft.com/office/word/2010/wordprocessingGroup">
                    <wpg:wgp>
                      <wpg:cNvGrpSpPr/>
                      <wpg:grpSpPr>
                        <a:xfrm>
                          <a:off x="0" y="0"/>
                          <a:ext cx="3037129" cy="30480"/>
                          <a:chOff x="0" y="0"/>
                          <a:chExt cx="3037129" cy="30480"/>
                        </a:xfrm>
                      </wpg:grpSpPr>
                      <wps:wsp>
                        <wps:cNvPr id="47032" name="Shape 47032"/>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33" name="Shape 47033"/>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34" name="Shape 47034"/>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35" name="Shape 47035"/>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36" name="Shape 47036"/>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37" name="Shape 47037"/>
                        <wps:cNvSpPr/>
                        <wps:spPr>
                          <a:xfrm>
                            <a:off x="0" y="18288"/>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38" name="Shape 47038"/>
                        <wps:cNvSpPr/>
                        <wps:spPr>
                          <a:xfrm>
                            <a:off x="1323213"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39" name="Shape 47039"/>
                        <wps:cNvSpPr/>
                        <wps:spPr>
                          <a:xfrm>
                            <a:off x="1335405" y="18288"/>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40" name="Shape 47040"/>
                        <wps:cNvSpPr/>
                        <wps:spPr>
                          <a:xfrm>
                            <a:off x="2424176"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41" name="Shape 47041"/>
                        <wps:cNvSpPr/>
                        <wps:spPr>
                          <a:xfrm>
                            <a:off x="2436368" y="18288"/>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068" style="width:239.144pt;height:2.40002pt;mso-position-horizontal-relative:char;mso-position-vertical-relative:line" coordsize="30371,304">
                <v:shape id="Shape 47042" style="position:absolute;width:13230;height:121;left:0;top:0;" coordsize="1323086,12192" path="m0,0l1323086,0l1323086,12192l0,12192l0,0">
                  <v:stroke weight="0pt" endcap="flat" joinstyle="miter" miterlimit="10" on="false" color="#000000" opacity="0"/>
                  <v:fill on="true" color="#000000"/>
                </v:shape>
                <v:shape id="Shape 47043" style="position:absolute;width:121;height:121;left:13232;top:0;" coordsize="12192,12192" path="m0,0l12192,0l12192,12192l0,12192l0,0">
                  <v:stroke weight="0pt" endcap="flat" joinstyle="miter" miterlimit="10" on="false" color="#000000" opacity="0"/>
                  <v:fill on="true" color="#000000"/>
                </v:shape>
                <v:shape id="Shape 47044" style="position:absolute;width:10887;height:121;left:13354;top:0;" coordsize="1088745,12192" path="m0,0l1088745,0l1088745,12192l0,12192l0,0">
                  <v:stroke weight="0pt" endcap="flat" joinstyle="miter" miterlimit="10" on="false" color="#000000" opacity="0"/>
                  <v:fill on="true" color="#000000"/>
                </v:shape>
                <v:shape id="Shape 47045" style="position:absolute;width:121;height:121;left:24241;top:0;" coordsize="12192,12192" path="m0,0l12192,0l12192,12192l0,12192l0,0">
                  <v:stroke weight="0pt" endcap="flat" joinstyle="miter" miterlimit="10" on="false" color="#000000" opacity="0"/>
                  <v:fill on="true" color="#000000"/>
                </v:shape>
                <v:shape id="Shape 47046" style="position:absolute;width:6007;height:121;left:24363;top:0;" coordsize="600761,12192" path="m0,0l600761,0l600761,12192l0,12192l0,0">
                  <v:stroke weight="0pt" endcap="flat" joinstyle="miter" miterlimit="10" on="false" color="#000000" opacity="0"/>
                  <v:fill on="true" color="#000000"/>
                </v:shape>
                <v:shape id="Shape 47047" style="position:absolute;width:13230;height:121;left:0;top:182;" coordsize="1323086,12192" path="m0,0l1323086,0l1323086,12192l0,12192l0,0">
                  <v:stroke weight="0pt" endcap="flat" joinstyle="miter" miterlimit="10" on="false" color="#000000" opacity="0"/>
                  <v:fill on="true" color="#000000"/>
                </v:shape>
                <v:shape id="Shape 47048" style="position:absolute;width:121;height:121;left:13232;top:182;" coordsize="12192,12192" path="m0,0l12192,0l12192,12192l0,12192l0,0">
                  <v:stroke weight="0pt" endcap="flat" joinstyle="miter" miterlimit="10" on="false" color="#000000" opacity="0"/>
                  <v:fill on="true" color="#000000"/>
                </v:shape>
                <v:shape id="Shape 47049" style="position:absolute;width:10887;height:121;left:13354;top:182;" coordsize="1088745,12192" path="m0,0l1088745,0l1088745,12192l0,12192l0,0">
                  <v:stroke weight="0pt" endcap="flat" joinstyle="miter" miterlimit="10" on="false" color="#000000" opacity="0"/>
                  <v:fill on="true" color="#000000"/>
                </v:shape>
                <v:shape id="Shape 47050" style="position:absolute;width:121;height:121;left:24241;top:182;" coordsize="12192,12192" path="m0,0l12192,0l12192,12192l0,12192l0,0">
                  <v:stroke weight="0pt" endcap="flat" joinstyle="miter" miterlimit="10" on="false" color="#000000" opacity="0"/>
                  <v:fill on="true" color="#000000"/>
                </v:shape>
                <v:shape id="Shape 47051" style="position:absolute;width:6007;height:121;left:24363;top:182;" coordsize="600761,12192" path="m0,0l600761,0l600761,12192l0,12192l0,0">
                  <v:stroke weight="0pt" endcap="flat" joinstyle="miter" miterlimit="10" on="false" color="#000000" opacity="0"/>
                  <v:fill on="true" color="#000000"/>
                </v:shape>
              </v:group>
            </w:pict>
          </mc:Fallback>
        </mc:AlternateContent>
      </w:r>
      <w:r>
        <w:tab/>
        <w:t xml:space="preserve"> </w:t>
      </w:r>
      <w:r>
        <w:tab/>
        <w:t xml:space="preserve"> </w:t>
      </w:r>
    </w:p>
    <w:p w:rsidR="004C2363" w:rsidRDefault="0057691F">
      <w:pPr>
        <w:pStyle w:val="2"/>
        <w:tabs>
          <w:tab w:val="center" w:pos="5135"/>
          <w:tab w:val="center" w:pos="5344"/>
          <w:tab w:val="center" w:pos="7582"/>
          <w:tab w:val="center" w:pos="9311"/>
        </w:tabs>
        <w:ind w:left="0" w:right="0" w:firstLine="0"/>
      </w:pPr>
      <w:r>
        <w:rPr>
          <w:rFonts w:ascii="Calibri" w:eastAsia="Calibri" w:hAnsi="Calibri" w:cs="Calibri"/>
          <w:b w:val="0"/>
          <w:sz w:val="22"/>
        </w:rPr>
        <w:t xml:space="preserve"> </w:t>
      </w:r>
      <w:r>
        <w:rPr>
          <w:rFonts w:ascii="Calibri" w:eastAsia="Calibri" w:hAnsi="Calibri" w:cs="Calibri"/>
          <w:b w:val="0"/>
          <w:sz w:val="22"/>
        </w:rPr>
        <w:tab/>
      </w:r>
      <w:r>
        <w:t>Визирование РП для исполнения в очередном учебном году</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r>
      <w:r>
        <w:rPr>
          <w:rFonts w:ascii="Calibri" w:eastAsia="Calibri" w:hAnsi="Calibri" w:cs="Calibri"/>
          <w:b w:val="0"/>
          <w:sz w:val="34"/>
          <w:vertAlign w:val="superscript"/>
        </w:rPr>
        <w:t xml:space="preserve"> </w:t>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p w:rsidR="004C2363" w:rsidRDefault="0057691F">
      <w:pPr>
        <w:tabs>
          <w:tab w:val="center" w:pos="6283"/>
          <w:tab w:val="center" w:pos="8359"/>
        </w:tabs>
        <w:spacing w:after="2" w:line="255" w:lineRule="auto"/>
      </w:pPr>
      <w:r>
        <w:rPr>
          <w:sz w:val="34"/>
          <w:vertAlign w:val="superscript"/>
        </w:rPr>
        <w:t xml:space="preserve"> </w:t>
      </w:r>
      <w:r>
        <w:rPr>
          <w:rFonts w:ascii="Times New Roman" w:eastAsia="Times New Roman" w:hAnsi="Times New Roman" w:cs="Times New Roman"/>
          <w:sz w:val="19"/>
        </w:rPr>
        <w:t>Председатель НМС УГН(С) 40.03.01 Юриспруденция</w:t>
      </w:r>
      <w:r>
        <w:rPr>
          <w:sz w:val="19"/>
        </w:rPr>
        <w:t xml:space="preserve"> </w:t>
      </w:r>
      <w:r>
        <w:rPr>
          <w:sz w:val="34"/>
          <w:vertAlign w:val="superscript"/>
        </w:rPr>
        <w:t xml:space="preserve"> </w:t>
      </w:r>
      <w:r>
        <w:rPr>
          <w:sz w:val="34"/>
          <w:vertAlign w:val="superscript"/>
        </w:rPr>
        <w:tab/>
        <w:t xml:space="preserve"> </w:t>
      </w:r>
      <w:r>
        <w:t xml:space="preserve"> </w:t>
      </w:r>
      <w:r>
        <w:rPr>
          <w:sz w:val="34"/>
          <w:vertAlign w:val="superscript"/>
        </w:rPr>
        <w:t xml:space="preserve"> </w:t>
      </w:r>
      <w:r>
        <w:rPr>
          <w:rFonts w:ascii="Times New Roman" w:eastAsia="Times New Roman" w:hAnsi="Times New Roman" w:cs="Times New Roman"/>
          <w:sz w:val="19"/>
        </w:rPr>
        <w:t>__________________</w:t>
      </w:r>
      <w:r>
        <w:rPr>
          <w:sz w:val="19"/>
        </w:rPr>
        <w:t xml:space="preserve"> </w:t>
      </w:r>
      <w:r>
        <w:rPr>
          <w:sz w:val="19"/>
        </w:rPr>
        <w:tab/>
      </w:r>
      <w:r>
        <w:rPr>
          <w:sz w:val="34"/>
          <w:vertAlign w:val="superscript"/>
        </w:rPr>
        <w:t xml:space="preserve"> </w:t>
      </w:r>
      <w:r>
        <w:rPr>
          <w:rFonts w:ascii="Times New Roman" w:eastAsia="Times New Roman" w:hAnsi="Times New Roman" w:cs="Times New Roman"/>
          <w:sz w:val="19"/>
        </w:rPr>
        <w:t xml:space="preserve">Алексеева Марина </w:t>
      </w:r>
      <w:r>
        <w:rPr>
          <w:sz w:val="34"/>
          <w:vertAlign w:val="superscript"/>
        </w:rPr>
        <w:t xml:space="preserve"> </w:t>
      </w:r>
    </w:p>
    <w:p w:rsidR="004C2363" w:rsidRDefault="0057691F">
      <w:pPr>
        <w:tabs>
          <w:tab w:val="center" w:pos="5344"/>
          <w:tab w:val="center" w:pos="8210"/>
        </w:tabs>
        <w:spacing w:after="102" w:line="255" w:lineRule="auto"/>
      </w:pPr>
      <w:r>
        <w:rPr>
          <w:rFonts w:ascii="Times New Roman" w:eastAsia="Times New Roman" w:hAnsi="Times New Roman" w:cs="Times New Roman"/>
          <w:sz w:val="19"/>
        </w:rPr>
        <w:t>__  _________  ____г. № ___</w:t>
      </w:r>
      <w:r>
        <w:rPr>
          <w:sz w:val="19"/>
        </w:rPr>
        <w:t xml:space="preserve"> </w:t>
      </w:r>
      <w:r>
        <w:rPr>
          <w:sz w:val="19"/>
        </w:rPr>
        <w:tab/>
      </w:r>
      <w:r>
        <w:t xml:space="preserve">  </w:t>
      </w:r>
      <w:r>
        <w:tab/>
      </w:r>
      <w:r>
        <w:rPr>
          <w:rFonts w:ascii="Times New Roman" w:eastAsia="Times New Roman" w:hAnsi="Times New Roman" w:cs="Times New Roman"/>
          <w:sz w:val="19"/>
        </w:rPr>
        <w:t>Владимировна</w:t>
      </w:r>
      <w:r>
        <w:rPr>
          <w:sz w:val="19"/>
        </w:rPr>
        <w:t xml:space="preserve"> </w:t>
      </w:r>
    </w:p>
    <w:p w:rsidR="004C2363" w:rsidRDefault="0057691F">
      <w:pPr>
        <w:spacing w:after="0"/>
        <w:ind w:right="931"/>
        <w:jc w:val="right"/>
      </w:pPr>
      <w:r>
        <w:t xml:space="preserve">  </w:t>
      </w:r>
      <w:r>
        <w:tab/>
        <w:t xml:space="preserve"> </w:t>
      </w:r>
      <w:r>
        <w:tab/>
        <w:t xml:space="preserve"> </w:t>
      </w:r>
    </w:p>
    <w:p w:rsidR="004C2363" w:rsidRDefault="0057691F">
      <w:pPr>
        <w:spacing w:after="11"/>
      </w:pPr>
      <w:r>
        <w:t xml:space="preserve"> </w:t>
      </w:r>
      <w:r>
        <w:tab/>
        <w:t xml:space="preserve"> </w:t>
      </w:r>
      <w:r>
        <w:tab/>
        <w:t xml:space="preserve">  </w:t>
      </w:r>
      <w:r>
        <w:tab/>
        <w:t xml:space="preserve"> </w:t>
      </w:r>
      <w:r>
        <w:tab/>
        <w:t xml:space="preserve"> </w:t>
      </w:r>
    </w:p>
    <w:p w:rsidR="004C2363" w:rsidRDefault="0057691F">
      <w:pPr>
        <w:spacing w:after="144" w:line="255" w:lineRule="auto"/>
        <w:ind w:left="29" w:hanging="10"/>
      </w:pPr>
      <w:r>
        <w:rPr>
          <w:rFonts w:ascii="Times New Roman" w:eastAsia="Times New Roman" w:hAnsi="Times New Roman" w:cs="Times New Roman"/>
          <w:sz w:val="19"/>
        </w:rPr>
        <w:t>Рабочая программа по дисциплине «Административный процесс» проанализирована и признана актуальной для исполнения в ____ - ____ учебном году.</w:t>
      </w:r>
      <w:r>
        <w:rPr>
          <w:sz w:val="19"/>
        </w:rPr>
        <w:t xml:space="preserve"> </w:t>
      </w:r>
    </w:p>
    <w:p w:rsidR="004C2363" w:rsidRDefault="0057691F">
      <w:pPr>
        <w:pStyle w:val="2"/>
        <w:ind w:left="29" w:right="0"/>
      </w:pPr>
      <w:r>
        <w:t>Протокол заседания кафедры «Кафедра "Гуманитарные и социально-экономические науки"» от __  _________  ____г. № ___</w:t>
      </w:r>
      <w:r>
        <w:rPr>
          <w:rFonts w:ascii="Calibri" w:eastAsia="Calibri" w:hAnsi="Calibri" w:cs="Calibri"/>
          <w:b w:val="0"/>
        </w:rPr>
        <w:t xml:space="preserve"> </w:t>
      </w:r>
    </w:p>
    <w:p w:rsidR="004C2363" w:rsidRDefault="0057691F">
      <w:pPr>
        <w:spacing w:after="0"/>
      </w:pPr>
      <w:r>
        <w:t xml:space="preserve"> </w:t>
      </w:r>
      <w:r>
        <w:tab/>
        <w:t xml:space="preserve"> </w:t>
      </w:r>
      <w:r>
        <w:tab/>
        <w:t xml:space="preserve">  </w:t>
      </w:r>
      <w:r>
        <w:tab/>
        <w:t xml:space="preserve"> </w:t>
      </w:r>
      <w:r>
        <w:tab/>
        <w:t xml:space="preserve"> </w:t>
      </w:r>
    </w:p>
    <w:p w:rsidR="004C2363" w:rsidRDefault="0057691F">
      <w:pPr>
        <w:tabs>
          <w:tab w:val="center" w:pos="8774"/>
        </w:tabs>
        <w:spacing w:after="108" w:line="255" w:lineRule="auto"/>
      </w:pPr>
      <w:r>
        <w:rPr>
          <w:rFonts w:ascii="Times New Roman" w:eastAsia="Times New Roman" w:hAnsi="Times New Roman" w:cs="Times New Roman"/>
          <w:sz w:val="19"/>
        </w:rPr>
        <w:t>Зав. кафедрой   ___________________</w:t>
      </w:r>
      <w:r>
        <w:rPr>
          <w:sz w:val="19"/>
        </w:rPr>
        <w:t xml:space="preserve"> </w:t>
      </w:r>
      <w:r>
        <w:rPr>
          <w:sz w:val="19"/>
        </w:rPr>
        <w:tab/>
      </w:r>
      <w:r>
        <w:rPr>
          <w:rFonts w:ascii="Times New Roman" w:eastAsia="Times New Roman" w:hAnsi="Times New Roman" w:cs="Times New Roman"/>
          <w:sz w:val="19"/>
        </w:rPr>
        <w:t>Борисова Анна Анатольевна</w:t>
      </w:r>
      <w:r>
        <w:rPr>
          <w:sz w:val="19"/>
        </w:rPr>
        <w:t xml:space="preserve"> </w:t>
      </w:r>
    </w:p>
    <w:p w:rsidR="004C2363" w:rsidRDefault="0057691F">
      <w:pPr>
        <w:spacing w:after="0"/>
        <w:ind w:left="34"/>
      </w:pPr>
      <w:r>
        <w:rPr>
          <w:sz w:val="30"/>
          <w:vertAlign w:val="superscript"/>
        </w:rPr>
        <w:t xml:space="preserve"> </w:t>
      </w:r>
      <w:r>
        <w:rPr>
          <w:sz w:val="30"/>
          <w:vertAlign w:val="superscript"/>
        </w:rPr>
        <w:tab/>
      </w:r>
      <w:r>
        <w:t xml:space="preserve"> </w:t>
      </w:r>
      <w:r>
        <w:tab/>
        <w:t xml:space="preserve"> </w:t>
      </w:r>
    </w:p>
    <w:p w:rsidR="004C2363" w:rsidRDefault="0057691F">
      <w:pPr>
        <w:spacing w:after="64" w:line="255" w:lineRule="auto"/>
        <w:ind w:left="29" w:hanging="10"/>
      </w:pPr>
      <w:r>
        <w:rPr>
          <w:rFonts w:ascii="Times New Roman" w:eastAsia="Times New Roman" w:hAnsi="Times New Roman" w:cs="Times New Roman"/>
          <w:sz w:val="19"/>
        </w:rPr>
        <w:t>__  _________  ____г. № ___</w:t>
      </w:r>
      <w:r>
        <w:rPr>
          <w:sz w:val="19"/>
        </w:rPr>
        <w:t xml:space="preserve"> </w:t>
      </w:r>
    </w:p>
    <w:p w:rsidR="004C2363" w:rsidRDefault="0057691F">
      <w:pPr>
        <w:tabs>
          <w:tab w:val="center" w:pos="2915"/>
          <w:tab w:val="center" w:pos="4447"/>
          <w:tab w:val="center" w:pos="7810"/>
          <w:tab w:val="center" w:pos="7582"/>
          <w:tab w:val="right" w:pos="10292"/>
        </w:tabs>
        <w:spacing w:after="0"/>
      </w:pPr>
      <w:r>
        <w:rPr>
          <w:strike/>
          <w:u w:val="single" w:color="000000"/>
        </w:rPr>
        <w:t xml:space="preserve">  </w:t>
      </w:r>
      <w:r>
        <w:rPr>
          <w:strike/>
          <w:u w:val="single" w:color="000000"/>
        </w:rPr>
        <w:tab/>
      </w:r>
      <w:r>
        <w:rPr>
          <w:sz w:val="2"/>
          <w:vertAlign w:val="superscript"/>
        </w:rPr>
        <w:t xml:space="preserve"> </w:t>
      </w:r>
      <w:r>
        <w:rPr>
          <w:sz w:val="2"/>
          <w:vertAlign w:val="superscript"/>
        </w:rPr>
        <w:tab/>
      </w:r>
      <w:r>
        <w:rPr>
          <w:strike/>
          <w:u w:val="single" w:color="000000"/>
        </w:rPr>
        <w:t xml:space="preserve"> </w:t>
      </w:r>
      <w:r>
        <w:rPr>
          <w:strike/>
          <w:u w:val="single" w:color="000000"/>
        </w:rPr>
        <w:tab/>
        <w:t xml:space="preserve"> </w:t>
      </w:r>
      <w:r>
        <w:t xml:space="preserve"> </w:t>
      </w:r>
      <w:r>
        <w:rPr>
          <w:noProof/>
        </w:rPr>
        <mc:AlternateContent>
          <mc:Choice Requires="wpg">
            <w:drawing>
              <wp:inline distT="0" distB="0" distL="0" distR="0">
                <wp:extent cx="3037129" cy="33528"/>
                <wp:effectExtent l="0" t="0" r="0" b="0"/>
                <wp:docPr id="34070" name="Group 34070"/>
                <wp:cNvGraphicFramePr/>
                <a:graphic xmlns:a="http://schemas.openxmlformats.org/drawingml/2006/main">
                  <a:graphicData uri="http://schemas.microsoft.com/office/word/2010/wordprocessingGroup">
                    <wpg:wgp>
                      <wpg:cNvGrpSpPr/>
                      <wpg:grpSpPr>
                        <a:xfrm>
                          <a:off x="0" y="0"/>
                          <a:ext cx="3037129" cy="33528"/>
                          <a:chOff x="0" y="0"/>
                          <a:chExt cx="3037129" cy="33528"/>
                        </a:xfrm>
                      </wpg:grpSpPr>
                      <wps:wsp>
                        <wps:cNvPr id="47052" name="Shape 47052"/>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53" name="Shape 47053"/>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54" name="Shape 47054"/>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55" name="Shape 47055"/>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56" name="Shape 47056"/>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57" name="Shape 47057"/>
                        <wps:cNvSpPr/>
                        <wps:spPr>
                          <a:xfrm>
                            <a:off x="0" y="21337"/>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58" name="Shape 47058"/>
                        <wps:cNvSpPr/>
                        <wps:spPr>
                          <a:xfrm>
                            <a:off x="1323213"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59" name="Shape 47059"/>
                        <wps:cNvSpPr/>
                        <wps:spPr>
                          <a:xfrm>
                            <a:off x="1335405" y="21337"/>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60" name="Shape 47060"/>
                        <wps:cNvSpPr/>
                        <wps:spPr>
                          <a:xfrm>
                            <a:off x="2424176"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61" name="Shape 47061"/>
                        <wps:cNvSpPr/>
                        <wps:spPr>
                          <a:xfrm>
                            <a:off x="2436368" y="21337"/>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070" style="width:239.144pt;height:2.64001pt;mso-position-horizontal-relative:char;mso-position-vertical-relative:line" coordsize="30371,335">
                <v:shape id="Shape 47062" style="position:absolute;width:13230;height:121;left:0;top:0;" coordsize="1323086,12192" path="m0,0l1323086,0l1323086,12192l0,12192l0,0">
                  <v:stroke weight="0pt" endcap="flat" joinstyle="miter" miterlimit="10" on="false" color="#000000" opacity="0"/>
                  <v:fill on="true" color="#000000"/>
                </v:shape>
                <v:shape id="Shape 47063" style="position:absolute;width:121;height:121;left:13232;top:0;" coordsize="12192,12192" path="m0,0l12192,0l12192,12192l0,12192l0,0">
                  <v:stroke weight="0pt" endcap="flat" joinstyle="miter" miterlimit="10" on="false" color="#000000" opacity="0"/>
                  <v:fill on="true" color="#000000"/>
                </v:shape>
                <v:shape id="Shape 47064" style="position:absolute;width:10887;height:121;left:13354;top:0;" coordsize="1088745,12192" path="m0,0l1088745,0l1088745,12192l0,12192l0,0">
                  <v:stroke weight="0pt" endcap="flat" joinstyle="miter" miterlimit="10" on="false" color="#000000" opacity="0"/>
                  <v:fill on="true" color="#000000"/>
                </v:shape>
                <v:shape id="Shape 47065" style="position:absolute;width:121;height:121;left:24241;top:0;" coordsize="12192,12192" path="m0,0l12192,0l12192,12192l0,12192l0,0">
                  <v:stroke weight="0pt" endcap="flat" joinstyle="miter" miterlimit="10" on="false" color="#000000" opacity="0"/>
                  <v:fill on="true" color="#000000"/>
                </v:shape>
                <v:shape id="Shape 47066" style="position:absolute;width:6007;height:121;left:24363;top:0;" coordsize="600761,12192" path="m0,0l600761,0l600761,12192l0,12192l0,0">
                  <v:stroke weight="0pt" endcap="flat" joinstyle="miter" miterlimit="10" on="false" color="#000000" opacity="0"/>
                  <v:fill on="true" color="#000000"/>
                </v:shape>
                <v:shape id="Shape 47067" style="position:absolute;width:13230;height:121;left:0;top:213;" coordsize="1323086,12192" path="m0,0l1323086,0l1323086,12192l0,12192l0,0">
                  <v:stroke weight="0pt" endcap="flat" joinstyle="miter" miterlimit="10" on="false" color="#000000" opacity="0"/>
                  <v:fill on="true" color="#000000"/>
                </v:shape>
                <v:shape id="Shape 47068" style="position:absolute;width:121;height:121;left:13232;top:213;" coordsize="12192,12192" path="m0,0l12192,0l12192,12192l0,12192l0,0">
                  <v:stroke weight="0pt" endcap="flat" joinstyle="miter" miterlimit="10" on="false" color="#000000" opacity="0"/>
                  <v:fill on="true" color="#000000"/>
                </v:shape>
                <v:shape id="Shape 47069" style="position:absolute;width:10887;height:121;left:13354;top:213;" coordsize="1088745,12192" path="m0,0l1088745,0l1088745,12192l0,12192l0,0">
                  <v:stroke weight="0pt" endcap="flat" joinstyle="miter" miterlimit="10" on="false" color="#000000" opacity="0"/>
                  <v:fill on="true" color="#000000"/>
                </v:shape>
                <v:shape id="Shape 47070" style="position:absolute;width:121;height:121;left:24241;top:213;" coordsize="12192,12192" path="m0,0l12192,0l12192,12192l0,12192l0,0">
                  <v:stroke weight="0pt" endcap="flat" joinstyle="miter" miterlimit="10" on="false" color="#000000" opacity="0"/>
                  <v:fill on="true" color="#000000"/>
                </v:shape>
                <v:shape id="Shape 47071" style="position:absolute;width:6007;height:121;left:24363;top:213;" coordsize="600761,12192" path="m0,0l600761,0l600761,12192l0,12192l0,0">
                  <v:stroke weight="0pt" endcap="flat" joinstyle="miter" miterlimit="10" on="false" color="#000000" opacity="0"/>
                  <v:fill on="true" color="#000000"/>
                </v:shape>
              </v:group>
            </w:pict>
          </mc:Fallback>
        </mc:AlternateContent>
      </w:r>
      <w:r>
        <w:tab/>
        <w:t xml:space="preserve"> </w:t>
      </w:r>
      <w:r>
        <w:tab/>
        <w:t xml:space="preserve"> </w:t>
      </w:r>
      <w:r>
        <w:br w:type="page"/>
      </w:r>
    </w:p>
    <w:p w:rsidR="004C2363" w:rsidRDefault="0057691F">
      <w:pPr>
        <w:spacing w:after="0"/>
        <w:ind w:right="1109"/>
        <w:jc w:val="center"/>
      </w:pPr>
      <w:r>
        <w:lastRenderedPageBreak/>
        <w:t xml:space="preserve"> </w:t>
      </w:r>
    </w:p>
    <w:tbl>
      <w:tblPr>
        <w:tblStyle w:val="TableGrid"/>
        <w:tblW w:w="10272" w:type="dxa"/>
        <w:tblInd w:w="2" w:type="dxa"/>
        <w:tblCellMar>
          <w:top w:w="13" w:type="dxa"/>
          <w:left w:w="38" w:type="dxa"/>
          <w:bottom w:w="0" w:type="dxa"/>
          <w:right w:w="0" w:type="dxa"/>
        </w:tblCellMar>
        <w:tblLook w:val="04A0" w:firstRow="1" w:lastRow="0" w:firstColumn="1" w:lastColumn="0" w:noHBand="0" w:noVBand="1"/>
      </w:tblPr>
      <w:tblGrid>
        <w:gridCol w:w="776"/>
        <w:gridCol w:w="9496"/>
      </w:tblGrid>
      <w:tr w:rsidR="004C2363">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4C2363" w:rsidRDefault="0057691F">
            <w:pPr>
              <w:spacing w:after="0"/>
              <w:ind w:right="41"/>
              <w:jc w:val="center"/>
            </w:pPr>
            <w:r>
              <w:rPr>
                <w:rFonts w:ascii="Times New Roman" w:eastAsia="Times New Roman" w:hAnsi="Times New Roman" w:cs="Times New Roman"/>
                <w:b/>
                <w:sz w:val="19"/>
              </w:rPr>
              <w:t>1. ЦЕЛИ ОСВОЕНИЯ ДИСЦИПЛИНЫ (МОДУЛЯ)</w:t>
            </w:r>
            <w:r>
              <w:rPr>
                <w:sz w:val="19"/>
              </w:rPr>
              <w:t xml:space="preserve"> </w:t>
            </w:r>
          </w:p>
        </w:tc>
      </w:tr>
      <w:tr w:rsidR="004C2363">
        <w:trPr>
          <w:trHeight w:val="948"/>
        </w:trPr>
        <w:tc>
          <w:tcPr>
            <w:tcW w:w="77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1.1</w:t>
            </w:r>
            <w:r>
              <w:rPr>
                <w:sz w:val="19"/>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3"/>
              <w:jc w:val="both"/>
            </w:pPr>
            <w:r>
              <w:rPr>
                <w:rFonts w:ascii="Times New Roman" w:eastAsia="Times New Roman" w:hAnsi="Times New Roman" w:cs="Times New Roman"/>
                <w:sz w:val="19"/>
              </w:rPr>
              <w:t>Цель освоения дисциплины  «Административный процесс» заключается в теоретическом и практическом изучении системы знаний об административно-процессуальных отношениях, возникающих в связи с разрешением административно-правовых споров, защитой прав и свобод, а также законных интересов граждан и организаций в публичном управлении.</w:t>
            </w:r>
            <w:r>
              <w:rPr>
                <w:sz w:val="19"/>
              </w:rPr>
              <w:t xml:space="preserve"> </w:t>
            </w:r>
          </w:p>
        </w:tc>
      </w:tr>
    </w:tbl>
    <w:p w:rsidR="004C2363" w:rsidRDefault="0057691F">
      <w:pPr>
        <w:spacing w:after="0"/>
      </w:pPr>
      <w:r>
        <w:t xml:space="preserve"> </w:t>
      </w:r>
      <w:r>
        <w:tab/>
        <w:t xml:space="preserve"> </w:t>
      </w:r>
      <w:r>
        <w:tab/>
        <w:t xml:space="preserve"> </w:t>
      </w:r>
      <w:r>
        <w:tab/>
        <w:t xml:space="preserve"> </w:t>
      </w:r>
      <w:r>
        <w:tab/>
        <w:t xml:space="preserve"> </w:t>
      </w:r>
      <w:r>
        <w:tab/>
        <w:t xml:space="preserve"> </w:t>
      </w:r>
    </w:p>
    <w:tbl>
      <w:tblPr>
        <w:tblStyle w:val="TableGrid"/>
        <w:tblW w:w="10272" w:type="dxa"/>
        <w:tblInd w:w="2" w:type="dxa"/>
        <w:tblCellMar>
          <w:top w:w="9" w:type="dxa"/>
          <w:left w:w="31" w:type="dxa"/>
          <w:bottom w:w="0" w:type="dxa"/>
          <w:right w:w="0" w:type="dxa"/>
        </w:tblCellMar>
        <w:tblLook w:val="04A0" w:firstRow="1" w:lastRow="0" w:firstColumn="1" w:lastColumn="0" w:noHBand="0" w:noVBand="1"/>
      </w:tblPr>
      <w:tblGrid>
        <w:gridCol w:w="776"/>
        <w:gridCol w:w="509"/>
        <w:gridCol w:w="1512"/>
        <w:gridCol w:w="7475"/>
      </w:tblGrid>
      <w:tr w:rsidR="004C2363">
        <w:trPr>
          <w:trHeight w:val="274"/>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4C2363" w:rsidRDefault="0057691F">
            <w:pPr>
              <w:spacing w:after="0"/>
              <w:ind w:right="39"/>
              <w:jc w:val="center"/>
            </w:pPr>
            <w:r>
              <w:rPr>
                <w:rFonts w:ascii="Times New Roman" w:eastAsia="Times New Roman" w:hAnsi="Times New Roman" w:cs="Times New Roman"/>
                <w:b/>
                <w:sz w:val="19"/>
              </w:rPr>
              <w:t>2. МЕСТО ДИСЦИПЛИНЫ (МОДУЛЯ) В СТРУКТУРЕ ОБРАЗОВАТЕЛЬНОЙ ПРОГРАММЫ</w:t>
            </w:r>
            <w:r>
              <w:rPr>
                <w:sz w:val="19"/>
              </w:rPr>
              <w:t xml:space="preserve"> </w:t>
            </w:r>
          </w:p>
        </w:tc>
      </w:tr>
      <w:tr w:rsidR="004C2363">
        <w:trPr>
          <w:trHeight w:val="281"/>
        </w:trPr>
        <w:tc>
          <w:tcPr>
            <w:tcW w:w="2797" w:type="dxa"/>
            <w:gridSpan w:val="3"/>
            <w:tcBorders>
              <w:top w:val="single" w:sz="8" w:space="0" w:color="000000"/>
              <w:left w:val="single" w:sz="8" w:space="0" w:color="000000"/>
              <w:bottom w:val="single" w:sz="8" w:space="0" w:color="000000"/>
              <w:right w:val="single" w:sz="8" w:space="0" w:color="000000"/>
            </w:tcBorders>
          </w:tcPr>
          <w:p w:rsidR="004C2363" w:rsidRDefault="0057691F">
            <w:pPr>
              <w:spacing w:after="0"/>
              <w:ind w:right="42"/>
              <w:jc w:val="center"/>
            </w:pPr>
            <w:r>
              <w:rPr>
                <w:rFonts w:ascii="Times New Roman" w:eastAsia="Times New Roman" w:hAnsi="Times New Roman" w:cs="Times New Roman"/>
                <w:sz w:val="19"/>
              </w:rPr>
              <w:t>Цикл (раздел) ОП:</w:t>
            </w:r>
            <w:r>
              <w:rPr>
                <w:sz w:val="19"/>
              </w:rPr>
              <w:t xml:space="preserve"> </w:t>
            </w:r>
          </w:p>
        </w:tc>
        <w:tc>
          <w:tcPr>
            <w:tcW w:w="7475"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Б1.О</w:t>
            </w:r>
            <w:r>
              <w:rPr>
                <w:sz w:val="19"/>
              </w:rPr>
              <w:t xml:space="preserve"> </w:t>
            </w:r>
          </w:p>
        </w:tc>
      </w:tr>
      <w:tr w:rsidR="004C2363">
        <w:trPr>
          <w:trHeight w:val="274"/>
        </w:trPr>
        <w:tc>
          <w:tcPr>
            <w:tcW w:w="77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b/>
                <w:sz w:val="19"/>
              </w:rPr>
              <w:t>2.1</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b/>
                <w:sz w:val="19"/>
              </w:rPr>
              <w:t>Требования к предварительной подготовке обучающегося:</w:t>
            </w:r>
            <w:r>
              <w:rPr>
                <w:sz w:val="19"/>
              </w:rPr>
              <w:t xml:space="preserve"> </w:t>
            </w:r>
          </w:p>
        </w:tc>
      </w:tr>
      <w:tr w:rsidR="004C2363">
        <w:trPr>
          <w:trHeight w:val="730"/>
        </w:trPr>
        <w:tc>
          <w:tcPr>
            <w:tcW w:w="77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2.1.1</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Для изучения дисциплины «Административный процесс» необходимы знания, умения и компетенции, полученные студентами в результате изучения дисциплин  «Теории государства и права», «Гражданского процесса», «Уголовного процесса» в объеме, определяющем направленность программы.</w:t>
            </w:r>
            <w:r>
              <w:rPr>
                <w:sz w:val="19"/>
              </w:rPr>
              <w:t xml:space="preserve"> </w:t>
            </w:r>
          </w:p>
        </w:tc>
      </w:tr>
      <w:tr w:rsidR="004C2363">
        <w:trPr>
          <w:trHeight w:val="279"/>
        </w:trPr>
        <w:tc>
          <w:tcPr>
            <w:tcW w:w="77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2.1.2</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Теория государства и права</w:t>
            </w:r>
            <w:r>
              <w:rPr>
                <w:sz w:val="19"/>
              </w:rPr>
              <w:t xml:space="preserve"> </w:t>
            </w:r>
          </w:p>
        </w:tc>
      </w:tr>
      <w:tr w:rsidR="004C2363">
        <w:trPr>
          <w:trHeight w:val="509"/>
        </w:trPr>
        <w:tc>
          <w:tcPr>
            <w:tcW w:w="77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b/>
                <w:sz w:val="19"/>
              </w:rPr>
              <w:t>2.2</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b/>
                <w:sz w:val="19"/>
              </w:rPr>
              <w:t>Дисциплины (модули) и практики, для которых освоение данной дисциплины (модуля) необходимо как предшествующее:</w:t>
            </w:r>
            <w:r>
              <w:rPr>
                <w:sz w:val="19"/>
              </w:rPr>
              <w:t xml:space="preserve"> </w:t>
            </w:r>
          </w:p>
        </w:tc>
      </w:tr>
      <w:tr w:rsidR="004C2363">
        <w:trPr>
          <w:trHeight w:val="278"/>
        </w:trPr>
        <w:tc>
          <w:tcPr>
            <w:tcW w:w="77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2.2.1</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Изучение дисциплины "Административный процесс" необходимо при прохождении преддипломной практики</w:t>
            </w:r>
            <w:r>
              <w:rPr>
                <w:sz w:val="19"/>
              </w:rPr>
              <w:t xml:space="preserve"> </w:t>
            </w:r>
          </w:p>
        </w:tc>
      </w:tr>
      <w:tr w:rsidR="004C2363">
        <w:trPr>
          <w:trHeight w:val="278"/>
        </w:trPr>
        <w:tc>
          <w:tcPr>
            <w:tcW w:w="77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2.2.2</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Преддипломная практика</w:t>
            </w:r>
            <w:r>
              <w:rPr>
                <w:sz w:val="19"/>
              </w:rPr>
              <w:t xml:space="preserve"> </w:t>
            </w:r>
          </w:p>
        </w:tc>
      </w:tr>
      <w:tr w:rsidR="004C2363">
        <w:trPr>
          <w:trHeight w:val="548"/>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4C2363" w:rsidRDefault="0057691F">
            <w:pPr>
              <w:spacing w:after="0"/>
              <w:ind w:left="2"/>
              <w:jc w:val="center"/>
            </w:pPr>
            <w:r>
              <w:rPr>
                <w:rFonts w:ascii="Times New Roman" w:eastAsia="Times New Roman" w:hAnsi="Times New Roman" w:cs="Times New Roman"/>
                <w:b/>
                <w:sz w:val="19"/>
              </w:rPr>
              <w:t xml:space="preserve">3. КОМПЕТЕНЦИИ ОБУЧАЮЩЕГОСЯ, ФОРМИРУЕМЫЕ В РЕЗУЛЬТАТЕ ОСВОЕНИЯ ДИСЦИПЛИНЫ </w:t>
            </w:r>
          </w:p>
          <w:p w:rsidR="004C2363" w:rsidRDefault="0057691F">
            <w:pPr>
              <w:spacing w:after="0"/>
              <w:ind w:left="7"/>
              <w:jc w:val="center"/>
            </w:pPr>
            <w:r>
              <w:rPr>
                <w:rFonts w:ascii="Times New Roman" w:eastAsia="Times New Roman" w:hAnsi="Times New Roman" w:cs="Times New Roman"/>
                <w:b/>
                <w:sz w:val="19"/>
              </w:rPr>
              <w:t>(МОДУЛЯ)</w:t>
            </w:r>
            <w:r>
              <w:rPr>
                <w:sz w:val="19"/>
              </w:rPr>
              <w:t xml:space="preserve"> </w:t>
            </w:r>
          </w:p>
        </w:tc>
      </w:tr>
      <w:tr w:rsidR="0057691F">
        <w:trPr>
          <w:trHeight w:val="548"/>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57691F" w:rsidRDefault="0057691F">
            <w:pPr>
              <w:spacing w:after="0"/>
              <w:ind w:left="2"/>
              <w:jc w:val="center"/>
              <w:rPr>
                <w:rFonts w:ascii="Times New Roman" w:eastAsia="Times New Roman" w:hAnsi="Times New Roman" w:cs="Times New Roman"/>
                <w:b/>
                <w:sz w:val="19"/>
              </w:rPr>
            </w:pPr>
            <w:r>
              <w:rPr>
                <w:rFonts w:ascii="Times New Roman" w:eastAsia="Times New Roman" w:hAnsi="Times New Roman" w:cs="Times New Roman"/>
                <w:b/>
                <w:sz w:val="19"/>
              </w:rPr>
              <w:t>ОПК-2</w:t>
            </w:r>
          </w:p>
          <w:p w:rsidR="0057691F" w:rsidRPr="0057691F" w:rsidRDefault="0057691F" w:rsidP="0057691F">
            <w:pPr>
              <w:jc w:val="center"/>
              <w:rPr>
                <w:rFonts w:ascii="Times New Roman" w:eastAsia="Times New Roman" w:hAnsi="Times New Roman" w:cs="Times New Roman"/>
                <w:b/>
                <w:sz w:val="18"/>
                <w:szCs w:val="18"/>
              </w:rPr>
            </w:pPr>
            <w:r w:rsidRPr="0057691F">
              <w:rPr>
                <w:rFonts w:ascii="Times New Roman" w:hAnsi="Times New Roman" w:cs="Times New Roman"/>
                <w:b/>
                <w:sz w:val="18"/>
                <w:szCs w:val="18"/>
              </w:rPr>
              <w:t>Определяет административно-процессуальные процедуры деятельности исполнительных органов публичной власти в сфере обеспечения прав физических и юридических лиц</w:t>
            </w:r>
          </w:p>
          <w:p w:rsidR="0057691F" w:rsidRDefault="0057691F">
            <w:pPr>
              <w:spacing w:after="0"/>
              <w:ind w:left="2"/>
              <w:jc w:val="center"/>
              <w:rPr>
                <w:rFonts w:ascii="Times New Roman" w:eastAsia="Times New Roman" w:hAnsi="Times New Roman" w:cs="Times New Roman"/>
                <w:b/>
                <w:sz w:val="19"/>
              </w:rPr>
            </w:pPr>
          </w:p>
        </w:tc>
      </w:tr>
      <w:tr w:rsidR="004C2363">
        <w:trPr>
          <w:trHeight w:val="540"/>
        </w:trPr>
        <w:tc>
          <w:tcPr>
            <w:tcW w:w="10272"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jc w:val="center"/>
            </w:pPr>
            <w:r>
              <w:rPr>
                <w:rFonts w:ascii="Times New Roman" w:eastAsia="Times New Roman" w:hAnsi="Times New Roman" w:cs="Times New Roman"/>
                <w:b/>
                <w:sz w:val="19"/>
              </w:rPr>
              <w:t>ОПК-2.9: Определяет административно-процессуальные процедуры деятельности исполнительных органов публичной власти в сфере обеспечения прав физических и юридических лиц</w:t>
            </w:r>
            <w:r>
              <w:rPr>
                <w:sz w:val="19"/>
              </w:rPr>
              <w:t xml:space="preserve"> </w:t>
            </w:r>
          </w:p>
        </w:tc>
      </w:tr>
      <w:tr w:rsidR="004C2363">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b/>
                <w:sz w:val="19"/>
              </w:rPr>
              <w:t>Знать:</w:t>
            </w:r>
            <w:r>
              <w:rPr>
                <w:sz w:val="19"/>
              </w:rPr>
              <w:t xml:space="preserve"> </w:t>
            </w:r>
          </w:p>
        </w:tc>
      </w:tr>
      <w:tr w:rsidR="004C2363">
        <w:trPr>
          <w:trHeight w:val="475"/>
        </w:trPr>
        <w:tc>
          <w:tcPr>
            <w:tcW w:w="1285"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right="6"/>
              <w:jc w:val="center"/>
            </w:pPr>
            <w:r>
              <w:rPr>
                <w:rFonts w:ascii="Times New Roman" w:eastAsia="Times New Roman" w:hAnsi="Times New Roman" w:cs="Times New Roman"/>
                <w:sz w:val="19"/>
              </w:rPr>
              <w:t>Уровень 1</w:t>
            </w:r>
            <w:r>
              <w:rPr>
                <w:sz w:val="19"/>
              </w:rPr>
              <w:t xml:space="preserve"> </w:t>
            </w:r>
          </w:p>
        </w:tc>
        <w:tc>
          <w:tcPr>
            <w:tcW w:w="8987"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rPr>
                <w:rFonts w:ascii="Times New Roman" w:eastAsia="Times New Roman" w:hAnsi="Times New Roman" w:cs="Times New Roman"/>
                <w:sz w:val="19"/>
              </w:rPr>
              <w:t>нормы административно-процессуального права, применяемые в деятельности правоохранительных органов и порядок их применения</w:t>
            </w:r>
            <w:r>
              <w:rPr>
                <w:sz w:val="19"/>
              </w:rPr>
              <w:t xml:space="preserve"> </w:t>
            </w:r>
          </w:p>
        </w:tc>
      </w:tr>
      <w:tr w:rsidR="004C2363">
        <w:trPr>
          <w:trHeight w:val="279"/>
        </w:trPr>
        <w:tc>
          <w:tcPr>
            <w:tcW w:w="1285"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right="6"/>
              <w:jc w:val="center"/>
            </w:pPr>
            <w:r>
              <w:rPr>
                <w:rFonts w:ascii="Times New Roman" w:eastAsia="Times New Roman" w:hAnsi="Times New Roman" w:cs="Times New Roman"/>
                <w:sz w:val="19"/>
              </w:rPr>
              <w:t>Уровень 2</w:t>
            </w:r>
            <w:r>
              <w:rPr>
                <w:sz w:val="19"/>
              </w:rPr>
              <w:t xml:space="preserve"> </w:t>
            </w:r>
          </w:p>
        </w:tc>
        <w:tc>
          <w:tcPr>
            <w:tcW w:w="8987"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rPr>
                <w:rFonts w:ascii="Times New Roman" w:eastAsia="Times New Roman" w:hAnsi="Times New Roman" w:cs="Times New Roman"/>
                <w:sz w:val="19"/>
              </w:rPr>
              <w:t>теоретические основы реализации прав</w:t>
            </w:r>
            <w:r>
              <w:rPr>
                <w:sz w:val="19"/>
              </w:rPr>
              <w:t xml:space="preserve"> </w:t>
            </w:r>
          </w:p>
        </w:tc>
      </w:tr>
      <w:tr w:rsidR="004C2363">
        <w:trPr>
          <w:trHeight w:val="278"/>
        </w:trPr>
        <w:tc>
          <w:tcPr>
            <w:tcW w:w="1285"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right="6"/>
              <w:jc w:val="center"/>
            </w:pPr>
            <w:r>
              <w:rPr>
                <w:rFonts w:ascii="Times New Roman" w:eastAsia="Times New Roman" w:hAnsi="Times New Roman" w:cs="Times New Roman"/>
                <w:sz w:val="19"/>
              </w:rPr>
              <w:t>Уровень 3</w:t>
            </w:r>
            <w:r>
              <w:rPr>
                <w:sz w:val="19"/>
              </w:rPr>
              <w:t xml:space="preserve"> </w:t>
            </w:r>
          </w:p>
        </w:tc>
        <w:tc>
          <w:tcPr>
            <w:tcW w:w="8987"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rPr>
                <w:rFonts w:ascii="Times New Roman" w:eastAsia="Times New Roman" w:hAnsi="Times New Roman" w:cs="Times New Roman"/>
                <w:sz w:val="19"/>
              </w:rPr>
              <w:t>правила восполнения правовых пробелов и разрешения юридических коллизий</w:t>
            </w:r>
            <w:r>
              <w:rPr>
                <w:sz w:val="19"/>
              </w:rPr>
              <w:t xml:space="preserve"> </w:t>
            </w:r>
          </w:p>
        </w:tc>
      </w:tr>
      <w:tr w:rsidR="004C2363">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b/>
                <w:sz w:val="19"/>
              </w:rPr>
              <w:t>Уметь:</w:t>
            </w:r>
            <w:r>
              <w:rPr>
                <w:sz w:val="19"/>
              </w:rPr>
              <w:t xml:space="preserve"> </w:t>
            </w:r>
          </w:p>
        </w:tc>
      </w:tr>
      <w:tr w:rsidR="004C2363">
        <w:trPr>
          <w:trHeight w:val="278"/>
        </w:trPr>
        <w:tc>
          <w:tcPr>
            <w:tcW w:w="1285"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right="6"/>
              <w:jc w:val="center"/>
            </w:pPr>
            <w:r>
              <w:rPr>
                <w:rFonts w:ascii="Times New Roman" w:eastAsia="Times New Roman" w:hAnsi="Times New Roman" w:cs="Times New Roman"/>
                <w:sz w:val="19"/>
              </w:rPr>
              <w:t>Уровень 1</w:t>
            </w:r>
            <w:r>
              <w:rPr>
                <w:sz w:val="19"/>
              </w:rPr>
              <w:t xml:space="preserve"> </w:t>
            </w:r>
          </w:p>
        </w:tc>
        <w:tc>
          <w:tcPr>
            <w:tcW w:w="8987"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rPr>
                <w:rFonts w:ascii="Times New Roman" w:eastAsia="Times New Roman" w:hAnsi="Times New Roman" w:cs="Times New Roman"/>
                <w:sz w:val="19"/>
              </w:rPr>
              <w:t>выбирать процессуальные нормы, соответствующие конкретной ситуации</w:t>
            </w:r>
            <w:r>
              <w:rPr>
                <w:sz w:val="19"/>
              </w:rPr>
              <w:t xml:space="preserve"> </w:t>
            </w:r>
          </w:p>
        </w:tc>
      </w:tr>
      <w:tr w:rsidR="004C2363">
        <w:trPr>
          <w:trHeight w:val="278"/>
        </w:trPr>
        <w:tc>
          <w:tcPr>
            <w:tcW w:w="1285"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right="6"/>
              <w:jc w:val="center"/>
            </w:pPr>
            <w:r>
              <w:rPr>
                <w:rFonts w:ascii="Times New Roman" w:eastAsia="Times New Roman" w:hAnsi="Times New Roman" w:cs="Times New Roman"/>
                <w:sz w:val="19"/>
              </w:rPr>
              <w:t>Уровень 2</w:t>
            </w:r>
            <w:r>
              <w:rPr>
                <w:sz w:val="19"/>
              </w:rPr>
              <w:t xml:space="preserve"> </w:t>
            </w:r>
          </w:p>
        </w:tc>
        <w:tc>
          <w:tcPr>
            <w:tcW w:w="8987"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rPr>
                <w:rFonts w:ascii="Times New Roman" w:eastAsia="Times New Roman" w:hAnsi="Times New Roman" w:cs="Times New Roman"/>
                <w:sz w:val="19"/>
              </w:rPr>
              <w:t>применять общепризнанные принципы права в профессиональной деятельности</w:t>
            </w:r>
            <w:r>
              <w:rPr>
                <w:sz w:val="19"/>
              </w:rPr>
              <w:t xml:space="preserve"> </w:t>
            </w:r>
          </w:p>
        </w:tc>
      </w:tr>
      <w:tr w:rsidR="004C2363">
        <w:trPr>
          <w:trHeight w:val="476"/>
        </w:trPr>
        <w:tc>
          <w:tcPr>
            <w:tcW w:w="1285"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right="6"/>
              <w:jc w:val="center"/>
            </w:pPr>
            <w:r>
              <w:rPr>
                <w:rFonts w:ascii="Times New Roman" w:eastAsia="Times New Roman" w:hAnsi="Times New Roman" w:cs="Times New Roman"/>
                <w:sz w:val="19"/>
              </w:rPr>
              <w:t>Уровень 3</w:t>
            </w:r>
            <w:r>
              <w:rPr>
                <w:sz w:val="19"/>
              </w:rPr>
              <w:t xml:space="preserve"> </w:t>
            </w:r>
          </w:p>
        </w:tc>
        <w:tc>
          <w:tcPr>
            <w:tcW w:w="8987"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rPr>
                <w:rFonts w:ascii="Times New Roman" w:eastAsia="Times New Roman" w:hAnsi="Times New Roman" w:cs="Times New Roman"/>
                <w:sz w:val="19"/>
              </w:rPr>
              <w:t>оценивать возможность и необходимость применения норм права, общепризнанных принципов и норм в правоохранительной деятельности для решения профессиональных задач</w:t>
            </w:r>
            <w:r>
              <w:rPr>
                <w:sz w:val="19"/>
              </w:rPr>
              <w:t xml:space="preserve"> </w:t>
            </w:r>
          </w:p>
        </w:tc>
      </w:tr>
      <w:tr w:rsidR="004C2363">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b/>
                <w:sz w:val="19"/>
              </w:rPr>
              <w:t>Владеть:</w:t>
            </w:r>
            <w:r>
              <w:rPr>
                <w:sz w:val="19"/>
              </w:rPr>
              <w:t xml:space="preserve"> </w:t>
            </w:r>
          </w:p>
        </w:tc>
      </w:tr>
      <w:tr w:rsidR="004C2363">
        <w:trPr>
          <w:trHeight w:val="480"/>
        </w:trPr>
        <w:tc>
          <w:tcPr>
            <w:tcW w:w="1285"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right="6"/>
              <w:jc w:val="center"/>
            </w:pPr>
            <w:r>
              <w:rPr>
                <w:rFonts w:ascii="Times New Roman" w:eastAsia="Times New Roman" w:hAnsi="Times New Roman" w:cs="Times New Roman"/>
                <w:sz w:val="19"/>
              </w:rPr>
              <w:t>Уровень 1</w:t>
            </w:r>
            <w:r>
              <w:rPr>
                <w:sz w:val="19"/>
              </w:rPr>
              <w:t xml:space="preserve"> </w:t>
            </w:r>
          </w:p>
        </w:tc>
        <w:tc>
          <w:tcPr>
            <w:tcW w:w="8987"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left="7"/>
              <w:jc w:val="both"/>
            </w:pPr>
            <w:r>
              <w:rPr>
                <w:rFonts w:ascii="Times New Roman" w:eastAsia="Times New Roman" w:hAnsi="Times New Roman" w:cs="Times New Roman"/>
                <w:sz w:val="19"/>
              </w:rPr>
              <w:t>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r>
              <w:rPr>
                <w:sz w:val="19"/>
              </w:rPr>
              <w:t xml:space="preserve"> </w:t>
            </w:r>
          </w:p>
        </w:tc>
      </w:tr>
      <w:tr w:rsidR="004C2363">
        <w:trPr>
          <w:trHeight w:val="274"/>
        </w:trPr>
        <w:tc>
          <w:tcPr>
            <w:tcW w:w="1285"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right="6"/>
              <w:jc w:val="center"/>
            </w:pPr>
            <w:r>
              <w:rPr>
                <w:rFonts w:ascii="Times New Roman" w:eastAsia="Times New Roman" w:hAnsi="Times New Roman" w:cs="Times New Roman"/>
                <w:sz w:val="19"/>
              </w:rPr>
              <w:t>Уровень 2</w:t>
            </w:r>
            <w:r>
              <w:rPr>
                <w:sz w:val="19"/>
              </w:rPr>
              <w:t xml:space="preserve"> </w:t>
            </w:r>
          </w:p>
        </w:tc>
        <w:tc>
          <w:tcPr>
            <w:tcW w:w="8987"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rPr>
                <w:rFonts w:ascii="Times New Roman" w:eastAsia="Times New Roman" w:hAnsi="Times New Roman" w:cs="Times New Roman"/>
                <w:sz w:val="19"/>
              </w:rPr>
              <w:t>навыками обоснования применения норм и принципов права в конкретных профессиональных ситуациях</w:t>
            </w:r>
            <w:r>
              <w:rPr>
                <w:sz w:val="19"/>
              </w:rPr>
              <w:t xml:space="preserve"> </w:t>
            </w:r>
          </w:p>
        </w:tc>
      </w:tr>
      <w:tr w:rsidR="004C2363">
        <w:trPr>
          <w:trHeight w:val="480"/>
        </w:trPr>
        <w:tc>
          <w:tcPr>
            <w:tcW w:w="1285"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right="6"/>
              <w:jc w:val="center"/>
            </w:pPr>
            <w:r>
              <w:rPr>
                <w:rFonts w:ascii="Times New Roman" w:eastAsia="Times New Roman" w:hAnsi="Times New Roman" w:cs="Times New Roman"/>
                <w:sz w:val="19"/>
              </w:rPr>
              <w:t>Уровень 3</w:t>
            </w:r>
            <w:r>
              <w:rPr>
                <w:sz w:val="19"/>
              </w:rPr>
              <w:t xml:space="preserve"> </w:t>
            </w:r>
          </w:p>
        </w:tc>
        <w:tc>
          <w:tcPr>
            <w:tcW w:w="8987" w:type="dxa"/>
            <w:gridSpan w:val="2"/>
            <w:tcBorders>
              <w:top w:val="single" w:sz="8" w:space="0" w:color="000000"/>
              <w:left w:val="single" w:sz="8" w:space="0" w:color="000000"/>
              <w:bottom w:val="single" w:sz="8" w:space="0" w:color="000000"/>
              <w:right w:val="single" w:sz="8" w:space="0" w:color="000000"/>
            </w:tcBorders>
          </w:tcPr>
          <w:p w:rsidR="004C2363" w:rsidRDefault="0057691F">
            <w:pPr>
              <w:spacing w:after="0"/>
              <w:ind w:left="7"/>
              <w:jc w:val="both"/>
            </w:pPr>
            <w:r>
              <w:rPr>
                <w:rFonts w:ascii="Times New Roman" w:eastAsia="Times New Roman" w:hAnsi="Times New Roman" w:cs="Times New Roman"/>
                <w:sz w:val="19"/>
              </w:rPr>
              <w:t>навыками реализации положений действующего законодательства в соответствии с видом юридической деятельности, с учетом индивидуальных обстоятельств</w:t>
            </w:r>
            <w:r>
              <w:rPr>
                <w:sz w:val="19"/>
              </w:rPr>
              <w:t xml:space="preserve"> </w:t>
            </w:r>
          </w:p>
        </w:tc>
      </w:tr>
    </w:tbl>
    <w:p w:rsidR="004C2363" w:rsidRDefault="0057691F">
      <w:pPr>
        <w:pStyle w:val="2"/>
        <w:tabs>
          <w:tab w:val="center" w:pos="1287"/>
          <w:tab w:val="center" w:pos="2804"/>
          <w:tab w:val="center" w:pos="4567"/>
          <w:tab w:val="center" w:pos="5839"/>
          <w:tab w:val="center" w:pos="9311"/>
        </w:tabs>
        <w:spacing w:after="8"/>
        <w:ind w:left="0" w:right="0" w:firstLine="0"/>
      </w:pPr>
      <w:r>
        <w:rPr>
          <w:rFonts w:ascii="Calibri" w:eastAsia="Calibri" w:hAnsi="Calibri" w:cs="Calibri"/>
          <w:b w:val="0"/>
          <w:sz w:val="22"/>
        </w:rPr>
        <w:t xml:space="preserve"> </w:t>
      </w:r>
      <w:r>
        <w:t>В результате освоения дисциплины (модуля) обучающийся должен</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tbl>
      <w:tblPr>
        <w:tblStyle w:val="TableGrid"/>
        <w:tblW w:w="10276" w:type="dxa"/>
        <w:tblInd w:w="0" w:type="dxa"/>
        <w:tblCellMar>
          <w:top w:w="9" w:type="dxa"/>
          <w:left w:w="38" w:type="dxa"/>
          <w:bottom w:w="0" w:type="dxa"/>
          <w:right w:w="0" w:type="dxa"/>
        </w:tblCellMar>
        <w:tblLook w:val="04A0" w:firstRow="1" w:lastRow="0" w:firstColumn="1" w:lastColumn="0" w:noHBand="0" w:noVBand="1"/>
      </w:tblPr>
      <w:tblGrid>
        <w:gridCol w:w="778"/>
        <w:gridCol w:w="9498"/>
      </w:tblGrid>
      <w:tr w:rsidR="004C2363">
        <w:trPr>
          <w:trHeight w:val="278"/>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b/>
                <w:sz w:val="19"/>
              </w:rPr>
              <w:t>3.1</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b/>
                <w:sz w:val="19"/>
              </w:rPr>
              <w:t>Знать:</w:t>
            </w:r>
            <w:r>
              <w:rPr>
                <w:sz w:val="19"/>
              </w:rPr>
              <w:t xml:space="preserve"> </w:t>
            </w:r>
          </w:p>
        </w:tc>
      </w:tr>
      <w:tr w:rsidR="004C2363">
        <w:trPr>
          <w:trHeight w:val="278"/>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3.1.1</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понятийный аппарат, используемый в административном праве;</w:t>
            </w:r>
            <w:r>
              <w:rPr>
                <w:sz w:val="19"/>
              </w:rPr>
              <w:t xml:space="preserve"> </w:t>
            </w:r>
          </w:p>
        </w:tc>
      </w:tr>
      <w:tr w:rsidR="004C2363">
        <w:trPr>
          <w:trHeight w:val="278"/>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3.1.2</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содержание основных административно-правовых категорий;</w:t>
            </w:r>
            <w:r>
              <w:rPr>
                <w:sz w:val="19"/>
              </w:rPr>
              <w:t xml:space="preserve"> </w:t>
            </w:r>
          </w:p>
        </w:tc>
      </w:tr>
      <w:tr w:rsidR="004C2363">
        <w:trPr>
          <w:trHeight w:val="278"/>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3.1.3</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предмет и метод административного права;</w:t>
            </w:r>
            <w:r>
              <w:rPr>
                <w:sz w:val="19"/>
              </w:rPr>
              <w:t xml:space="preserve"> </w:t>
            </w:r>
          </w:p>
        </w:tc>
      </w:tr>
      <w:tr w:rsidR="004C2363">
        <w:trPr>
          <w:trHeight w:val="283"/>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3.1.4</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принципы, методы и функции государственного управления;</w:t>
            </w:r>
            <w:r>
              <w:rPr>
                <w:sz w:val="19"/>
              </w:rPr>
              <w:t xml:space="preserve"> </w:t>
            </w:r>
          </w:p>
        </w:tc>
      </w:tr>
      <w:tr w:rsidR="004C2363">
        <w:trPr>
          <w:trHeight w:val="279"/>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3.1.5</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правовой статус субъектов административного права;</w:t>
            </w:r>
            <w:r>
              <w:rPr>
                <w:sz w:val="19"/>
              </w:rPr>
              <w:t xml:space="preserve"> </w:t>
            </w:r>
          </w:p>
        </w:tc>
      </w:tr>
      <w:tr w:rsidR="004C2363">
        <w:trPr>
          <w:trHeight w:val="278"/>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3.1.6</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виды и содержание административных правоотношений;</w:t>
            </w:r>
            <w:r>
              <w:rPr>
                <w:sz w:val="19"/>
              </w:rPr>
              <w:t xml:space="preserve"> </w:t>
            </w:r>
          </w:p>
        </w:tc>
      </w:tr>
      <w:tr w:rsidR="004C2363">
        <w:trPr>
          <w:trHeight w:val="725"/>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lastRenderedPageBreak/>
              <w:t>3.1.7</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законодательство Российской Федерации в сфере: организации и деятельности исполнительных органов государственной власти; реализации административно-правового статуса граждан Российской Федерации и иностранных граждан и др.;</w:t>
            </w:r>
            <w:r>
              <w:rPr>
                <w:sz w:val="19"/>
              </w:rPr>
              <w:t xml:space="preserve"> </w:t>
            </w:r>
          </w:p>
        </w:tc>
      </w:tr>
      <w:tr w:rsidR="004C2363">
        <w:trPr>
          <w:trHeight w:val="278"/>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3.1.8</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административно-процессуальное законодательство;</w:t>
            </w:r>
            <w:r>
              <w:rPr>
                <w:sz w:val="19"/>
              </w:rPr>
              <w:t xml:space="preserve"> </w:t>
            </w:r>
          </w:p>
        </w:tc>
      </w:tr>
      <w:tr w:rsidR="004C2363">
        <w:trPr>
          <w:trHeight w:val="284"/>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3.1.9</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систему исполнительных органов государственной власти Российской Федерации, их полномочия;</w:t>
            </w:r>
            <w:r>
              <w:rPr>
                <w:sz w:val="19"/>
              </w:rPr>
              <w:t xml:space="preserve"> </w:t>
            </w:r>
          </w:p>
        </w:tc>
      </w:tr>
      <w:tr w:rsidR="004C2363">
        <w:trPr>
          <w:trHeight w:val="504"/>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3.1.10</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both"/>
            </w:pPr>
            <w:r>
              <w:rPr>
                <w:rFonts w:ascii="Times New Roman" w:eastAsia="Times New Roman" w:hAnsi="Times New Roman" w:cs="Times New Roman"/>
                <w:sz w:val="19"/>
              </w:rPr>
              <w:t>ключевые институты административного права, такие как: административный процесс, административная юстиция, административно-правовые режимы, административная ответственность и др.</w:t>
            </w:r>
            <w:r>
              <w:rPr>
                <w:sz w:val="19"/>
              </w:rPr>
              <w:t xml:space="preserve"> </w:t>
            </w:r>
          </w:p>
        </w:tc>
      </w:tr>
      <w:tr w:rsidR="004C2363">
        <w:trPr>
          <w:trHeight w:val="278"/>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b/>
                <w:sz w:val="19"/>
              </w:rPr>
              <w:t>3.2</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b/>
                <w:sz w:val="19"/>
              </w:rPr>
              <w:t>Уметь:</w:t>
            </w:r>
            <w:r>
              <w:rPr>
                <w:sz w:val="19"/>
              </w:rPr>
              <w:t xml:space="preserve"> </w:t>
            </w:r>
          </w:p>
        </w:tc>
      </w:tr>
      <w:tr w:rsidR="004C2363">
        <w:trPr>
          <w:trHeight w:val="278"/>
        </w:trPr>
        <w:tc>
          <w:tcPr>
            <w:tcW w:w="7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9"/>
              <w:jc w:val="right"/>
            </w:pPr>
            <w:r>
              <w:rPr>
                <w:rFonts w:ascii="Times New Roman" w:eastAsia="Times New Roman" w:hAnsi="Times New Roman" w:cs="Times New Roman"/>
                <w:sz w:val="19"/>
              </w:rPr>
              <w:t>3.2.1</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дискутировать, отстаивать и выражать свои мысли;</w:t>
            </w:r>
            <w:r>
              <w:rPr>
                <w:sz w:val="19"/>
              </w:rPr>
              <w:t xml:space="preserve"> </w:t>
            </w:r>
          </w:p>
        </w:tc>
      </w:tr>
    </w:tbl>
    <w:p w:rsidR="004C2363" w:rsidRDefault="0057691F">
      <w:pPr>
        <w:spacing w:after="0"/>
        <w:ind w:left="4312"/>
      </w:pPr>
      <w:r>
        <w:t xml:space="preserve"> </w:t>
      </w:r>
      <w:r>
        <w:tab/>
        <w:t xml:space="preserve"> </w:t>
      </w:r>
      <w:r>
        <w:tab/>
        <w:t xml:space="preserve"> </w:t>
      </w:r>
      <w:r>
        <w:tab/>
        <w:t xml:space="preserve"> </w:t>
      </w:r>
    </w:p>
    <w:tbl>
      <w:tblPr>
        <w:tblStyle w:val="TableGrid"/>
        <w:tblW w:w="10276" w:type="dxa"/>
        <w:tblInd w:w="0" w:type="dxa"/>
        <w:tblCellMar>
          <w:top w:w="9" w:type="dxa"/>
          <w:left w:w="34" w:type="dxa"/>
          <w:bottom w:w="0" w:type="dxa"/>
          <w:right w:w="0" w:type="dxa"/>
        </w:tblCellMar>
        <w:tblLook w:val="04A0" w:firstRow="1" w:lastRow="0" w:firstColumn="1" w:lastColumn="0" w:noHBand="0" w:noVBand="1"/>
      </w:tblPr>
      <w:tblGrid>
        <w:gridCol w:w="773"/>
        <w:gridCol w:w="9503"/>
      </w:tblGrid>
      <w:tr w:rsidR="004C2363">
        <w:trPr>
          <w:trHeight w:val="504"/>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3.2.2</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обосновывать свою точку зрения по административно-правовой проблематике, выражать свою позицию, обосновывать и защищать ее;</w:t>
            </w:r>
            <w:r>
              <w:rPr>
                <w:sz w:val="19"/>
              </w:rPr>
              <w:t xml:space="preserve"> </w:t>
            </w:r>
          </w:p>
        </w:tc>
      </w:tr>
      <w:tr w:rsidR="004C2363">
        <w:trPr>
          <w:trHeight w:val="509"/>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3.2.3</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анализировать юридические факты и возникающие в связи с ними правоотношения в сфере государственного управления;</w:t>
            </w:r>
            <w:r>
              <w:rPr>
                <w:sz w:val="19"/>
              </w:rPr>
              <w:t xml:space="preserve"> </w:t>
            </w:r>
          </w:p>
        </w:tc>
      </w:tr>
      <w:tr w:rsidR="004C2363">
        <w:trPr>
          <w:trHeight w:val="278"/>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3.2.4</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анализировать, толковать и правильно применять административно-правовые нормы;</w:t>
            </w:r>
            <w:r>
              <w:rPr>
                <w:sz w:val="19"/>
              </w:rPr>
              <w:t xml:space="preserve"> </w:t>
            </w:r>
          </w:p>
        </w:tc>
      </w:tr>
      <w:tr w:rsidR="004C2363">
        <w:trPr>
          <w:trHeight w:val="279"/>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3.2.5</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осуществлять правовую экспертизу нормативных правовых актов в сфере государственного управления;</w:t>
            </w:r>
            <w:r>
              <w:rPr>
                <w:sz w:val="19"/>
              </w:rPr>
              <w:t xml:space="preserve"> </w:t>
            </w:r>
          </w:p>
        </w:tc>
      </w:tr>
      <w:tr w:rsidR="004C2363">
        <w:trPr>
          <w:trHeight w:val="278"/>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3.2.6</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давать квалифицированные юридические консультации по административно-правовым вопросам;</w:t>
            </w:r>
            <w:r>
              <w:rPr>
                <w:sz w:val="19"/>
              </w:rPr>
              <w:t xml:space="preserve"> </w:t>
            </w:r>
          </w:p>
        </w:tc>
      </w:tr>
      <w:tr w:rsidR="004C2363">
        <w:trPr>
          <w:trHeight w:val="283"/>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3.2.7</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правильно составлять и оформлять юридические документы;</w:t>
            </w:r>
            <w:r>
              <w:rPr>
                <w:sz w:val="19"/>
              </w:rPr>
              <w:t xml:space="preserve"> </w:t>
            </w:r>
          </w:p>
        </w:tc>
      </w:tr>
      <w:tr w:rsidR="004C2363">
        <w:trPr>
          <w:trHeight w:val="278"/>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3.2.8</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выявлять обстоятельства, способствующие совершению административных правонарушений;</w:t>
            </w:r>
            <w:r>
              <w:rPr>
                <w:sz w:val="19"/>
              </w:rPr>
              <w:t xml:space="preserve"> </w:t>
            </w:r>
          </w:p>
        </w:tc>
      </w:tr>
      <w:tr w:rsidR="004C2363">
        <w:trPr>
          <w:trHeight w:val="504"/>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3.2.9</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планировать и осуществлять деятельность по предупреждению и профилактике административных правонарушений;</w:t>
            </w:r>
            <w:r>
              <w:rPr>
                <w:sz w:val="19"/>
              </w:rPr>
              <w:t xml:space="preserve"> </w:t>
            </w:r>
          </w:p>
        </w:tc>
      </w:tr>
      <w:tr w:rsidR="004C2363">
        <w:trPr>
          <w:trHeight w:val="509"/>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3.2.10</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both"/>
            </w:pPr>
            <w:r>
              <w:rPr>
                <w:rFonts w:ascii="Times New Roman" w:eastAsia="Times New Roman" w:hAnsi="Times New Roman" w:cs="Times New Roman"/>
                <w:sz w:val="19"/>
              </w:rPr>
              <w:t>применять знания, полученные в ходе изучения науки административного права при освоении учебной дисциплины;</w:t>
            </w:r>
          </w:p>
        </w:tc>
      </w:tr>
      <w:tr w:rsidR="004C2363">
        <w:trPr>
          <w:trHeight w:val="278"/>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3.2.11</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анализировать доктринальные воззрения, которые складываются в науке административного права.</w:t>
            </w:r>
            <w:r>
              <w:rPr>
                <w:sz w:val="19"/>
              </w:rPr>
              <w:t xml:space="preserve"> </w:t>
            </w:r>
          </w:p>
        </w:tc>
      </w:tr>
      <w:tr w:rsidR="004C2363">
        <w:trPr>
          <w:trHeight w:val="278"/>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b/>
                <w:sz w:val="19"/>
              </w:rPr>
              <w:t>3.3</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b/>
                <w:sz w:val="19"/>
              </w:rPr>
              <w:t>Владеть:</w:t>
            </w:r>
            <w:r>
              <w:rPr>
                <w:sz w:val="19"/>
              </w:rPr>
              <w:t xml:space="preserve"> </w:t>
            </w:r>
          </w:p>
        </w:tc>
      </w:tr>
      <w:tr w:rsidR="004C2363">
        <w:trPr>
          <w:trHeight w:val="278"/>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3.3.1</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юридической терминологией в сфере государственного управления;</w:t>
            </w:r>
            <w:r>
              <w:rPr>
                <w:sz w:val="19"/>
              </w:rPr>
              <w:t xml:space="preserve"> </w:t>
            </w:r>
          </w:p>
        </w:tc>
      </w:tr>
      <w:tr w:rsidR="004C2363">
        <w:trPr>
          <w:trHeight w:val="278"/>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3.3.2</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навыками работы с административно-правовыми актами;</w:t>
            </w:r>
            <w:r>
              <w:rPr>
                <w:sz w:val="19"/>
              </w:rPr>
              <w:t xml:space="preserve"> </w:t>
            </w:r>
          </w:p>
        </w:tc>
      </w:tr>
      <w:tr w:rsidR="004C2363">
        <w:trPr>
          <w:trHeight w:val="278"/>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3.3.3</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основными навыками ситуационного правового анализа;</w:t>
            </w:r>
            <w:r>
              <w:rPr>
                <w:sz w:val="19"/>
              </w:rPr>
              <w:t xml:space="preserve"> </w:t>
            </w:r>
          </w:p>
        </w:tc>
      </w:tr>
      <w:tr w:rsidR="004C2363">
        <w:trPr>
          <w:trHeight w:val="509"/>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3.3.4</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навыками анализа правовых явлений, юридических фактов, правоотношений и правовых норм в сфере государственного управления;</w:t>
            </w:r>
            <w:r>
              <w:rPr>
                <w:sz w:val="19"/>
              </w:rPr>
              <w:t xml:space="preserve"> </w:t>
            </w:r>
          </w:p>
        </w:tc>
      </w:tr>
      <w:tr w:rsidR="004C2363">
        <w:trPr>
          <w:trHeight w:val="504"/>
        </w:trPr>
        <w:tc>
          <w:tcPr>
            <w:tcW w:w="7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right"/>
            </w:pPr>
            <w:r>
              <w:rPr>
                <w:rFonts w:ascii="Times New Roman" w:eastAsia="Times New Roman" w:hAnsi="Times New Roman" w:cs="Times New Roman"/>
                <w:sz w:val="19"/>
              </w:rPr>
              <w:t>3.3.5</w:t>
            </w:r>
            <w:r>
              <w:rPr>
                <w:sz w:val="19"/>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навыками решения конкретных административных дел (досудебного и судебного) характера, а также участия в реализации иных видов административных производств.</w:t>
            </w:r>
            <w:r>
              <w:rPr>
                <w:sz w:val="19"/>
              </w:rPr>
              <w:t xml:space="preserve"> </w:t>
            </w:r>
          </w:p>
        </w:tc>
      </w:tr>
    </w:tbl>
    <w:p w:rsidR="004C2363" w:rsidRDefault="0057691F">
      <w:pPr>
        <w:spacing w:after="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
        <w:tblW w:w="10272" w:type="dxa"/>
        <w:tblInd w:w="2" w:type="dxa"/>
        <w:tblCellMar>
          <w:top w:w="11" w:type="dxa"/>
          <w:left w:w="31" w:type="dxa"/>
          <w:bottom w:w="0" w:type="dxa"/>
          <w:right w:w="0" w:type="dxa"/>
        </w:tblCellMar>
        <w:tblLook w:val="04A0" w:firstRow="1" w:lastRow="0" w:firstColumn="1" w:lastColumn="0" w:noHBand="0" w:noVBand="1"/>
      </w:tblPr>
      <w:tblGrid>
        <w:gridCol w:w="958"/>
        <w:gridCol w:w="3207"/>
        <w:gridCol w:w="965"/>
        <w:gridCol w:w="696"/>
        <w:gridCol w:w="1119"/>
        <w:gridCol w:w="1364"/>
        <w:gridCol w:w="701"/>
        <w:gridCol w:w="1262"/>
      </w:tblGrid>
      <w:tr w:rsidR="004C2363">
        <w:trPr>
          <w:trHeight w:val="274"/>
        </w:trPr>
        <w:tc>
          <w:tcPr>
            <w:tcW w:w="10272" w:type="dxa"/>
            <w:gridSpan w:val="8"/>
            <w:tcBorders>
              <w:top w:val="single" w:sz="8" w:space="0" w:color="000000"/>
              <w:left w:val="single" w:sz="8" w:space="0" w:color="000000"/>
              <w:bottom w:val="single" w:sz="8" w:space="0" w:color="000000"/>
              <w:right w:val="single" w:sz="8" w:space="0" w:color="000000"/>
            </w:tcBorders>
            <w:shd w:val="clear" w:color="auto" w:fill="D3D3D3"/>
          </w:tcPr>
          <w:p w:rsidR="004C2363" w:rsidRDefault="0057691F">
            <w:pPr>
              <w:spacing w:after="0"/>
              <w:ind w:right="34"/>
              <w:jc w:val="center"/>
            </w:pPr>
            <w:r>
              <w:rPr>
                <w:rFonts w:ascii="Times New Roman" w:eastAsia="Times New Roman" w:hAnsi="Times New Roman" w:cs="Times New Roman"/>
                <w:b/>
                <w:sz w:val="19"/>
              </w:rPr>
              <w:t>4. СТРУКТУРА И СОДЕРЖАНИЕ ДИСЦИПЛИНЫ (МОДУЛЯ)</w:t>
            </w:r>
            <w:r>
              <w:rPr>
                <w:sz w:val="19"/>
              </w:rPr>
              <w:t xml:space="preserve"> </w:t>
            </w:r>
          </w:p>
        </w:tc>
      </w:tr>
      <w:tr w:rsidR="004C2363">
        <w:trPr>
          <w:trHeight w:val="416"/>
        </w:trPr>
        <w:tc>
          <w:tcPr>
            <w:tcW w:w="958"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center"/>
            </w:pPr>
            <w:r>
              <w:rPr>
                <w:rFonts w:ascii="Times New Roman" w:eastAsia="Times New Roman" w:hAnsi="Times New Roman" w:cs="Times New Roman"/>
                <w:b/>
                <w:sz w:val="19"/>
              </w:rPr>
              <w:t>Код занятия</w:t>
            </w:r>
            <w:r>
              <w:rPr>
                <w:sz w:val="19"/>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center"/>
            </w:pPr>
            <w:r>
              <w:rPr>
                <w:rFonts w:ascii="Times New Roman" w:eastAsia="Times New Roman" w:hAnsi="Times New Roman" w:cs="Times New Roman"/>
                <w:b/>
                <w:sz w:val="19"/>
              </w:rPr>
              <w:t>Наименование разделов и тем /вид занятия/</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center"/>
            </w:pPr>
            <w:r>
              <w:rPr>
                <w:rFonts w:ascii="Times New Roman" w:eastAsia="Times New Roman" w:hAnsi="Times New Roman" w:cs="Times New Roman"/>
                <w:b/>
                <w:sz w:val="19"/>
              </w:rPr>
              <w:t>Семестр / Курс</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60"/>
              <w:jc w:val="both"/>
            </w:pPr>
            <w:r>
              <w:rPr>
                <w:rFonts w:ascii="Times New Roman" w:eastAsia="Times New Roman" w:hAnsi="Times New Roman" w:cs="Times New Roman"/>
                <w:b/>
                <w:sz w:val="19"/>
              </w:rPr>
              <w:t>Часов</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center"/>
            </w:pPr>
            <w:r>
              <w:rPr>
                <w:rFonts w:ascii="Times New Roman" w:eastAsia="Times New Roman" w:hAnsi="Times New Roman" w:cs="Times New Roman"/>
                <w:b/>
                <w:sz w:val="19"/>
              </w:rPr>
              <w:t>Компетен-</w:t>
            </w:r>
            <w:r>
              <w:rPr>
                <w:sz w:val="19"/>
              </w:rPr>
              <w:t xml:space="preserve"> </w:t>
            </w:r>
            <w:r>
              <w:rPr>
                <w:rFonts w:ascii="Times New Roman" w:eastAsia="Times New Roman" w:hAnsi="Times New Roman" w:cs="Times New Roman"/>
                <w:b/>
                <w:sz w:val="19"/>
              </w:rPr>
              <w:t>ции</w:t>
            </w:r>
            <w:r>
              <w:rPr>
                <w:sz w:val="19"/>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42"/>
            </w:pPr>
            <w:r>
              <w:rPr>
                <w:rFonts w:ascii="Times New Roman" w:eastAsia="Times New Roman" w:hAnsi="Times New Roman" w:cs="Times New Roman"/>
                <w:b/>
                <w:sz w:val="19"/>
              </w:rPr>
              <w:t>Литература</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center"/>
            </w:pPr>
            <w:r>
              <w:rPr>
                <w:rFonts w:ascii="Times New Roman" w:eastAsia="Times New Roman" w:hAnsi="Times New Roman" w:cs="Times New Roman"/>
                <w:b/>
                <w:sz w:val="19"/>
              </w:rPr>
              <w:t>Интер акт.</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60"/>
              <w:jc w:val="both"/>
            </w:pPr>
            <w:r>
              <w:rPr>
                <w:rFonts w:ascii="Times New Roman" w:eastAsia="Times New Roman" w:hAnsi="Times New Roman" w:cs="Times New Roman"/>
                <w:b/>
                <w:sz w:val="19"/>
              </w:rPr>
              <w:t>Примечание</w:t>
            </w:r>
            <w:r>
              <w:rPr>
                <w:sz w:val="19"/>
              </w:rPr>
              <w:t xml:space="preserve"> </w:t>
            </w:r>
          </w:p>
        </w:tc>
      </w:tr>
      <w:tr w:rsidR="004C2363">
        <w:trPr>
          <w:trHeight w:val="480"/>
        </w:trPr>
        <w:tc>
          <w:tcPr>
            <w:tcW w:w="95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c>
          <w:tcPr>
            <w:tcW w:w="320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jc w:val="both"/>
            </w:pPr>
            <w:r>
              <w:rPr>
                <w:rFonts w:ascii="Times New Roman" w:eastAsia="Times New Roman" w:hAnsi="Times New Roman" w:cs="Times New Roman"/>
                <w:b/>
                <w:sz w:val="19"/>
              </w:rPr>
              <w:t>Раздел 1. Основы административно- процессуальной деятельности</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p>
        </w:tc>
        <w:tc>
          <w:tcPr>
            <w:tcW w:w="69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p>
        </w:tc>
        <w:tc>
          <w:tcPr>
            <w:tcW w:w="136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c>
          <w:tcPr>
            <w:tcW w:w="70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r>
      <w:tr w:rsidR="004C2363">
        <w:trPr>
          <w:trHeight w:val="917"/>
        </w:trPr>
        <w:tc>
          <w:tcPr>
            <w:tcW w:w="95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center"/>
            </w:pPr>
            <w:r>
              <w:rPr>
                <w:rFonts w:ascii="Times New Roman" w:eastAsia="Times New Roman" w:hAnsi="Times New Roman" w:cs="Times New Roman"/>
                <w:sz w:val="19"/>
              </w:rPr>
              <w:t>1.1</w:t>
            </w:r>
            <w:r>
              <w:rPr>
                <w:sz w:val="19"/>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jc w:val="both"/>
            </w:pPr>
            <w:r>
              <w:rPr>
                <w:rFonts w:ascii="Times New Roman" w:eastAsia="Times New Roman" w:hAnsi="Times New Roman" w:cs="Times New Roman"/>
                <w:sz w:val="19"/>
              </w:rPr>
              <w:t>Общие положения административного процесса /Лек/</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4</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2</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r w:rsidR="00883FCA">
              <w:rPr>
                <w:rFonts w:ascii="Times New Roman" w:eastAsia="Times New Roman" w:hAnsi="Times New Roman" w:cs="Times New Roman"/>
                <w:b/>
                <w:sz w:val="19"/>
              </w:rPr>
              <w:t>ОПК-2.9</w:t>
            </w:r>
          </w:p>
        </w:tc>
        <w:tc>
          <w:tcPr>
            <w:tcW w:w="136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 xml:space="preserve">Л1.1 Л1.2 </w:t>
            </w:r>
          </w:p>
          <w:p w:rsidR="004C2363" w:rsidRDefault="0057691F">
            <w:pPr>
              <w:spacing w:after="0"/>
              <w:ind w:right="32"/>
              <w:jc w:val="center"/>
            </w:pPr>
            <w:r>
              <w:rPr>
                <w:rFonts w:ascii="Times New Roman" w:eastAsia="Times New Roman" w:hAnsi="Times New Roman" w:cs="Times New Roman"/>
                <w:sz w:val="19"/>
              </w:rPr>
              <w:t xml:space="preserve">Л1.3Л2.1 </w:t>
            </w:r>
          </w:p>
          <w:p w:rsidR="004C2363" w:rsidRDefault="0057691F">
            <w:pPr>
              <w:spacing w:after="0"/>
              <w:ind w:left="170" w:right="163"/>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r>
      <w:tr w:rsidR="004C2363">
        <w:trPr>
          <w:trHeight w:val="917"/>
        </w:trPr>
        <w:tc>
          <w:tcPr>
            <w:tcW w:w="95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center"/>
            </w:pPr>
            <w:r>
              <w:rPr>
                <w:rFonts w:ascii="Times New Roman" w:eastAsia="Times New Roman" w:hAnsi="Times New Roman" w:cs="Times New Roman"/>
                <w:sz w:val="19"/>
              </w:rPr>
              <w:t>1.2</w:t>
            </w:r>
            <w:r>
              <w:rPr>
                <w:sz w:val="19"/>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jc w:val="both"/>
            </w:pPr>
            <w:r>
              <w:rPr>
                <w:rFonts w:ascii="Times New Roman" w:eastAsia="Times New Roman" w:hAnsi="Times New Roman" w:cs="Times New Roman"/>
                <w:sz w:val="19"/>
              </w:rPr>
              <w:t>Общие положения административного процесса /Пр/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4</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2</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r w:rsidR="00883FCA">
              <w:rPr>
                <w:rFonts w:ascii="Times New Roman" w:eastAsia="Times New Roman" w:hAnsi="Times New Roman" w:cs="Times New Roman"/>
                <w:b/>
                <w:sz w:val="19"/>
              </w:rPr>
              <w:t>ОПК-2.9</w:t>
            </w:r>
          </w:p>
        </w:tc>
        <w:tc>
          <w:tcPr>
            <w:tcW w:w="136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 xml:space="preserve">Л1.1 Л1.2 </w:t>
            </w:r>
          </w:p>
          <w:p w:rsidR="004C2363" w:rsidRDefault="0057691F">
            <w:pPr>
              <w:spacing w:after="0"/>
              <w:ind w:right="32"/>
              <w:jc w:val="center"/>
            </w:pPr>
            <w:r>
              <w:rPr>
                <w:rFonts w:ascii="Times New Roman" w:eastAsia="Times New Roman" w:hAnsi="Times New Roman" w:cs="Times New Roman"/>
                <w:sz w:val="19"/>
              </w:rPr>
              <w:t xml:space="preserve">Л1.3Л2.1 </w:t>
            </w:r>
          </w:p>
          <w:p w:rsidR="004C2363" w:rsidRDefault="0057691F">
            <w:pPr>
              <w:spacing w:after="0"/>
              <w:ind w:left="170" w:right="163"/>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r>
      <w:tr w:rsidR="004C2363">
        <w:trPr>
          <w:trHeight w:val="917"/>
        </w:trPr>
        <w:tc>
          <w:tcPr>
            <w:tcW w:w="95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center"/>
            </w:pPr>
            <w:r>
              <w:rPr>
                <w:rFonts w:ascii="Times New Roman" w:eastAsia="Times New Roman" w:hAnsi="Times New Roman" w:cs="Times New Roman"/>
                <w:sz w:val="19"/>
              </w:rPr>
              <w:t>1.3</w:t>
            </w:r>
            <w:r>
              <w:rPr>
                <w:sz w:val="19"/>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jc w:val="both"/>
            </w:pPr>
            <w:r>
              <w:rPr>
                <w:rFonts w:ascii="Times New Roman" w:eastAsia="Times New Roman" w:hAnsi="Times New Roman" w:cs="Times New Roman"/>
                <w:sz w:val="19"/>
              </w:rPr>
              <w:t>Общие положения административного процесса /Ср/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4</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2</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r w:rsidR="00883FCA">
              <w:rPr>
                <w:rFonts w:ascii="Times New Roman" w:eastAsia="Times New Roman" w:hAnsi="Times New Roman" w:cs="Times New Roman"/>
                <w:b/>
                <w:sz w:val="19"/>
              </w:rPr>
              <w:t>ОПК-2.9</w:t>
            </w:r>
          </w:p>
        </w:tc>
        <w:tc>
          <w:tcPr>
            <w:tcW w:w="136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 xml:space="preserve">Л1.1 Л1.2 </w:t>
            </w:r>
          </w:p>
          <w:p w:rsidR="004C2363" w:rsidRDefault="0057691F">
            <w:pPr>
              <w:spacing w:after="0"/>
              <w:ind w:right="32"/>
              <w:jc w:val="center"/>
            </w:pPr>
            <w:r>
              <w:rPr>
                <w:rFonts w:ascii="Times New Roman" w:eastAsia="Times New Roman" w:hAnsi="Times New Roman" w:cs="Times New Roman"/>
                <w:sz w:val="19"/>
              </w:rPr>
              <w:t xml:space="preserve">Л1.3Л2.1 </w:t>
            </w:r>
          </w:p>
          <w:p w:rsidR="004C2363" w:rsidRDefault="0057691F">
            <w:pPr>
              <w:spacing w:after="0"/>
              <w:ind w:left="170" w:right="163"/>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r>
      <w:tr w:rsidR="004C2363">
        <w:trPr>
          <w:trHeight w:val="480"/>
        </w:trPr>
        <w:tc>
          <w:tcPr>
            <w:tcW w:w="95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c>
          <w:tcPr>
            <w:tcW w:w="320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rPr>
                <w:rFonts w:ascii="Times New Roman" w:eastAsia="Times New Roman" w:hAnsi="Times New Roman" w:cs="Times New Roman"/>
                <w:b/>
                <w:sz w:val="19"/>
              </w:rPr>
              <w:t>Раздел 2. Управленческий административный  процесс</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p>
        </w:tc>
        <w:tc>
          <w:tcPr>
            <w:tcW w:w="69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p>
        </w:tc>
        <w:tc>
          <w:tcPr>
            <w:tcW w:w="136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c>
          <w:tcPr>
            <w:tcW w:w="70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r>
      <w:tr w:rsidR="004C2363">
        <w:trPr>
          <w:trHeight w:val="917"/>
        </w:trPr>
        <w:tc>
          <w:tcPr>
            <w:tcW w:w="95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center"/>
            </w:pPr>
            <w:r>
              <w:rPr>
                <w:rFonts w:ascii="Times New Roman" w:eastAsia="Times New Roman" w:hAnsi="Times New Roman" w:cs="Times New Roman"/>
                <w:sz w:val="19"/>
              </w:rPr>
              <w:t>2.1</w:t>
            </w:r>
            <w:r>
              <w:rPr>
                <w:sz w:val="19"/>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right="376"/>
              <w:jc w:val="both"/>
            </w:pPr>
            <w:r>
              <w:rPr>
                <w:rFonts w:ascii="Times New Roman" w:eastAsia="Times New Roman" w:hAnsi="Times New Roman" w:cs="Times New Roman"/>
                <w:sz w:val="19"/>
              </w:rPr>
              <w:t>Производство по принятию нормативных правовых актов государственного управления /Ср/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4</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5</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r w:rsidR="00883FCA">
              <w:rPr>
                <w:rFonts w:ascii="Times New Roman" w:eastAsia="Times New Roman" w:hAnsi="Times New Roman" w:cs="Times New Roman"/>
                <w:b/>
                <w:sz w:val="19"/>
              </w:rPr>
              <w:t>ОПК-2.9</w:t>
            </w:r>
          </w:p>
        </w:tc>
        <w:tc>
          <w:tcPr>
            <w:tcW w:w="136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 xml:space="preserve">Л1.1 Л1.2 </w:t>
            </w:r>
          </w:p>
          <w:p w:rsidR="004C2363" w:rsidRDefault="0057691F">
            <w:pPr>
              <w:spacing w:after="0"/>
              <w:ind w:right="32"/>
              <w:jc w:val="center"/>
            </w:pPr>
            <w:r>
              <w:rPr>
                <w:rFonts w:ascii="Times New Roman" w:eastAsia="Times New Roman" w:hAnsi="Times New Roman" w:cs="Times New Roman"/>
                <w:sz w:val="19"/>
              </w:rPr>
              <w:t xml:space="preserve">Л1.3Л2.1 </w:t>
            </w:r>
          </w:p>
          <w:p w:rsidR="004C2363" w:rsidRDefault="0057691F">
            <w:pPr>
              <w:spacing w:after="0"/>
              <w:ind w:left="170" w:right="163"/>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r>
      <w:tr w:rsidR="004C2363">
        <w:trPr>
          <w:trHeight w:val="917"/>
        </w:trPr>
        <w:tc>
          <w:tcPr>
            <w:tcW w:w="95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center"/>
            </w:pPr>
            <w:r>
              <w:rPr>
                <w:rFonts w:ascii="Times New Roman" w:eastAsia="Times New Roman" w:hAnsi="Times New Roman" w:cs="Times New Roman"/>
                <w:sz w:val="19"/>
              </w:rPr>
              <w:lastRenderedPageBreak/>
              <w:t>2.2</w:t>
            </w:r>
            <w:r>
              <w:rPr>
                <w:sz w:val="19"/>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rPr>
                <w:rFonts w:ascii="Times New Roman" w:eastAsia="Times New Roman" w:hAnsi="Times New Roman" w:cs="Times New Roman"/>
                <w:sz w:val="19"/>
              </w:rPr>
              <w:t>Регистрационные, лицензионные и разрешительные процедуры, их разновидности и правовая регламентация /Лек/</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4</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2</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r w:rsidR="00883FCA">
              <w:rPr>
                <w:rFonts w:ascii="Times New Roman" w:eastAsia="Times New Roman" w:hAnsi="Times New Roman" w:cs="Times New Roman"/>
                <w:b/>
                <w:sz w:val="19"/>
              </w:rPr>
              <w:t>ОПК-2.9</w:t>
            </w:r>
          </w:p>
        </w:tc>
        <w:tc>
          <w:tcPr>
            <w:tcW w:w="136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 xml:space="preserve">Л1.1 Л1.2 </w:t>
            </w:r>
          </w:p>
          <w:p w:rsidR="004C2363" w:rsidRDefault="0057691F">
            <w:pPr>
              <w:spacing w:after="0"/>
              <w:ind w:right="32"/>
              <w:jc w:val="center"/>
            </w:pPr>
            <w:r>
              <w:rPr>
                <w:rFonts w:ascii="Times New Roman" w:eastAsia="Times New Roman" w:hAnsi="Times New Roman" w:cs="Times New Roman"/>
                <w:sz w:val="19"/>
              </w:rPr>
              <w:t xml:space="preserve">Л1.3Л2.1 </w:t>
            </w:r>
          </w:p>
          <w:p w:rsidR="004C2363" w:rsidRDefault="0057691F">
            <w:pPr>
              <w:spacing w:after="0"/>
              <w:ind w:left="170" w:right="163"/>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r>
      <w:tr w:rsidR="004C2363">
        <w:trPr>
          <w:trHeight w:val="917"/>
        </w:trPr>
        <w:tc>
          <w:tcPr>
            <w:tcW w:w="95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center"/>
            </w:pPr>
            <w:r>
              <w:rPr>
                <w:rFonts w:ascii="Times New Roman" w:eastAsia="Times New Roman" w:hAnsi="Times New Roman" w:cs="Times New Roman"/>
                <w:sz w:val="19"/>
              </w:rPr>
              <w:t>2.3</w:t>
            </w:r>
            <w:r>
              <w:rPr>
                <w:sz w:val="19"/>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rPr>
                <w:rFonts w:ascii="Times New Roman" w:eastAsia="Times New Roman" w:hAnsi="Times New Roman" w:cs="Times New Roman"/>
                <w:sz w:val="19"/>
              </w:rPr>
              <w:t>Регистрационные, лицензионные и разрешительные процедуры, их разновидности и правовая регламентация /Пр/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4</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7"/>
              <w:jc w:val="center"/>
            </w:pPr>
            <w:r>
              <w:rPr>
                <w:rFonts w:ascii="Times New Roman" w:eastAsia="Times New Roman" w:hAnsi="Times New Roman" w:cs="Times New Roman"/>
                <w:sz w:val="19"/>
              </w:rPr>
              <w:t>10</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r w:rsidR="00883FCA">
              <w:rPr>
                <w:rFonts w:ascii="Times New Roman" w:eastAsia="Times New Roman" w:hAnsi="Times New Roman" w:cs="Times New Roman"/>
                <w:b/>
                <w:sz w:val="19"/>
              </w:rPr>
              <w:t>ОПК-2.9</w:t>
            </w:r>
          </w:p>
        </w:tc>
        <w:tc>
          <w:tcPr>
            <w:tcW w:w="136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 xml:space="preserve">Л1.1 Л1.2 </w:t>
            </w:r>
          </w:p>
          <w:p w:rsidR="004C2363" w:rsidRDefault="0057691F">
            <w:pPr>
              <w:spacing w:after="0"/>
              <w:ind w:right="32"/>
              <w:jc w:val="center"/>
            </w:pPr>
            <w:r>
              <w:rPr>
                <w:rFonts w:ascii="Times New Roman" w:eastAsia="Times New Roman" w:hAnsi="Times New Roman" w:cs="Times New Roman"/>
                <w:sz w:val="19"/>
              </w:rPr>
              <w:t xml:space="preserve">Л1.3Л2.1 </w:t>
            </w:r>
          </w:p>
          <w:p w:rsidR="004C2363" w:rsidRDefault="0057691F">
            <w:pPr>
              <w:spacing w:after="0"/>
              <w:ind w:left="170" w:right="163"/>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r>
      <w:tr w:rsidR="004C2363">
        <w:trPr>
          <w:trHeight w:val="917"/>
        </w:trPr>
        <w:tc>
          <w:tcPr>
            <w:tcW w:w="95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center"/>
            </w:pPr>
            <w:r>
              <w:rPr>
                <w:rFonts w:ascii="Times New Roman" w:eastAsia="Times New Roman" w:hAnsi="Times New Roman" w:cs="Times New Roman"/>
                <w:sz w:val="19"/>
              </w:rPr>
              <w:t>2.4</w:t>
            </w:r>
            <w:r>
              <w:rPr>
                <w:sz w:val="19"/>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rPr>
                <w:rFonts w:ascii="Times New Roman" w:eastAsia="Times New Roman" w:hAnsi="Times New Roman" w:cs="Times New Roman"/>
                <w:sz w:val="19"/>
              </w:rPr>
              <w:t>Регистрационные, лицензионные и разрешительные процедуры, их разновидности и правовая регламентация /Ср/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6"/>
              <w:jc w:val="center"/>
            </w:pPr>
            <w:r>
              <w:rPr>
                <w:rFonts w:ascii="Times New Roman" w:eastAsia="Times New Roman" w:hAnsi="Times New Roman" w:cs="Times New Roman"/>
                <w:sz w:val="19"/>
              </w:rPr>
              <w:t>4</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7"/>
              <w:jc w:val="center"/>
            </w:pPr>
            <w:r>
              <w:rPr>
                <w:rFonts w:ascii="Times New Roman" w:eastAsia="Times New Roman" w:hAnsi="Times New Roman" w:cs="Times New Roman"/>
                <w:sz w:val="19"/>
              </w:rPr>
              <w:t>10</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pPr>
            <w:r>
              <w:t xml:space="preserve"> </w:t>
            </w:r>
            <w:r w:rsidR="00883FCA">
              <w:rPr>
                <w:rFonts w:ascii="Times New Roman" w:eastAsia="Times New Roman" w:hAnsi="Times New Roman" w:cs="Times New Roman"/>
                <w:b/>
                <w:sz w:val="19"/>
              </w:rPr>
              <w:t>ОПК-2.9</w:t>
            </w:r>
          </w:p>
        </w:tc>
        <w:tc>
          <w:tcPr>
            <w:tcW w:w="136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 xml:space="preserve">Л1.1 Л1.2 </w:t>
            </w:r>
          </w:p>
          <w:p w:rsidR="004C2363" w:rsidRDefault="0057691F">
            <w:pPr>
              <w:spacing w:after="0"/>
              <w:ind w:right="32"/>
              <w:jc w:val="center"/>
            </w:pPr>
            <w:r>
              <w:rPr>
                <w:rFonts w:ascii="Times New Roman" w:eastAsia="Times New Roman" w:hAnsi="Times New Roman" w:cs="Times New Roman"/>
                <w:sz w:val="19"/>
              </w:rPr>
              <w:t xml:space="preserve">Л1.3Л2.1 </w:t>
            </w:r>
          </w:p>
          <w:p w:rsidR="004C2363" w:rsidRDefault="0057691F">
            <w:pPr>
              <w:spacing w:after="0"/>
              <w:ind w:left="170" w:right="163"/>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t xml:space="preserve"> </w:t>
            </w:r>
          </w:p>
        </w:tc>
      </w:tr>
    </w:tbl>
    <w:p w:rsidR="004C2363" w:rsidRDefault="0057691F">
      <w:pPr>
        <w:spacing w:after="0"/>
        <w:ind w:right="1839"/>
        <w:jc w:val="right"/>
      </w:pPr>
      <w:r>
        <w:t xml:space="preserve"> </w:t>
      </w:r>
      <w:r>
        <w:tab/>
        <w:t xml:space="preserve"> </w:t>
      </w:r>
      <w:r>
        <w:tab/>
        <w:t xml:space="preserve"> </w:t>
      </w:r>
      <w:r>
        <w:tab/>
        <w:t xml:space="preserve"> </w:t>
      </w:r>
    </w:p>
    <w:tbl>
      <w:tblPr>
        <w:tblStyle w:val="TableGrid"/>
        <w:tblW w:w="10276" w:type="dxa"/>
        <w:tblInd w:w="0" w:type="dxa"/>
        <w:tblCellMar>
          <w:top w:w="11" w:type="dxa"/>
          <w:left w:w="34" w:type="dxa"/>
          <w:bottom w:w="0" w:type="dxa"/>
          <w:right w:w="19" w:type="dxa"/>
        </w:tblCellMar>
        <w:tblLook w:val="04A0" w:firstRow="1" w:lastRow="0" w:firstColumn="1" w:lastColumn="0" w:noHBand="0" w:noVBand="1"/>
      </w:tblPr>
      <w:tblGrid>
        <w:gridCol w:w="950"/>
        <w:gridCol w:w="3400"/>
        <w:gridCol w:w="931"/>
        <w:gridCol w:w="692"/>
        <w:gridCol w:w="1052"/>
        <w:gridCol w:w="1378"/>
        <w:gridCol w:w="673"/>
        <w:gridCol w:w="1200"/>
      </w:tblGrid>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2.5</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Производство по предложениям, заявлениям и жалобам граждан, организации в сфере государственного управления /Лек/</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2</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2.6</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Производство по предложениям, заявлениям и жалобам граждан, организации в сфере государственного управления /Пр/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2</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2.7</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Производство по предложениям, заявлениям и жалобам граждан, организации в сфере государственного управления /Ср/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10,8</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2.8</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Производство по делам о поощрениях и дисциплинарных производствах, связанных с государственной службой /Лек/</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2</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2.9</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Производство по делам о поощрениях и дисциплинарных производствах, связанных с государственной службой /Пр/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8</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r w:rsidR="00883FCA">
              <w:rPr>
                <w:rFonts w:ascii="Times New Roman" w:eastAsia="Times New Roman" w:hAnsi="Times New Roman" w:cs="Times New Roman"/>
                <w:b/>
                <w:sz w:val="19"/>
              </w:rPr>
              <w:t xml:space="preserve"> </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2.10</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Производство по делам о поощрениях и дисциплинарных производствах, связанных с государственной службой /Ср/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18</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696"/>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b/>
                <w:sz w:val="19"/>
              </w:rPr>
              <w:t>Раздел 3. Производство по делам административного судопроизводства</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3.1</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Особенности производства по отдельным категориям административных дел  /Лек/</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2</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3.2</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 xml:space="preserve">Производство по делам </w:t>
            </w:r>
          </w:p>
          <w:p w:rsidR="004C2363" w:rsidRDefault="0057691F">
            <w:pPr>
              <w:spacing w:after="0"/>
              <w:jc w:val="both"/>
            </w:pPr>
            <w:r>
              <w:rPr>
                <w:rFonts w:ascii="Times New Roman" w:eastAsia="Times New Roman" w:hAnsi="Times New Roman" w:cs="Times New Roman"/>
                <w:sz w:val="19"/>
              </w:rPr>
              <w:t>административного судопроизводства в суде первой инстанции /Ср/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4</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3.3</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 xml:space="preserve">Производство по делам </w:t>
            </w:r>
          </w:p>
          <w:p w:rsidR="004C2363" w:rsidRDefault="0057691F">
            <w:pPr>
              <w:spacing w:after="0"/>
              <w:jc w:val="both"/>
            </w:pPr>
            <w:r>
              <w:rPr>
                <w:rFonts w:ascii="Times New Roman" w:eastAsia="Times New Roman" w:hAnsi="Times New Roman" w:cs="Times New Roman"/>
                <w:sz w:val="19"/>
              </w:rPr>
              <w:t>административного судопроизводства в суде первой инстанции /Лек/</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2</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3.4</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Особенности производства по отдельным категориям административных дел  /Пр/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2</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3.5</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2"/>
              <w:jc w:val="both"/>
            </w:pPr>
            <w:r>
              <w:rPr>
                <w:rFonts w:ascii="Times New Roman" w:eastAsia="Times New Roman" w:hAnsi="Times New Roman" w:cs="Times New Roman"/>
                <w:sz w:val="19"/>
              </w:rPr>
              <w:t>Производство по пересмотру судебных актов. Исполнительное производств  /Пр/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2</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22"/>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lastRenderedPageBreak/>
              <w:t>3.6</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2"/>
              <w:jc w:val="both"/>
            </w:pPr>
            <w:r>
              <w:rPr>
                <w:rFonts w:ascii="Times New Roman" w:eastAsia="Times New Roman" w:hAnsi="Times New Roman" w:cs="Times New Roman"/>
                <w:sz w:val="19"/>
              </w:rPr>
              <w:t>Производство по пересмотру судебных актов. Исполнительное производств  /Лек/</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2</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3.7</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2"/>
              <w:jc w:val="both"/>
            </w:pPr>
            <w:r>
              <w:rPr>
                <w:rFonts w:ascii="Times New Roman" w:eastAsia="Times New Roman" w:hAnsi="Times New Roman" w:cs="Times New Roman"/>
                <w:sz w:val="19"/>
              </w:rPr>
              <w:t>Производство по пересмотру судебных актов. Исполнительное производств  /Ср/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4</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Pr="00883FCA" w:rsidRDefault="0057691F">
            <w:pPr>
              <w:spacing w:after="0"/>
              <w:rPr>
                <w:lang w:val="en-US"/>
              </w:rPr>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3.8</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18"/>
            </w:pPr>
            <w:r>
              <w:rPr>
                <w:rFonts w:ascii="Times New Roman" w:eastAsia="Times New Roman" w:hAnsi="Times New Roman" w:cs="Times New Roman"/>
                <w:sz w:val="19"/>
              </w:rPr>
              <w:t xml:space="preserve">Производство по делам </w:t>
            </w:r>
          </w:p>
          <w:p w:rsidR="004C2363" w:rsidRDefault="0057691F">
            <w:pPr>
              <w:spacing w:after="0"/>
              <w:jc w:val="both"/>
            </w:pPr>
            <w:r>
              <w:rPr>
                <w:rFonts w:ascii="Times New Roman" w:eastAsia="Times New Roman" w:hAnsi="Times New Roman" w:cs="Times New Roman"/>
                <w:sz w:val="19"/>
              </w:rPr>
              <w:t>административного судопроизводства в суде первой инстанции /Пр/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2</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r w:rsidR="004C2363">
        <w:trPr>
          <w:trHeight w:val="917"/>
        </w:trPr>
        <w:tc>
          <w:tcPr>
            <w:tcW w:w="95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3.9</w:t>
            </w:r>
            <w:r>
              <w:rPr>
                <w:sz w:val="19"/>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Особенности производства по отдельным категориям административных дел  /Ср/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4</w:t>
            </w:r>
            <w:r>
              <w:rPr>
                <w:sz w:val="19"/>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4"/>
              <w:jc w:val="center"/>
            </w:pPr>
            <w:r>
              <w:rPr>
                <w:rFonts w:ascii="Times New Roman" w:eastAsia="Times New Roman" w:hAnsi="Times New Roman" w:cs="Times New Roman"/>
                <w:sz w:val="19"/>
              </w:rPr>
              <w:t>10</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r w:rsidR="00883FCA">
              <w:rPr>
                <w:rFonts w:ascii="Times New Roman" w:eastAsia="Times New Roman" w:hAnsi="Times New Roman" w:cs="Times New Roman"/>
                <w:b/>
                <w:sz w:val="19"/>
              </w:rPr>
              <w:t>ОПК-2.9</w:t>
            </w:r>
          </w:p>
        </w:tc>
        <w:tc>
          <w:tcPr>
            <w:tcW w:w="1378"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0"/>
              <w:jc w:val="center"/>
            </w:pPr>
            <w:r>
              <w:rPr>
                <w:rFonts w:ascii="Times New Roman" w:eastAsia="Times New Roman" w:hAnsi="Times New Roman" w:cs="Times New Roman"/>
                <w:sz w:val="19"/>
              </w:rPr>
              <w:t xml:space="preserve">Л1.1 Л1.2 </w:t>
            </w:r>
          </w:p>
          <w:p w:rsidR="004C2363" w:rsidRDefault="0057691F">
            <w:pPr>
              <w:spacing w:after="0"/>
              <w:ind w:right="20"/>
              <w:jc w:val="center"/>
            </w:pPr>
            <w:r>
              <w:rPr>
                <w:rFonts w:ascii="Times New Roman" w:eastAsia="Times New Roman" w:hAnsi="Times New Roman" w:cs="Times New Roman"/>
                <w:sz w:val="19"/>
              </w:rPr>
              <w:t xml:space="preserve">Л1.3Л2.1 </w:t>
            </w:r>
          </w:p>
          <w:p w:rsidR="004C2363" w:rsidRDefault="0057691F">
            <w:pPr>
              <w:spacing w:after="0"/>
              <w:ind w:left="173" w:right="154"/>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5"/>
              <w:jc w:val="center"/>
            </w:pPr>
            <w:r>
              <w:rPr>
                <w:rFonts w:ascii="Times New Roman" w:eastAsia="Times New Roman" w:hAnsi="Times New Roman" w:cs="Times New Roman"/>
                <w:sz w:val="19"/>
              </w:rPr>
              <w:t>0</w:t>
            </w:r>
            <w:r>
              <w:rPr>
                <w:sz w:val="19"/>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bl>
    <w:p w:rsidR="004C2363" w:rsidRDefault="0057691F">
      <w:pPr>
        <w:spacing w:after="0"/>
        <w:ind w:left="4485"/>
      </w:pPr>
      <w:r>
        <w:t xml:space="preserve"> </w:t>
      </w:r>
      <w:r>
        <w:tab/>
        <w:t xml:space="preserve"> </w:t>
      </w:r>
      <w:r>
        <w:tab/>
        <w:t xml:space="preserve"> </w:t>
      </w:r>
      <w:r>
        <w:tab/>
        <w:t xml:space="preserve"> </w:t>
      </w:r>
      <w:r w:rsidR="00883FCA">
        <w:rPr>
          <w:rFonts w:ascii="Times New Roman" w:eastAsia="Times New Roman" w:hAnsi="Times New Roman" w:cs="Times New Roman"/>
          <w:b/>
          <w:sz w:val="19"/>
        </w:rPr>
        <w:t>ОПК-2.9</w:t>
      </w:r>
      <w:bookmarkStart w:id="0" w:name="_GoBack"/>
      <w:bookmarkEnd w:id="0"/>
    </w:p>
    <w:tbl>
      <w:tblPr>
        <w:tblStyle w:val="TableGrid"/>
        <w:tblW w:w="10276" w:type="dxa"/>
        <w:tblInd w:w="0" w:type="dxa"/>
        <w:tblCellMar>
          <w:top w:w="10" w:type="dxa"/>
          <w:left w:w="34" w:type="dxa"/>
          <w:bottom w:w="0" w:type="dxa"/>
          <w:right w:w="115" w:type="dxa"/>
        </w:tblCellMar>
        <w:tblLook w:val="04A0" w:firstRow="1" w:lastRow="0" w:firstColumn="1" w:lastColumn="0" w:noHBand="0" w:noVBand="1"/>
      </w:tblPr>
      <w:tblGrid>
        <w:gridCol w:w="980"/>
        <w:gridCol w:w="3366"/>
        <w:gridCol w:w="931"/>
        <w:gridCol w:w="687"/>
        <w:gridCol w:w="1057"/>
        <w:gridCol w:w="1373"/>
        <w:gridCol w:w="677"/>
        <w:gridCol w:w="1205"/>
      </w:tblGrid>
      <w:tr w:rsidR="004C2363">
        <w:trPr>
          <w:trHeight w:val="917"/>
        </w:trPr>
        <w:tc>
          <w:tcPr>
            <w:tcW w:w="98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81"/>
              <w:jc w:val="center"/>
            </w:pPr>
            <w:r>
              <w:rPr>
                <w:rFonts w:ascii="Times New Roman" w:eastAsia="Times New Roman" w:hAnsi="Times New Roman" w:cs="Times New Roman"/>
                <w:sz w:val="19"/>
              </w:rPr>
              <w:t>3.10</w:t>
            </w:r>
            <w:r>
              <w:rPr>
                <w:sz w:val="19"/>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Сдача экзамена /ИКР/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82"/>
              <w:jc w:val="center"/>
            </w:pPr>
            <w:r>
              <w:rPr>
                <w:rFonts w:ascii="Times New Roman" w:eastAsia="Times New Roman" w:hAnsi="Times New Roman" w:cs="Times New Roman"/>
                <w:sz w:val="19"/>
              </w:rPr>
              <w:t>4</w:t>
            </w:r>
            <w:r>
              <w:rPr>
                <w:sz w:val="19"/>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96"/>
              <w:jc w:val="center"/>
            </w:pPr>
            <w:r>
              <w:rPr>
                <w:rFonts w:ascii="Times New Roman" w:eastAsia="Times New Roman" w:hAnsi="Times New Roman" w:cs="Times New Roman"/>
                <w:sz w:val="19"/>
              </w:rPr>
              <w:t>0,2</w:t>
            </w:r>
            <w:r>
              <w:rPr>
                <w:sz w:val="19"/>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81"/>
              <w:jc w:val="center"/>
            </w:pPr>
            <w:r>
              <w:rPr>
                <w:rFonts w:ascii="Times New Roman" w:eastAsia="Times New Roman" w:hAnsi="Times New Roman" w:cs="Times New Roman"/>
                <w:sz w:val="19"/>
              </w:rPr>
              <w:t xml:space="preserve">Л1.1 Л1.2 </w:t>
            </w:r>
          </w:p>
          <w:p w:rsidR="004C2363" w:rsidRDefault="0057691F">
            <w:pPr>
              <w:spacing w:after="0"/>
              <w:ind w:left="81"/>
              <w:jc w:val="center"/>
            </w:pPr>
            <w:r>
              <w:rPr>
                <w:rFonts w:ascii="Times New Roman" w:eastAsia="Times New Roman" w:hAnsi="Times New Roman" w:cs="Times New Roman"/>
                <w:sz w:val="19"/>
              </w:rPr>
              <w:t xml:space="preserve">Л1.3Л2.1 </w:t>
            </w:r>
          </w:p>
          <w:p w:rsidR="004C2363" w:rsidRDefault="0057691F">
            <w:pPr>
              <w:spacing w:after="0"/>
              <w:ind w:left="173" w:right="53"/>
              <w:jc w:val="center"/>
            </w:pPr>
            <w:r>
              <w:rPr>
                <w:rFonts w:ascii="Times New Roman" w:eastAsia="Times New Roman" w:hAnsi="Times New Roman" w:cs="Times New Roman"/>
                <w:sz w:val="19"/>
              </w:rPr>
              <w:t>Л2.2Л3.1</w:t>
            </w:r>
            <w:r>
              <w:rPr>
                <w:sz w:val="19"/>
              </w:rPr>
              <w:t xml:space="preserve"> </w:t>
            </w:r>
            <w:r>
              <w:rPr>
                <w:rFonts w:ascii="Times New Roman" w:eastAsia="Times New Roman" w:hAnsi="Times New Roman" w:cs="Times New Roman"/>
                <w:sz w:val="19"/>
              </w:rPr>
              <w:t>Э1</w:t>
            </w:r>
            <w:r>
              <w:rPr>
                <w:sz w:val="19"/>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86"/>
              <w:jc w:val="center"/>
            </w:pPr>
            <w:r>
              <w:rPr>
                <w:rFonts w:ascii="Times New Roman" w:eastAsia="Times New Roman" w:hAnsi="Times New Roman" w:cs="Times New Roman"/>
                <w:sz w:val="19"/>
              </w:rPr>
              <w:t>0</w:t>
            </w:r>
            <w:r>
              <w:rPr>
                <w:sz w:val="19"/>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r>
    </w:tbl>
    <w:p w:rsidR="004C2363" w:rsidRDefault="0057691F">
      <w:pPr>
        <w:spacing w:after="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
        <w:tblW w:w="10272" w:type="dxa"/>
        <w:tblInd w:w="2" w:type="dxa"/>
        <w:tblCellMar>
          <w:top w:w="49" w:type="dxa"/>
          <w:left w:w="31" w:type="dxa"/>
          <w:bottom w:w="0" w:type="dxa"/>
          <w:right w:w="36" w:type="dxa"/>
        </w:tblCellMar>
        <w:tblLook w:val="04A0" w:firstRow="1" w:lastRow="0" w:firstColumn="1" w:lastColumn="0" w:noHBand="0" w:noVBand="1"/>
      </w:tblPr>
      <w:tblGrid>
        <w:gridCol w:w="10272"/>
      </w:tblGrid>
      <w:tr w:rsidR="004C2363">
        <w:trPr>
          <w:trHeight w:val="548"/>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4C2363" w:rsidRDefault="0057691F">
            <w:pPr>
              <w:spacing w:after="0"/>
              <w:ind w:left="807" w:right="804"/>
              <w:jc w:val="center"/>
            </w:pPr>
            <w:r>
              <w:rPr>
                <w:rFonts w:ascii="Times New Roman" w:eastAsia="Times New Roman" w:hAnsi="Times New Roman" w:cs="Times New Roman"/>
                <w:b/>
                <w:sz w:val="19"/>
              </w:rPr>
              <w:t>5. ОЦЕНОЧНЫЕ МАТЕРИАЛЫ (ОЦЕНОЧНЫЕ СРЕДСТВА)</w:t>
            </w:r>
            <w:r>
              <w:rPr>
                <w:sz w:val="19"/>
              </w:rPr>
              <w:t xml:space="preserve"> </w:t>
            </w:r>
            <w:r>
              <w:rPr>
                <w:rFonts w:ascii="Times New Roman" w:eastAsia="Times New Roman" w:hAnsi="Times New Roman" w:cs="Times New Roman"/>
                <w:b/>
                <w:sz w:val="19"/>
              </w:rPr>
              <w:t>для текущего контроля успеваемости, промежуточной аттестации по итогам освоения дисциплины</w:t>
            </w:r>
            <w:r>
              <w:rPr>
                <w:sz w:val="19"/>
              </w:rPr>
              <w:t xml:space="preserve"> </w:t>
            </w:r>
          </w:p>
        </w:tc>
      </w:tr>
      <w:tr w:rsidR="004C2363">
        <w:trPr>
          <w:trHeight w:val="281"/>
        </w:trPr>
        <w:tc>
          <w:tcPr>
            <w:tcW w:w="1027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
              <w:jc w:val="center"/>
            </w:pPr>
            <w:r>
              <w:rPr>
                <w:rFonts w:ascii="Times New Roman" w:eastAsia="Times New Roman" w:hAnsi="Times New Roman" w:cs="Times New Roman"/>
                <w:b/>
                <w:sz w:val="19"/>
              </w:rPr>
              <w:t>5.1. Контрольные вопросы и задания</w:t>
            </w:r>
            <w:r>
              <w:rPr>
                <w:sz w:val="19"/>
              </w:rPr>
              <w:t xml:space="preserve"> </w:t>
            </w:r>
          </w:p>
        </w:tc>
      </w:tr>
      <w:tr w:rsidR="004C2363">
        <w:trPr>
          <w:trHeight w:val="12349"/>
        </w:trPr>
        <w:tc>
          <w:tcPr>
            <w:tcW w:w="1027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lastRenderedPageBreak/>
              <w:t>1. Административный процесс как отрасль российского права.</w:t>
            </w:r>
            <w:r>
              <w:rPr>
                <w:sz w:val="19"/>
              </w:rPr>
              <w:t xml:space="preserve"> </w:t>
            </w:r>
          </w:p>
          <w:p w:rsidR="004C2363" w:rsidRDefault="0057691F">
            <w:pPr>
              <w:spacing w:after="0"/>
            </w:pPr>
            <w:r>
              <w:rPr>
                <w:rFonts w:ascii="Times New Roman" w:eastAsia="Times New Roman" w:hAnsi="Times New Roman" w:cs="Times New Roman"/>
                <w:sz w:val="19"/>
              </w:rPr>
              <w:t>2.Понятие и структура административного процесса</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Принципы и стадии административного процесса</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Субъекты и объекты административного процесса</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Правотворческая деятельность в сфере государственного управления: понятие, субъекты и их компетенция.</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Правовое регулирование правотворческой деятельности органов исполнительной власти.</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Стадии производства по принятию нормативных правовых актов государственного управления.</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Понятие и значение административных процедур</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Структура и виды административных процедур</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Понятие и общая характеристика регистрационного производства. Виды регистрационных производств.</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Производство по государственной регистрации юридических лиц и индивидуальных предпринимателей.</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Производство по государственной регистрации общественных объединений.</w:t>
            </w:r>
            <w:r>
              <w:rPr>
                <w:sz w:val="19"/>
              </w:rPr>
              <w:t xml:space="preserve"> </w:t>
            </w:r>
          </w:p>
          <w:p w:rsidR="004C2363" w:rsidRDefault="0057691F">
            <w:pPr>
              <w:numPr>
                <w:ilvl w:val="0"/>
                <w:numId w:val="1"/>
              </w:numPr>
              <w:spacing w:after="11"/>
            </w:pPr>
            <w:r>
              <w:rPr>
                <w:rFonts w:ascii="Times New Roman" w:eastAsia="Times New Roman" w:hAnsi="Times New Roman" w:cs="Times New Roman"/>
                <w:sz w:val="19"/>
              </w:rPr>
              <w:t>Производство по государственной регистрации прав на недвижимое имущество и сделок с ним.</w:t>
            </w:r>
            <w:r>
              <w:rPr>
                <w:sz w:val="19"/>
              </w:rPr>
              <w:t xml:space="preserve"> </w:t>
            </w:r>
          </w:p>
          <w:p w:rsidR="004C2363" w:rsidRDefault="0057691F">
            <w:pPr>
              <w:numPr>
                <w:ilvl w:val="0"/>
                <w:numId w:val="1"/>
              </w:numPr>
              <w:spacing w:after="5" w:line="237" w:lineRule="auto"/>
            </w:pPr>
            <w:r>
              <w:rPr>
                <w:rFonts w:ascii="Times New Roman" w:eastAsia="Times New Roman" w:hAnsi="Times New Roman" w:cs="Times New Roman"/>
                <w:sz w:val="19"/>
              </w:rPr>
              <w:t>Производство по регистрации и снятию граждан Российской Федерации с регистрационного учета по месту пребывания и месту жительства в пределах РФ.</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Общий порядок производства по лицензированию отдельных видов деятельности.</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Особенности лицензирования деятельности высших образовательных учреждений.</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Порядок проведения различных публичных мероприятий (митингов, демонстраций, шествий, пикетирования).</w:t>
            </w:r>
            <w:r>
              <w:rPr>
                <w:sz w:val="19"/>
              </w:rPr>
              <w:t xml:space="preserve"> </w:t>
            </w:r>
          </w:p>
          <w:p w:rsidR="004C2363" w:rsidRDefault="0057691F">
            <w:pPr>
              <w:numPr>
                <w:ilvl w:val="0"/>
                <w:numId w:val="1"/>
              </w:numPr>
              <w:spacing w:after="11"/>
            </w:pPr>
            <w:r>
              <w:rPr>
                <w:rFonts w:ascii="Times New Roman" w:eastAsia="Times New Roman" w:hAnsi="Times New Roman" w:cs="Times New Roman"/>
                <w:sz w:val="19"/>
              </w:rPr>
              <w:t>Порядок выдачи разрешений на приобретение, хранение, использование оружия.</w:t>
            </w:r>
            <w:r>
              <w:rPr>
                <w:sz w:val="19"/>
              </w:rPr>
              <w:t xml:space="preserve"> </w:t>
            </w:r>
          </w:p>
          <w:p w:rsidR="004C2363" w:rsidRDefault="0057691F">
            <w:pPr>
              <w:numPr>
                <w:ilvl w:val="0"/>
                <w:numId w:val="1"/>
              </w:numPr>
              <w:spacing w:after="12"/>
            </w:pPr>
            <w:r>
              <w:rPr>
                <w:rFonts w:ascii="Times New Roman" w:eastAsia="Times New Roman" w:hAnsi="Times New Roman" w:cs="Times New Roman"/>
                <w:sz w:val="19"/>
              </w:rPr>
              <w:t>Порядок выдачи разрешений на въезд в пограничную зону и закрытие административно-территориального образования.</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Переоформление разрешений.</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Общая характеристика производства по предложениям и заявлениям граждан.</w:t>
            </w:r>
            <w:r>
              <w:rPr>
                <w:sz w:val="19"/>
              </w:rPr>
              <w:t xml:space="preserve"> </w:t>
            </w:r>
          </w:p>
          <w:p w:rsidR="004C2363" w:rsidRDefault="0057691F">
            <w:pPr>
              <w:numPr>
                <w:ilvl w:val="0"/>
                <w:numId w:val="1"/>
              </w:numPr>
              <w:spacing w:after="15" w:line="232" w:lineRule="auto"/>
            </w:pPr>
            <w:r>
              <w:rPr>
                <w:rFonts w:ascii="Times New Roman" w:eastAsia="Times New Roman" w:hAnsi="Times New Roman" w:cs="Times New Roman"/>
                <w:sz w:val="19"/>
              </w:rPr>
              <w:t>Стадии производства по предложениям и заявлениям граждан и обращениям организаций в сфере государственного управления.</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Рассмотрение предложений и заявлений граждан и обращений организаций в органах внутренних дел.</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Понятие жалобы в административном производстве</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Принципы производства по жалобам в административном производстве</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Правовой механизм производства по жалобам</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Производство по административным делам о вынесении судебного приказа</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Предъявление административного искового заявления</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Подготовка административного дела к судебному разбирательству</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Судебное разбирательство</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Решение суда по административным делам</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Приостановление производства по административному делу</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Прекращение производства по административному делу</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Оставление административного искового заявления без рассмотрения</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Определение суда</w:t>
            </w:r>
            <w:r>
              <w:rPr>
                <w:sz w:val="19"/>
              </w:rPr>
              <w:t xml:space="preserve"> </w:t>
            </w:r>
          </w:p>
          <w:p w:rsidR="004C2363" w:rsidRDefault="0057691F">
            <w:pPr>
              <w:numPr>
                <w:ilvl w:val="0"/>
                <w:numId w:val="1"/>
              </w:numPr>
              <w:spacing w:after="4" w:line="232" w:lineRule="auto"/>
            </w:pPr>
            <w:r>
              <w:rPr>
                <w:rFonts w:ascii="Times New Roman" w:eastAsia="Times New Roman" w:hAnsi="Times New Roman" w:cs="Times New Roman"/>
                <w:sz w:val="19"/>
              </w:rPr>
              <w:t>Производство по административным делам об оспаривании нормативных правовых актов и актов, содержащих разъяснения законодательства и обладающих нормативными свойствами</w:t>
            </w:r>
            <w:r>
              <w:rPr>
                <w:sz w:val="19"/>
              </w:rPr>
              <w:t xml:space="preserve"> </w:t>
            </w:r>
          </w:p>
          <w:p w:rsidR="004C2363" w:rsidRDefault="0057691F">
            <w:pPr>
              <w:numPr>
                <w:ilvl w:val="0"/>
                <w:numId w:val="1"/>
              </w:numPr>
              <w:spacing w:after="15" w:line="232" w:lineRule="auto"/>
            </w:pPr>
            <w:r>
              <w:rPr>
                <w:rFonts w:ascii="Times New Roman" w:eastAsia="Times New Roman" w:hAnsi="Times New Roman" w:cs="Times New Roman"/>
                <w:sz w:val="19"/>
              </w:rPr>
              <w:t>Производство по административным делам о защите избирательных прав и права на участие в референдуме граждан Российской Федерации</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Производство по административным делам об оспаривании результатов определения кадастровой стоимости</w:t>
            </w:r>
            <w:r>
              <w:rPr>
                <w:sz w:val="19"/>
              </w:rPr>
              <w:t xml:space="preserve"> </w:t>
            </w:r>
          </w:p>
          <w:p w:rsidR="004C2363" w:rsidRDefault="0057691F">
            <w:pPr>
              <w:numPr>
                <w:ilvl w:val="0"/>
                <w:numId w:val="1"/>
              </w:numPr>
              <w:spacing w:after="0" w:line="237" w:lineRule="auto"/>
            </w:pPr>
            <w:r>
              <w:rPr>
                <w:rFonts w:ascii="Times New Roman" w:eastAsia="Times New Roman" w:hAnsi="Times New Roman" w:cs="Times New Roman"/>
                <w:sz w:val="19"/>
              </w:rPr>
              <w:t>Производство по административным делам об административном надзоре за лицами, освобожденными из мест лишения свободы</w:t>
            </w:r>
            <w:r>
              <w:rPr>
                <w:sz w:val="19"/>
              </w:rPr>
              <w:t xml:space="preserve"> </w:t>
            </w:r>
          </w:p>
          <w:p w:rsidR="004C2363" w:rsidRDefault="0057691F">
            <w:pPr>
              <w:numPr>
                <w:ilvl w:val="0"/>
                <w:numId w:val="1"/>
              </w:numPr>
              <w:spacing w:after="12" w:line="235" w:lineRule="auto"/>
            </w:pPr>
            <w:r>
              <w:rPr>
                <w:rFonts w:ascii="Times New Roman" w:eastAsia="Times New Roman" w:hAnsi="Times New Roman" w:cs="Times New Roman"/>
                <w:sz w:val="19"/>
              </w:rPr>
              <w:t>Производство по административным делам о защите интересов несовершеннолетнего или лица, признанного в установленном порядке недееспособным, в случае отказа законного представителя от медицинского вмешательства, необходимого для спасения жизни</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Производство по административным делам о взыскании обязательных платежей и санкций.</w:t>
            </w:r>
            <w:r>
              <w:rPr>
                <w:sz w:val="19"/>
              </w:rPr>
              <w:t xml:space="preserve"> </w:t>
            </w:r>
          </w:p>
          <w:p w:rsidR="004C2363" w:rsidRDefault="0057691F">
            <w:pPr>
              <w:numPr>
                <w:ilvl w:val="0"/>
                <w:numId w:val="1"/>
              </w:numPr>
              <w:spacing w:after="0"/>
            </w:pPr>
            <w:r>
              <w:rPr>
                <w:rFonts w:ascii="Times New Roman" w:eastAsia="Times New Roman" w:hAnsi="Times New Roman" w:cs="Times New Roman"/>
                <w:sz w:val="19"/>
              </w:rPr>
              <w:t>Производство в суде апелляционной инстанции</w:t>
            </w:r>
            <w:r>
              <w:rPr>
                <w:sz w:val="19"/>
              </w:rPr>
              <w:t xml:space="preserve"> </w:t>
            </w:r>
          </w:p>
          <w:p w:rsidR="004C2363" w:rsidRDefault="0057691F">
            <w:pPr>
              <w:numPr>
                <w:ilvl w:val="0"/>
                <w:numId w:val="1"/>
              </w:numPr>
              <w:spacing w:after="0" w:line="242" w:lineRule="auto"/>
            </w:pPr>
            <w:r>
              <w:rPr>
                <w:rFonts w:ascii="Times New Roman" w:eastAsia="Times New Roman" w:hAnsi="Times New Roman" w:cs="Times New Roman"/>
                <w:sz w:val="19"/>
              </w:rPr>
              <w:t>Производство в суде кассационной инстанции</w:t>
            </w:r>
            <w:r>
              <w:rPr>
                <w:sz w:val="19"/>
              </w:rPr>
              <w:t xml:space="preserve"> </w:t>
            </w:r>
            <w:r>
              <w:rPr>
                <w:rFonts w:ascii="Times New Roman" w:eastAsia="Times New Roman" w:hAnsi="Times New Roman" w:cs="Times New Roman"/>
                <w:sz w:val="19"/>
              </w:rPr>
              <w:t>44. Производство в суде надзорной инстанции</w:t>
            </w:r>
            <w:r>
              <w:rPr>
                <w:sz w:val="19"/>
              </w:rPr>
              <w:t xml:space="preserve"> </w:t>
            </w:r>
          </w:p>
          <w:p w:rsidR="004C2363" w:rsidRDefault="0057691F">
            <w:pPr>
              <w:numPr>
                <w:ilvl w:val="0"/>
                <w:numId w:val="2"/>
              </w:numPr>
              <w:spacing w:after="15" w:line="232" w:lineRule="auto"/>
            </w:pPr>
            <w:r>
              <w:rPr>
                <w:rFonts w:ascii="Times New Roman" w:eastAsia="Times New Roman" w:hAnsi="Times New Roman" w:cs="Times New Roman"/>
                <w:sz w:val="19"/>
              </w:rPr>
              <w:t>Производство по пересмотру вступивших в законную силу судебных актов по новым или вновь открывшимся обстоятельствам</w:t>
            </w:r>
            <w:r>
              <w:rPr>
                <w:sz w:val="19"/>
              </w:rPr>
              <w:t xml:space="preserve"> </w:t>
            </w:r>
          </w:p>
          <w:p w:rsidR="004C2363" w:rsidRDefault="0057691F">
            <w:pPr>
              <w:numPr>
                <w:ilvl w:val="0"/>
                <w:numId w:val="2"/>
              </w:numPr>
              <w:spacing w:after="0"/>
            </w:pPr>
            <w:r>
              <w:rPr>
                <w:rFonts w:ascii="Times New Roman" w:eastAsia="Times New Roman" w:hAnsi="Times New Roman" w:cs="Times New Roman"/>
                <w:sz w:val="19"/>
              </w:rPr>
              <w:t>Процессуальные вопросы, связанные с исполнением судебных актов по административным делам и разрешаемые судом</w:t>
            </w:r>
            <w:r>
              <w:rPr>
                <w:sz w:val="19"/>
              </w:rPr>
              <w:t xml:space="preserve"> </w:t>
            </w:r>
          </w:p>
        </w:tc>
      </w:tr>
      <w:tr w:rsidR="004C2363">
        <w:trPr>
          <w:trHeight w:val="274"/>
        </w:trPr>
        <w:tc>
          <w:tcPr>
            <w:tcW w:w="1027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
              <w:jc w:val="center"/>
            </w:pPr>
            <w:r>
              <w:rPr>
                <w:rFonts w:ascii="Times New Roman" w:eastAsia="Times New Roman" w:hAnsi="Times New Roman" w:cs="Times New Roman"/>
                <w:b/>
                <w:sz w:val="19"/>
              </w:rPr>
              <w:t>5.2. Темы письменных работ</w:t>
            </w:r>
            <w:r>
              <w:rPr>
                <w:sz w:val="19"/>
              </w:rPr>
              <w:t xml:space="preserve"> </w:t>
            </w:r>
          </w:p>
        </w:tc>
      </w:tr>
      <w:tr w:rsidR="004C2363">
        <w:trPr>
          <w:trHeight w:val="327"/>
        </w:trPr>
        <w:tc>
          <w:tcPr>
            <w:tcW w:w="10272"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1. Административный процесс как вид юридического процесса: научные подходы к определению.</w:t>
            </w:r>
            <w:r>
              <w:rPr>
                <w:sz w:val="19"/>
              </w:rPr>
              <w:t xml:space="preserve"> </w:t>
            </w:r>
          </w:p>
        </w:tc>
      </w:tr>
    </w:tbl>
    <w:p w:rsidR="004C2363" w:rsidRDefault="0057691F">
      <w:pPr>
        <w:spacing w:after="0"/>
        <w:ind w:right="1320"/>
        <w:jc w:val="right"/>
      </w:pPr>
      <w:r>
        <w:t xml:space="preserve"> </w:t>
      </w:r>
      <w:r>
        <w:tab/>
        <w:t xml:space="preserve"> </w:t>
      </w:r>
    </w:p>
    <w:tbl>
      <w:tblPr>
        <w:tblStyle w:val="TableGrid"/>
        <w:tblW w:w="10276" w:type="dxa"/>
        <w:tblInd w:w="0" w:type="dxa"/>
        <w:tblCellMar>
          <w:top w:w="44" w:type="dxa"/>
          <w:left w:w="34" w:type="dxa"/>
          <w:bottom w:w="0" w:type="dxa"/>
          <w:right w:w="0" w:type="dxa"/>
        </w:tblCellMar>
        <w:tblLook w:val="04A0" w:firstRow="1" w:lastRow="0" w:firstColumn="1" w:lastColumn="0" w:noHBand="0" w:noVBand="1"/>
      </w:tblPr>
      <w:tblGrid>
        <w:gridCol w:w="10276"/>
      </w:tblGrid>
      <w:tr w:rsidR="004C2363">
        <w:trPr>
          <w:trHeight w:val="7730"/>
        </w:trPr>
        <w:tc>
          <w:tcPr>
            <w:tcW w:w="10276" w:type="dxa"/>
            <w:tcBorders>
              <w:top w:val="single" w:sz="8" w:space="0" w:color="000000"/>
              <w:left w:val="single" w:sz="8" w:space="0" w:color="000000"/>
              <w:bottom w:val="single" w:sz="8" w:space="0" w:color="000000"/>
              <w:right w:val="single" w:sz="8" w:space="0" w:color="000000"/>
            </w:tcBorders>
          </w:tcPr>
          <w:p w:rsidR="004C2363" w:rsidRDefault="0057691F">
            <w:pPr>
              <w:numPr>
                <w:ilvl w:val="0"/>
                <w:numId w:val="3"/>
              </w:numPr>
              <w:spacing w:after="15"/>
            </w:pPr>
            <w:r>
              <w:rPr>
                <w:rFonts w:ascii="Times New Roman" w:eastAsia="Times New Roman" w:hAnsi="Times New Roman" w:cs="Times New Roman"/>
                <w:sz w:val="19"/>
              </w:rPr>
              <w:lastRenderedPageBreak/>
              <w:t>Правовая основа административного процесса.</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Виды и содержание административно-процессуальной деятельности.</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Общая характеристика  административных процедур.</w:t>
            </w:r>
            <w:r>
              <w:rPr>
                <w:sz w:val="19"/>
              </w:rPr>
              <w:t xml:space="preserve"> </w:t>
            </w:r>
          </w:p>
          <w:p w:rsidR="004C2363" w:rsidRDefault="0057691F">
            <w:pPr>
              <w:numPr>
                <w:ilvl w:val="0"/>
                <w:numId w:val="3"/>
              </w:numPr>
              <w:spacing w:after="32" w:line="237" w:lineRule="auto"/>
            </w:pPr>
            <w:r>
              <w:rPr>
                <w:rFonts w:ascii="Times New Roman" w:eastAsia="Times New Roman" w:hAnsi="Times New Roman" w:cs="Times New Roman"/>
                <w:sz w:val="19"/>
              </w:rPr>
              <w:t>Основные категории административного процесса (административная подведомственность, сроки, административная процедура и т.д.).</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Субъекты административно-процессуальных отношений: индивидуальные и коллективные.</w:t>
            </w:r>
            <w:r>
              <w:rPr>
                <w:sz w:val="19"/>
              </w:rPr>
              <w:t xml:space="preserve"> </w:t>
            </w:r>
          </w:p>
          <w:p w:rsidR="004C2363" w:rsidRDefault="0057691F">
            <w:pPr>
              <w:numPr>
                <w:ilvl w:val="0"/>
                <w:numId w:val="3"/>
              </w:numPr>
              <w:spacing w:after="15" w:line="232" w:lineRule="auto"/>
            </w:pPr>
            <w:r>
              <w:rPr>
                <w:rFonts w:ascii="Times New Roman" w:eastAsia="Times New Roman" w:hAnsi="Times New Roman" w:cs="Times New Roman"/>
                <w:sz w:val="19"/>
              </w:rPr>
              <w:t>Административный процесс как вид юридического процесса: общие признаки и основные научные подходы к его определению.</w:t>
            </w:r>
            <w:r>
              <w:rPr>
                <w:sz w:val="19"/>
              </w:rPr>
              <w:t xml:space="preserve"> </w:t>
            </w:r>
          </w:p>
          <w:p w:rsidR="004C2363" w:rsidRDefault="0057691F">
            <w:pPr>
              <w:numPr>
                <w:ilvl w:val="0"/>
                <w:numId w:val="3"/>
              </w:numPr>
              <w:spacing w:after="10"/>
            </w:pPr>
            <w:r>
              <w:rPr>
                <w:rFonts w:ascii="Times New Roman" w:eastAsia="Times New Roman" w:hAnsi="Times New Roman" w:cs="Times New Roman"/>
                <w:sz w:val="19"/>
              </w:rPr>
              <w:t>Правовая основа административного процесса в Российской Федерации.</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Административно-процессуальная деятельность: понятие, виды</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Правотворческая деятельность в сфере государственного управления: понятие, субъекты и их компетенция.</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Стадии производства по принятию нормативных правовых актов государственного управления.</w:t>
            </w:r>
            <w:r>
              <w:rPr>
                <w:sz w:val="19"/>
              </w:rPr>
              <w:t xml:space="preserve"> </w:t>
            </w:r>
          </w:p>
          <w:p w:rsidR="004C2363" w:rsidRDefault="0057691F">
            <w:pPr>
              <w:numPr>
                <w:ilvl w:val="0"/>
                <w:numId w:val="3"/>
              </w:numPr>
              <w:spacing w:after="15" w:line="232" w:lineRule="auto"/>
            </w:pPr>
            <w:r>
              <w:rPr>
                <w:rFonts w:ascii="Times New Roman" w:eastAsia="Times New Roman" w:hAnsi="Times New Roman" w:cs="Times New Roman"/>
                <w:sz w:val="19"/>
              </w:rPr>
              <w:t>Правила подготовки, принятия, регистрации, опубликования и оспаривания нормативных правовых актов органов исполнительной власти.</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Основные требования, предъявляемые к нормативным правовым актам органов исполнительной власти.</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Производство по государственной регистрации юридических лиц и индивидуальных предпринимателей.</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Производство по государственной регистрации общественных объединений.</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Производство по государственной регистрации основополагающих актов гражданского состояния.</w:t>
            </w:r>
            <w:r>
              <w:rPr>
                <w:sz w:val="19"/>
              </w:rPr>
              <w:t xml:space="preserve"> </w:t>
            </w:r>
          </w:p>
          <w:p w:rsidR="004C2363" w:rsidRDefault="0057691F">
            <w:pPr>
              <w:numPr>
                <w:ilvl w:val="0"/>
                <w:numId w:val="3"/>
              </w:numPr>
              <w:spacing w:after="15" w:line="232" w:lineRule="auto"/>
            </w:pPr>
            <w:r>
              <w:rPr>
                <w:rFonts w:ascii="Times New Roman" w:eastAsia="Times New Roman" w:hAnsi="Times New Roman" w:cs="Times New Roman"/>
                <w:sz w:val="19"/>
              </w:rPr>
              <w:t>Производство по регистрации и снятию граждан Российской Федерации с регистрационного учета по месту пребывания и месту жительства в пределах Российской Федерации.</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Производство по регистрации транспортных средств.</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Понятие лицензионного производства.</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Основы правового регулирования лицензирования отдельных видов деятельности в Российской Федерации.</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Правовые основы рассмотрения обращений должностных лиц организаций в сфере государственного управления.</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Административное правонарушение: понятие, признаки, состав,</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виды.</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Субъекты административной ответственности: общая характеристика.</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Административное наказание: понятие, система, виды, общие правила назначения.</w:t>
            </w:r>
            <w:r>
              <w:rPr>
                <w:sz w:val="19"/>
              </w:rPr>
              <w:t xml:space="preserve"> </w:t>
            </w:r>
          </w:p>
          <w:p w:rsidR="004C2363" w:rsidRDefault="0057691F">
            <w:pPr>
              <w:numPr>
                <w:ilvl w:val="0"/>
                <w:numId w:val="3"/>
              </w:numPr>
              <w:spacing w:after="15" w:line="232" w:lineRule="auto"/>
            </w:pPr>
            <w:r>
              <w:rPr>
                <w:rFonts w:ascii="Times New Roman" w:eastAsia="Times New Roman" w:hAnsi="Times New Roman" w:cs="Times New Roman"/>
                <w:sz w:val="19"/>
              </w:rPr>
              <w:t>Производство по делам об административных правонарушениях: понятие и характерные черты; правовая основа, задачи и принципы.</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Система мер обеспечения производства по делам об административных правонарушениях.</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Процессуальное оформление применения мер</w:t>
            </w:r>
            <w:r>
              <w:rPr>
                <w:sz w:val="19"/>
              </w:rPr>
              <w:t xml:space="preserve"> </w:t>
            </w:r>
          </w:p>
          <w:p w:rsidR="004C2363" w:rsidRDefault="0057691F">
            <w:pPr>
              <w:numPr>
                <w:ilvl w:val="0"/>
                <w:numId w:val="3"/>
              </w:numPr>
              <w:spacing w:after="0"/>
            </w:pPr>
            <w:r>
              <w:rPr>
                <w:rFonts w:ascii="Times New Roman" w:eastAsia="Times New Roman" w:hAnsi="Times New Roman" w:cs="Times New Roman"/>
                <w:sz w:val="19"/>
              </w:rPr>
              <w:t>обеспечения производства. Характеристика конкретных мер обеспечения производства.</w:t>
            </w:r>
            <w:r>
              <w:rPr>
                <w:sz w:val="19"/>
              </w:rPr>
              <w:t xml:space="preserve"> </w:t>
            </w:r>
          </w:p>
        </w:tc>
      </w:tr>
      <w:tr w:rsidR="004C2363">
        <w:trPr>
          <w:trHeight w:val="278"/>
        </w:trPr>
        <w:tc>
          <w:tcPr>
            <w:tcW w:w="1027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2"/>
              <w:jc w:val="center"/>
            </w:pPr>
            <w:r>
              <w:rPr>
                <w:rFonts w:ascii="Times New Roman" w:eastAsia="Times New Roman" w:hAnsi="Times New Roman" w:cs="Times New Roman"/>
                <w:b/>
                <w:sz w:val="19"/>
              </w:rPr>
              <w:t>5.3. Оценочные материалы (оценочные средства)</w:t>
            </w:r>
            <w:r>
              <w:rPr>
                <w:sz w:val="19"/>
              </w:rPr>
              <w:t xml:space="preserve"> </w:t>
            </w:r>
          </w:p>
        </w:tc>
      </w:tr>
      <w:tr w:rsidR="004C2363">
        <w:trPr>
          <w:trHeight w:val="274"/>
        </w:trPr>
        <w:tc>
          <w:tcPr>
            <w:tcW w:w="10276"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Материалы оценочных средств представлены в приложении 1 к РПД.</w:t>
            </w:r>
            <w:r>
              <w:rPr>
                <w:sz w:val="19"/>
              </w:rPr>
              <w:t xml:space="preserve"> </w:t>
            </w:r>
          </w:p>
        </w:tc>
      </w:tr>
      <w:tr w:rsidR="004C2363">
        <w:trPr>
          <w:trHeight w:val="278"/>
        </w:trPr>
        <w:tc>
          <w:tcPr>
            <w:tcW w:w="10276"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center"/>
            </w:pPr>
            <w:r>
              <w:rPr>
                <w:rFonts w:ascii="Times New Roman" w:eastAsia="Times New Roman" w:hAnsi="Times New Roman" w:cs="Times New Roman"/>
                <w:b/>
                <w:sz w:val="19"/>
              </w:rPr>
              <w:t>5.4. Перечень видов оценочных средств</w:t>
            </w:r>
            <w:r>
              <w:rPr>
                <w:sz w:val="19"/>
              </w:rPr>
              <w:t xml:space="preserve"> </w:t>
            </w:r>
          </w:p>
        </w:tc>
      </w:tr>
      <w:tr w:rsidR="004C2363">
        <w:trPr>
          <w:trHeight w:val="480"/>
        </w:trPr>
        <w:tc>
          <w:tcPr>
            <w:tcW w:w="10276"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rPr>
                <w:rFonts w:ascii="Times New Roman" w:eastAsia="Times New Roman" w:hAnsi="Times New Roman" w:cs="Times New Roman"/>
                <w:sz w:val="19"/>
              </w:rPr>
              <w:t>Темы докладов ( эссе),банк тестовых заданий,  перечень вопросов для практических занятий по темам, комплект задач, вопросы для итогового контроля.</w:t>
            </w:r>
            <w:r>
              <w:rPr>
                <w:sz w:val="19"/>
              </w:rPr>
              <w:t xml:space="preserve"> </w:t>
            </w:r>
          </w:p>
        </w:tc>
      </w:tr>
    </w:tbl>
    <w:p w:rsidR="004C2363" w:rsidRDefault="0057691F">
      <w:pPr>
        <w:spacing w:after="0"/>
        <w:jc w:val="both"/>
      </w:pPr>
      <w:r>
        <w:t xml:space="preserve"> </w:t>
      </w:r>
      <w:r>
        <w:tab/>
        <w:t xml:space="preserve"> </w:t>
      </w:r>
      <w:r>
        <w:tab/>
        <w:t xml:space="preserve"> </w:t>
      </w:r>
      <w:r>
        <w:tab/>
      </w:r>
      <w:r>
        <w:rPr>
          <w:u w:val="single" w:color="000000"/>
        </w:rPr>
        <w:t xml:space="preserve"> </w:t>
      </w:r>
      <w:r>
        <w:rPr>
          <w:u w:val="single" w:color="000000"/>
        </w:rPr>
        <w:tab/>
      </w:r>
      <w:r>
        <w:t xml:space="preserve"> </w:t>
      </w:r>
      <w:r>
        <w:tab/>
        <w:t xml:space="preserve"> </w:t>
      </w:r>
      <w:r>
        <w:tab/>
        <w:t xml:space="preserve"> </w:t>
      </w:r>
    </w:p>
    <w:tbl>
      <w:tblPr>
        <w:tblStyle w:val="TableGrid"/>
        <w:tblW w:w="10272" w:type="dxa"/>
        <w:tblInd w:w="2" w:type="dxa"/>
        <w:tblCellMar>
          <w:top w:w="43" w:type="dxa"/>
          <w:left w:w="31" w:type="dxa"/>
          <w:bottom w:w="0" w:type="dxa"/>
          <w:right w:w="6" w:type="dxa"/>
        </w:tblCellMar>
        <w:tblLook w:val="04A0" w:firstRow="1" w:lastRow="0" w:firstColumn="1" w:lastColumn="0" w:noHBand="0" w:noVBand="1"/>
      </w:tblPr>
      <w:tblGrid>
        <w:gridCol w:w="694"/>
        <w:gridCol w:w="1892"/>
        <w:gridCol w:w="4092"/>
        <w:gridCol w:w="2242"/>
        <w:gridCol w:w="1352"/>
      </w:tblGrid>
      <w:tr w:rsidR="004C2363">
        <w:trPr>
          <w:trHeight w:val="271"/>
        </w:trPr>
        <w:tc>
          <w:tcPr>
            <w:tcW w:w="10272" w:type="dxa"/>
            <w:gridSpan w:val="5"/>
            <w:tcBorders>
              <w:top w:val="nil"/>
              <w:left w:val="single" w:sz="8" w:space="0" w:color="000000"/>
              <w:bottom w:val="single" w:sz="8" w:space="0" w:color="000000"/>
              <w:right w:val="single" w:sz="8" w:space="0" w:color="000000"/>
            </w:tcBorders>
            <w:shd w:val="clear" w:color="auto" w:fill="D3D3D3"/>
          </w:tcPr>
          <w:p w:rsidR="004C2363" w:rsidRDefault="0057691F">
            <w:pPr>
              <w:spacing w:after="0"/>
              <w:ind w:right="22"/>
              <w:jc w:val="center"/>
            </w:pPr>
            <w:r>
              <w:rPr>
                <w:rFonts w:ascii="Times New Roman" w:eastAsia="Times New Roman" w:hAnsi="Times New Roman" w:cs="Times New Roman"/>
                <w:b/>
                <w:sz w:val="19"/>
              </w:rPr>
              <w:t>6. УЧЕБНО-МЕТОДИЧЕСКОЕ И ИНФОРМАЦИОННОЕ ОБЕСПЕЧЕНИЕ ДИСЦИПЛИНЫ (МОДУЛЯ)</w:t>
            </w:r>
            <w:r>
              <w:rPr>
                <w:sz w:val="19"/>
              </w:rPr>
              <w:t xml:space="preserve"> </w:t>
            </w:r>
          </w:p>
        </w:tc>
      </w:tr>
      <w:tr w:rsidR="004C2363">
        <w:trPr>
          <w:trHeight w:val="281"/>
        </w:trPr>
        <w:tc>
          <w:tcPr>
            <w:tcW w:w="10272" w:type="dxa"/>
            <w:gridSpan w:val="5"/>
            <w:tcBorders>
              <w:top w:val="single" w:sz="8" w:space="0" w:color="000000"/>
              <w:left w:val="single" w:sz="8" w:space="0" w:color="000000"/>
              <w:bottom w:val="single" w:sz="8" w:space="0" w:color="000000"/>
              <w:right w:val="single" w:sz="8" w:space="0" w:color="000000"/>
            </w:tcBorders>
          </w:tcPr>
          <w:p w:rsidR="004C2363" w:rsidRDefault="0057691F">
            <w:pPr>
              <w:spacing w:after="0"/>
              <w:ind w:right="28"/>
              <w:jc w:val="center"/>
            </w:pPr>
            <w:r>
              <w:rPr>
                <w:rFonts w:ascii="Times New Roman" w:eastAsia="Times New Roman" w:hAnsi="Times New Roman" w:cs="Times New Roman"/>
                <w:b/>
                <w:sz w:val="19"/>
              </w:rPr>
              <w:t>6.1. Рекомендуемая литература</w:t>
            </w:r>
            <w:r>
              <w:rPr>
                <w:sz w:val="19"/>
              </w:rPr>
              <w:t xml:space="preserve"> </w:t>
            </w:r>
          </w:p>
        </w:tc>
      </w:tr>
      <w:tr w:rsidR="004C2363">
        <w:trPr>
          <w:trHeight w:val="279"/>
        </w:trPr>
        <w:tc>
          <w:tcPr>
            <w:tcW w:w="10272" w:type="dxa"/>
            <w:gridSpan w:val="5"/>
            <w:tcBorders>
              <w:top w:val="single" w:sz="8" w:space="0" w:color="000000"/>
              <w:left w:val="single" w:sz="8" w:space="0" w:color="000000"/>
              <w:bottom w:val="single" w:sz="8" w:space="0" w:color="000000"/>
              <w:right w:val="single" w:sz="8" w:space="0" w:color="000000"/>
            </w:tcBorders>
          </w:tcPr>
          <w:p w:rsidR="004C2363" w:rsidRDefault="0057691F">
            <w:pPr>
              <w:spacing w:after="0"/>
              <w:ind w:right="27"/>
              <w:jc w:val="center"/>
            </w:pPr>
            <w:r>
              <w:rPr>
                <w:rFonts w:ascii="Times New Roman" w:eastAsia="Times New Roman" w:hAnsi="Times New Roman" w:cs="Times New Roman"/>
                <w:b/>
                <w:sz w:val="19"/>
              </w:rPr>
              <w:t>6.1.1. Основная литература</w:t>
            </w:r>
            <w:r>
              <w:rPr>
                <w:sz w:val="19"/>
              </w:rPr>
              <w:t xml:space="preserve"> </w:t>
            </w:r>
          </w:p>
        </w:tc>
      </w:tr>
      <w:tr w:rsidR="004C2363">
        <w:trPr>
          <w:trHeight w:val="274"/>
        </w:trPr>
        <w:tc>
          <w:tcPr>
            <w:tcW w:w="694" w:type="dxa"/>
            <w:tcBorders>
              <w:top w:val="single" w:sz="8" w:space="0" w:color="000000"/>
              <w:left w:val="single" w:sz="8" w:space="0" w:color="000000"/>
              <w:bottom w:val="single" w:sz="8" w:space="0" w:color="000000"/>
              <w:right w:val="single" w:sz="8" w:space="0" w:color="000000"/>
            </w:tcBorders>
          </w:tcPr>
          <w:p w:rsidR="004C2363" w:rsidRDefault="0057691F">
            <w:pPr>
              <w:spacing w:after="0"/>
            </w:pPr>
            <w:r>
              <w:t xml:space="preserve"> </w:t>
            </w:r>
          </w:p>
        </w:tc>
        <w:tc>
          <w:tcPr>
            <w:tcW w:w="18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60"/>
            </w:pPr>
            <w:r>
              <w:rPr>
                <w:rFonts w:ascii="Times New Roman" w:eastAsia="Times New Roman" w:hAnsi="Times New Roman" w:cs="Times New Roman"/>
                <w:sz w:val="19"/>
              </w:rPr>
              <w:t>Авторы, составители</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17"/>
              <w:jc w:val="center"/>
            </w:pPr>
            <w:r>
              <w:rPr>
                <w:rFonts w:ascii="Times New Roman" w:eastAsia="Times New Roman" w:hAnsi="Times New Roman" w:cs="Times New Roman"/>
                <w:sz w:val="19"/>
              </w:rPr>
              <w:t>Заглавие</w:t>
            </w:r>
            <w:r>
              <w:rPr>
                <w:sz w:val="19"/>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4"/>
              <w:jc w:val="center"/>
            </w:pPr>
            <w:r>
              <w:rPr>
                <w:rFonts w:ascii="Times New Roman" w:eastAsia="Times New Roman" w:hAnsi="Times New Roman" w:cs="Times New Roman"/>
                <w:sz w:val="19"/>
              </w:rPr>
              <w:t>Издательство, год</w:t>
            </w:r>
            <w:r>
              <w:rPr>
                <w:sz w:val="19"/>
              </w:rPr>
              <w:t xml:space="preserve"> </w:t>
            </w:r>
          </w:p>
        </w:tc>
        <w:tc>
          <w:tcPr>
            <w:tcW w:w="135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23"/>
              <w:jc w:val="center"/>
            </w:pPr>
            <w:r>
              <w:rPr>
                <w:rFonts w:ascii="Times New Roman" w:eastAsia="Times New Roman" w:hAnsi="Times New Roman" w:cs="Times New Roman"/>
                <w:sz w:val="19"/>
              </w:rPr>
              <w:t>Количество</w:t>
            </w:r>
            <w:r>
              <w:rPr>
                <w:sz w:val="19"/>
              </w:rPr>
              <w:t xml:space="preserve"> </w:t>
            </w:r>
          </w:p>
        </w:tc>
      </w:tr>
      <w:tr w:rsidR="004C2363">
        <w:trPr>
          <w:trHeight w:val="1580"/>
        </w:trPr>
        <w:tc>
          <w:tcPr>
            <w:tcW w:w="69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30"/>
            </w:pPr>
            <w:r>
              <w:rPr>
                <w:rFonts w:ascii="Times New Roman" w:eastAsia="Times New Roman" w:hAnsi="Times New Roman" w:cs="Times New Roman"/>
                <w:sz w:val="19"/>
              </w:rPr>
              <w:t>Л1.1</w:t>
            </w:r>
            <w:r>
              <w:rPr>
                <w:sz w:val="19"/>
              </w:rPr>
              <w:t xml:space="preserve"> </w:t>
            </w:r>
          </w:p>
        </w:tc>
        <w:tc>
          <w:tcPr>
            <w:tcW w:w="18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rPr>
                <w:rFonts w:ascii="Times New Roman" w:eastAsia="Times New Roman" w:hAnsi="Times New Roman" w:cs="Times New Roman"/>
                <w:sz w:val="19"/>
              </w:rPr>
              <w:t xml:space="preserve">Волкова В. В., </w:t>
            </w:r>
          </w:p>
          <w:p w:rsidR="004C2363" w:rsidRDefault="0057691F">
            <w:pPr>
              <w:spacing w:after="0"/>
              <w:ind w:left="2"/>
            </w:pPr>
            <w:r>
              <w:rPr>
                <w:rFonts w:ascii="Times New Roman" w:eastAsia="Times New Roman" w:hAnsi="Times New Roman" w:cs="Times New Roman"/>
                <w:sz w:val="19"/>
              </w:rPr>
              <w:t xml:space="preserve">Хахалева Е. В., </w:t>
            </w:r>
          </w:p>
          <w:p w:rsidR="004C2363" w:rsidRDefault="0057691F">
            <w:pPr>
              <w:spacing w:after="0"/>
              <w:ind w:left="2"/>
            </w:pPr>
            <w:r>
              <w:rPr>
                <w:rFonts w:ascii="Times New Roman" w:eastAsia="Times New Roman" w:hAnsi="Times New Roman" w:cs="Times New Roman"/>
                <w:sz w:val="19"/>
              </w:rPr>
              <w:t xml:space="preserve">Артемьев А. М., </w:t>
            </w:r>
          </w:p>
          <w:p w:rsidR="004C2363" w:rsidRDefault="0057691F">
            <w:pPr>
              <w:spacing w:after="4" w:line="238" w:lineRule="auto"/>
              <w:ind w:left="2"/>
            </w:pPr>
            <w:r>
              <w:rPr>
                <w:rFonts w:ascii="Times New Roman" w:eastAsia="Times New Roman" w:hAnsi="Times New Roman" w:cs="Times New Roman"/>
                <w:sz w:val="19"/>
              </w:rPr>
              <w:t xml:space="preserve">Зырянов С. М., Куракин А. В., Галузо В. Н., Прудникова Т. </w:t>
            </w:r>
          </w:p>
          <w:p w:rsidR="004C2363" w:rsidRDefault="0057691F">
            <w:pPr>
              <w:spacing w:after="0"/>
              <w:ind w:left="2"/>
            </w:pPr>
            <w:r>
              <w:rPr>
                <w:rFonts w:ascii="Times New Roman" w:eastAsia="Times New Roman" w:hAnsi="Times New Roman" w:cs="Times New Roman"/>
                <w:sz w:val="19"/>
              </w:rPr>
              <w:t>А.</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C2363" w:rsidRDefault="0057691F">
            <w:pPr>
              <w:spacing w:after="16" w:line="233" w:lineRule="auto"/>
              <w:ind w:left="2"/>
              <w:jc w:val="both"/>
            </w:pPr>
            <w:r>
              <w:rPr>
                <w:rFonts w:ascii="Times New Roman" w:eastAsia="Times New Roman" w:hAnsi="Times New Roman" w:cs="Times New Roman"/>
                <w:sz w:val="19"/>
              </w:rPr>
              <w:t xml:space="preserve">Административный процесс: Учебное пособие для студентов вузов, обучающихся по </w:t>
            </w:r>
          </w:p>
          <w:p w:rsidR="004C2363" w:rsidRDefault="0057691F">
            <w:pPr>
              <w:spacing w:after="0"/>
              <w:ind w:left="2"/>
            </w:pPr>
            <w:r>
              <w:rPr>
                <w:rFonts w:ascii="Times New Roman" w:eastAsia="Times New Roman" w:hAnsi="Times New Roman" w:cs="Times New Roman"/>
                <w:sz w:val="19"/>
              </w:rPr>
              <w:t>специальности «Юриспруденция»</w:t>
            </w:r>
            <w:r>
              <w:rPr>
                <w:sz w:val="19"/>
              </w:rPr>
              <w:t xml:space="preserve"> </w:t>
            </w:r>
          </w:p>
          <w:p w:rsidR="004C2363" w:rsidRDefault="0057691F">
            <w:pPr>
              <w:spacing w:after="0"/>
              <w:ind w:left="2"/>
            </w:pPr>
            <w:r>
              <w:rPr>
                <w:sz w:val="19"/>
              </w:rPr>
              <w:t xml:space="preserve"> </w:t>
            </w:r>
          </w:p>
          <w:p w:rsidR="004C2363" w:rsidRDefault="0057691F">
            <w:pPr>
              <w:spacing w:after="0"/>
              <w:ind w:left="2"/>
            </w:pPr>
            <w:r>
              <w:rPr>
                <w:rFonts w:ascii="Times New Roman" w:eastAsia="Times New Roman" w:hAnsi="Times New Roman" w:cs="Times New Roman"/>
                <w:sz w:val="19"/>
              </w:rPr>
              <w:t>https://www.iprbookshop.ru/101907.html? replacement=1</w:t>
            </w:r>
            <w:r>
              <w:rPr>
                <w:sz w:val="19"/>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rPr>
                <w:rFonts w:ascii="Times New Roman" w:eastAsia="Times New Roman" w:hAnsi="Times New Roman" w:cs="Times New Roman"/>
                <w:sz w:val="19"/>
              </w:rPr>
              <w:t>Москва: ЮНИТИ-ДАНА, 2020</w:t>
            </w:r>
            <w:r>
              <w:rPr>
                <w:sz w:val="19"/>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4C2363" w:rsidRDefault="0057691F">
            <w:pPr>
              <w:spacing w:after="0"/>
              <w:ind w:right="24"/>
              <w:jc w:val="center"/>
            </w:pPr>
            <w:r>
              <w:rPr>
                <w:rFonts w:ascii="Times New Roman" w:eastAsia="Times New Roman" w:hAnsi="Times New Roman" w:cs="Times New Roman"/>
                <w:sz w:val="19"/>
              </w:rPr>
              <w:t>ЭБС</w:t>
            </w:r>
            <w:r>
              <w:rPr>
                <w:sz w:val="19"/>
              </w:rPr>
              <w:t xml:space="preserve"> </w:t>
            </w:r>
          </w:p>
        </w:tc>
      </w:tr>
      <w:tr w:rsidR="004C2363">
        <w:trPr>
          <w:trHeight w:val="1796"/>
        </w:trPr>
        <w:tc>
          <w:tcPr>
            <w:tcW w:w="69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30"/>
            </w:pPr>
            <w:r>
              <w:rPr>
                <w:rFonts w:ascii="Times New Roman" w:eastAsia="Times New Roman" w:hAnsi="Times New Roman" w:cs="Times New Roman"/>
                <w:sz w:val="19"/>
              </w:rPr>
              <w:t>Л1.2</w:t>
            </w:r>
            <w:r>
              <w:rPr>
                <w:sz w:val="19"/>
              </w:rPr>
              <w:t xml:space="preserve"> </w:t>
            </w:r>
          </w:p>
        </w:tc>
        <w:tc>
          <w:tcPr>
            <w:tcW w:w="18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rPr>
                <w:rFonts w:ascii="Times New Roman" w:eastAsia="Times New Roman" w:hAnsi="Times New Roman" w:cs="Times New Roman"/>
                <w:sz w:val="19"/>
              </w:rPr>
              <w:t xml:space="preserve">Липатов Э. Г., </w:t>
            </w:r>
          </w:p>
          <w:p w:rsidR="004C2363" w:rsidRDefault="0057691F">
            <w:pPr>
              <w:spacing w:after="0"/>
              <w:ind w:left="2"/>
            </w:pPr>
            <w:r>
              <w:rPr>
                <w:rFonts w:ascii="Times New Roman" w:eastAsia="Times New Roman" w:hAnsi="Times New Roman" w:cs="Times New Roman"/>
                <w:sz w:val="19"/>
              </w:rPr>
              <w:t xml:space="preserve">Пресняков М. В., </w:t>
            </w:r>
          </w:p>
          <w:p w:rsidR="004C2363" w:rsidRDefault="0057691F">
            <w:pPr>
              <w:spacing w:after="0"/>
              <w:ind w:left="2"/>
            </w:pPr>
            <w:r>
              <w:rPr>
                <w:rFonts w:ascii="Times New Roman" w:eastAsia="Times New Roman" w:hAnsi="Times New Roman" w:cs="Times New Roman"/>
                <w:sz w:val="19"/>
              </w:rPr>
              <w:t>Семенова А. В., Велиева Д. С., Чаннов С. Е., Челпаченко О. А., Липатов Э. Г., Чаннов С. Е.</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C2363" w:rsidRDefault="0057691F">
            <w:pPr>
              <w:spacing w:after="4" w:line="237" w:lineRule="auto"/>
              <w:ind w:left="2"/>
            </w:pPr>
            <w:r>
              <w:rPr>
                <w:rFonts w:ascii="Times New Roman" w:eastAsia="Times New Roman" w:hAnsi="Times New Roman" w:cs="Times New Roman"/>
                <w:sz w:val="19"/>
              </w:rPr>
              <w:t>Административное право: Учебник для бакалавров</w:t>
            </w:r>
            <w:r>
              <w:rPr>
                <w:sz w:val="19"/>
              </w:rPr>
              <w:t xml:space="preserve"> </w:t>
            </w:r>
          </w:p>
          <w:p w:rsidR="004C2363" w:rsidRDefault="0057691F">
            <w:pPr>
              <w:spacing w:after="0"/>
              <w:ind w:left="2"/>
            </w:pPr>
            <w:r>
              <w:rPr>
                <w:sz w:val="19"/>
              </w:rPr>
              <w:t xml:space="preserve"> </w:t>
            </w:r>
          </w:p>
          <w:p w:rsidR="004C2363" w:rsidRDefault="0057691F">
            <w:pPr>
              <w:spacing w:after="0"/>
              <w:ind w:left="2"/>
            </w:pPr>
            <w:r>
              <w:rPr>
                <w:rFonts w:ascii="Times New Roman" w:eastAsia="Times New Roman" w:hAnsi="Times New Roman" w:cs="Times New Roman"/>
                <w:sz w:val="19"/>
              </w:rPr>
              <w:t>http://www.iprbookshop.ru/75228.html</w:t>
            </w:r>
            <w:r>
              <w:rPr>
                <w:sz w:val="19"/>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rPr>
                <w:rFonts w:ascii="Times New Roman" w:eastAsia="Times New Roman" w:hAnsi="Times New Roman" w:cs="Times New Roman"/>
                <w:sz w:val="19"/>
              </w:rPr>
              <w:t>Москва: Дашков и К, Ай Пи Эр Медиа, 2018</w:t>
            </w:r>
            <w:r>
              <w:rPr>
                <w:sz w:val="19"/>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4C2363" w:rsidRDefault="0057691F">
            <w:pPr>
              <w:spacing w:after="0"/>
              <w:ind w:right="24"/>
              <w:jc w:val="center"/>
            </w:pPr>
            <w:r>
              <w:rPr>
                <w:rFonts w:ascii="Times New Roman" w:eastAsia="Times New Roman" w:hAnsi="Times New Roman" w:cs="Times New Roman"/>
                <w:sz w:val="19"/>
              </w:rPr>
              <w:t>ЭБС</w:t>
            </w:r>
            <w:r>
              <w:rPr>
                <w:sz w:val="19"/>
              </w:rPr>
              <w:t xml:space="preserve"> </w:t>
            </w:r>
          </w:p>
        </w:tc>
      </w:tr>
      <w:tr w:rsidR="004C2363">
        <w:trPr>
          <w:trHeight w:val="917"/>
        </w:trPr>
        <w:tc>
          <w:tcPr>
            <w:tcW w:w="694"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130"/>
            </w:pPr>
            <w:r>
              <w:rPr>
                <w:rFonts w:ascii="Times New Roman" w:eastAsia="Times New Roman" w:hAnsi="Times New Roman" w:cs="Times New Roman"/>
                <w:sz w:val="19"/>
              </w:rPr>
              <w:lastRenderedPageBreak/>
              <w:t>Л1.3</w:t>
            </w:r>
            <w:r>
              <w:rPr>
                <w:sz w:val="19"/>
              </w:rPr>
              <w:t xml:space="preserve"> </w:t>
            </w:r>
          </w:p>
        </w:tc>
        <w:tc>
          <w:tcPr>
            <w:tcW w:w="18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rPr>
                <w:rFonts w:ascii="Times New Roman" w:eastAsia="Times New Roman" w:hAnsi="Times New Roman" w:cs="Times New Roman"/>
                <w:sz w:val="19"/>
              </w:rPr>
              <w:t xml:space="preserve">Алехин А. П., </w:t>
            </w:r>
          </w:p>
          <w:p w:rsidR="004C2363" w:rsidRDefault="0057691F">
            <w:pPr>
              <w:spacing w:after="0"/>
              <w:ind w:left="2"/>
            </w:pPr>
            <w:r>
              <w:rPr>
                <w:rFonts w:ascii="Times New Roman" w:eastAsia="Times New Roman" w:hAnsi="Times New Roman" w:cs="Times New Roman"/>
                <w:sz w:val="19"/>
              </w:rPr>
              <w:t>Кармолицкий А. А.</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C2363" w:rsidRDefault="0057691F">
            <w:pPr>
              <w:spacing w:after="4" w:line="237" w:lineRule="auto"/>
              <w:ind w:left="2"/>
              <w:jc w:val="both"/>
            </w:pPr>
            <w:r>
              <w:rPr>
                <w:rFonts w:ascii="Times New Roman" w:eastAsia="Times New Roman" w:hAnsi="Times New Roman" w:cs="Times New Roman"/>
                <w:sz w:val="19"/>
              </w:rPr>
              <w:t>Административное право России. Особенная часть: Учебник для вузов</w:t>
            </w:r>
            <w:r>
              <w:rPr>
                <w:sz w:val="19"/>
              </w:rPr>
              <w:t xml:space="preserve"> </w:t>
            </w:r>
          </w:p>
          <w:p w:rsidR="004C2363" w:rsidRDefault="0057691F">
            <w:pPr>
              <w:spacing w:after="0"/>
              <w:ind w:left="2"/>
            </w:pPr>
            <w:r>
              <w:rPr>
                <w:sz w:val="19"/>
              </w:rPr>
              <w:t xml:space="preserve"> </w:t>
            </w:r>
          </w:p>
          <w:p w:rsidR="004C2363" w:rsidRDefault="0057691F">
            <w:pPr>
              <w:spacing w:after="0"/>
              <w:ind w:left="2"/>
            </w:pPr>
            <w:r>
              <w:rPr>
                <w:rFonts w:ascii="Times New Roman" w:eastAsia="Times New Roman" w:hAnsi="Times New Roman" w:cs="Times New Roman"/>
                <w:sz w:val="19"/>
              </w:rPr>
              <w:t>http://www.iprbookshop.ru/78878.html</w:t>
            </w:r>
            <w:r>
              <w:rPr>
                <w:sz w:val="19"/>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2"/>
            </w:pPr>
            <w:r>
              <w:rPr>
                <w:rFonts w:ascii="Times New Roman" w:eastAsia="Times New Roman" w:hAnsi="Times New Roman" w:cs="Times New Roman"/>
                <w:sz w:val="19"/>
              </w:rPr>
              <w:t>Москва: Зерцало-М, 2018</w:t>
            </w:r>
            <w:r>
              <w:rPr>
                <w:sz w:val="19"/>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4C2363" w:rsidRDefault="0057691F">
            <w:pPr>
              <w:spacing w:after="0"/>
              <w:ind w:right="24"/>
              <w:jc w:val="center"/>
            </w:pPr>
            <w:r>
              <w:rPr>
                <w:rFonts w:ascii="Times New Roman" w:eastAsia="Times New Roman" w:hAnsi="Times New Roman" w:cs="Times New Roman"/>
                <w:sz w:val="19"/>
              </w:rPr>
              <w:t>ЭБС</w:t>
            </w:r>
            <w:r>
              <w:rPr>
                <w:sz w:val="19"/>
              </w:rPr>
              <w:t xml:space="preserve"> </w:t>
            </w:r>
          </w:p>
        </w:tc>
      </w:tr>
    </w:tbl>
    <w:p w:rsidR="004C2363" w:rsidRDefault="0057691F">
      <w:pPr>
        <w:spacing w:after="0"/>
        <w:ind w:right="1277"/>
        <w:jc w:val="right"/>
      </w:pPr>
      <w:r>
        <w:t xml:space="preserve"> </w:t>
      </w:r>
      <w:r>
        <w:tab/>
        <w:t xml:space="preserve"> </w:t>
      </w:r>
    </w:p>
    <w:tbl>
      <w:tblPr>
        <w:tblStyle w:val="TableGrid"/>
        <w:tblW w:w="10272" w:type="dxa"/>
        <w:tblInd w:w="2" w:type="dxa"/>
        <w:tblCellMar>
          <w:top w:w="7" w:type="dxa"/>
          <w:left w:w="0" w:type="dxa"/>
          <w:bottom w:w="0" w:type="dxa"/>
          <w:right w:w="0" w:type="dxa"/>
        </w:tblCellMar>
        <w:tblLook w:val="04A0" w:firstRow="1" w:lastRow="0" w:firstColumn="1" w:lastColumn="0" w:noHBand="0" w:noVBand="1"/>
      </w:tblPr>
      <w:tblGrid>
        <w:gridCol w:w="752"/>
        <w:gridCol w:w="1839"/>
        <w:gridCol w:w="4092"/>
        <w:gridCol w:w="2280"/>
        <w:gridCol w:w="1309"/>
      </w:tblGrid>
      <w:tr w:rsidR="004C2363">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4C2363" w:rsidRDefault="0057691F">
            <w:pPr>
              <w:spacing w:after="0"/>
              <w:ind w:right="2"/>
              <w:jc w:val="center"/>
            </w:pPr>
            <w:r>
              <w:rPr>
                <w:rFonts w:ascii="Times New Roman" w:eastAsia="Times New Roman" w:hAnsi="Times New Roman" w:cs="Times New Roman"/>
                <w:b/>
                <w:sz w:val="19"/>
              </w:rPr>
              <w:t>6.1.2. Дополнительная литература</w:t>
            </w:r>
            <w:r>
              <w:rPr>
                <w:sz w:val="19"/>
              </w:rPr>
              <w:t xml:space="preserve"> </w:t>
            </w:r>
          </w:p>
        </w:tc>
      </w:tr>
      <w:tr w:rsidR="004C2363">
        <w:trPr>
          <w:trHeight w:val="274"/>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31"/>
            </w:pPr>
            <w:r>
              <w:t xml:space="preserve"> </w:t>
            </w:r>
          </w:p>
        </w:tc>
        <w:tc>
          <w:tcPr>
            <w:tcW w:w="183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48"/>
              <w:jc w:val="both"/>
            </w:pPr>
            <w:r>
              <w:rPr>
                <w:rFonts w:ascii="Times New Roman" w:eastAsia="Times New Roman" w:hAnsi="Times New Roman" w:cs="Times New Roman"/>
                <w:sz w:val="19"/>
              </w:rPr>
              <w:t>Авторы, составители</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9"/>
              <w:jc w:val="center"/>
            </w:pPr>
            <w:r>
              <w:rPr>
                <w:rFonts w:ascii="Times New Roman" w:eastAsia="Times New Roman" w:hAnsi="Times New Roman" w:cs="Times New Roman"/>
                <w:sz w:val="19"/>
              </w:rPr>
              <w:t>Заглавие</w:t>
            </w:r>
            <w:r>
              <w:rPr>
                <w:sz w:val="19"/>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9"/>
              <w:jc w:val="center"/>
            </w:pPr>
            <w:r>
              <w:rPr>
                <w:rFonts w:ascii="Times New Roman" w:eastAsia="Times New Roman" w:hAnsi="Times New Roman" w:cs="Times New Roman"/>
                <w:sz w:val="19"/>
              </w:rPr>
              <w:t>Издательство, год</w:t>
            </w:r>
            <w:r>
              <w:rPr>
                <w:sz w:val="19"/>
              </w:rPr>
              <w:t xml:space="preserve"> </w:t>
            </w:r>
          </w:p>
        </w:tc>
        <w:tc>
          <w:tcPr>
            <w:tcW w:w="130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jc w:val="center"/>
            </w:pPr>
            <w:r>
              <w:rPr>
                <w:rFonts w:ascii="Times New Roman" w:eastAsia="Times New Roman" w:hAnsi="Times New Roman" w:cs="Times New Roman"/>
                <w:sz w:val="19"/>
              </w:rPr>
              <w:t>Количество</w:t>
            </w:r>
            <w:r>
              <w:rPr>
                <w:sz w:val="19"/>
              </w:rPr>
              <w:t xml:space="preserve"> </w:t>
            </w:r>
          </w:p>
        </w:tc>
      </w:tr>
      <w:tr w:rsidR="004C2363">
        <w:trPr>
          <w:trHeight w:val="917"/>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1"/>
              <w:jc w:val="center"/>
            </w:pPr>
            <w:r>
              <w:rPr>
                <w:rFonts w:ascii="Times New Roman" w:eastAsia="Times New Roman" w:hAnsi="Times New Roman" w:cs="Times New Roman"/>
                <w:sz w:val="19"/>
              </w:rPr>
              <w:t>Л2.1</w:t>
            </w:r>
            <w:r>
              <w:rPr>
                <w:sz w:val="19"/>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rFonts w:ascii="Times New Roman" w:eastAsia="Times New Roman" w:hAnsi="Times New Roman" w:cs="Times New Roman"/>
                <w:sz w:val="19"/>
              </w:rPr>
              <w:t>Никитин С. В.</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34"/>
            </w:pPr>
            <w:r>
              <w:rPr>
                <w:rFonts w:ascii="Times New Roman" w:eastAsia="Times New Roman" w:hAnsi="Times New Roman" w:cs="Times New Roman"/>
                <w:sz w:val="19"/>
              </w:rPr>
              <w:t>Административное судопроизводство: Учебник</w:t>
            </w:r>
            <w:r>
              <w:rPr>
                <w:sz w:val="19"/>
              </w:rPr>
              <w:t xml:space="preserve"> </w:t>
            </w:r>
          </w:p>
          <w:p w:rsidR="004C2363" w:rsidRDefault="0057691F">
            <w:pPr>
              <w:spacing w:after="0"/>
              <w:ind w:left="34"/>
            </w:pPr>
            <w:r>
              <w:rPr>
                <w:sz w:val="19"/>
              </w:rPr>
              <w:t xml:space="preserve"> </w:t>
            </w:r>
          </w:p>
          <w:p w:rsidR="004C2363" w:rsidRDefault="0057691F">
            <w:pPr>
              <w:spacing w:after="0"/>
              <w:ind w:left="34"/>
            </w:pPr>
            <w:r>
              <w:rPr>
                <w:rFonts w:ascii="Times New Roman" w:eastAsia="Times New Roman" w:hAnsi="Times New Roman" w:cs="Times New Roman"/>
                <w:sz w:val="19"/>
              </w:rPr>
              <w:t>http://www.iprbookshop.ru/78303.html</w:t>
            </w:r>
            <w:r>
              <w:rPr>
                <w:sz w:val="19"/>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34"/>
            </w:pPr>
            <w:r>
              <w:rPr>
                <w:rFonts w:ascii="Times New Roman" w:eastAsia="Times New Roman" w:hAnsi="Times New Roman" w:cs="Times New Roman"/>
                <w:sz w:val="19"/>
              </w:rPr>
              <w:t>Москва: Российский государственный университет правосудия, 2018</w:t>
            </w:r>
            <w:r>
              <w:rPr>
                <w:sz w:val="19"/>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4C2363" w:rsidRDefault="0057691F">
            <w:pPr>
              <w:spacing w:after="0"/>
              <w:ind w:left="16"/>
              <w:jc w:val="center"/>
            </w:pPr>
            <w:r>
              <w:rPr>
                <w:rFonts w:ascii="Times New Roman" w:eastAsia="Times New Roman" w:hAnsi="Times New Roman" w:cs="Times New Roman"/>
                <w:sz w:val="19"/>
              </w:rPr>
              <w:t>ЭБС</w:t>
            </w:r>
            <w:r>
              <w:rPr>
                <w:sz w:val="19"/>
              </w:rPr>
              <w:t xml:space="preserve"> </w:t>
            </w:r>
          </w:p>
        </w:tc>
      </w:tr>
      <w:tr w:rsidR="004C2363">
        <w:trPr>
          <w:trHeight w:val="1359"/>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1"/>
              <w:jc w:val="center"/>
            </w:pPr>
            <w:r>
              <w:rPr>
                <w:rFonts w:ascii="Times New Roman" w:eastAsia="Times New Roman" w:hAnsi="Times New Roman" w:cs="Times New Roman"/>
                <w:sz w:val="19"/>
              </w:rPr>
              <w:t>Л2.2</w:t>
            </w:r>
            <w:r>
              <w:rPr>
                <w:sz w:val="19"/>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rFonts w:ascii="Times New Roman" w:eastAsia="Times New Roman" w:hAnsi="Times New Roman" w:cs="Times New Roman"/>
                <w:sz w:val="19"/>
              </w:rPr>
              <w:t>Грубцова С.П.</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34"/>
            </w:pPr>
            <w:r>
              <w:rPr>
                <w:rFonts w:ascii="Times New Roman" w:eastAsia="Times New Roman" w:hAnsi="Times New Roman" w:cs="Times New Roman"/>
                <w:sz w:val="19"/>
              </w:rPr>
              <w:t xml:space="preserve">ПРАВОВЫЕ ПРЕЗУМПЦИИ В СУДЕБНОМ </w:t>
            </w:r>
          </w:p>
          <w:p w:rsidR="004C2363" w:rsidRDefault="0057691F">
            <w:pPr>
              <w:spacing w:after="0"/>
              <w:ind w:left="34"/>
            </w:pPr>
            <w:r>
              <w:rPr>
                <w:rFonts w:ascii="Times New Roman" w:eastAsia="Times New Roman" w:hAnsi="Times New Roman" w:cs="Times New Roman"/>
                <w:sz w:val="19"/>
              </w:rPr>
              <w:t xml:space="preserve">АДМИНИСТРАТИВНОМ </w:t>
            </w:r>
          </w:p>
          <w:p w:rsidR="004C2363" w:rsidRDefault="0057691F">
            <w:pPr>
              <w:spacing w:after="0"/>
              <w:ind w:left="34"/>
              <w:jc w:val="both"/>
            </w:pPr>
            <w:r>
              <w:rPr>
                <w:rFonts w:ascii="Times New Roman" w:eastAsia="Times New Roman" w:hAnsi="Times New Roman" w:cs="Times New Roman"/>
                <w:sz w:val="19"/>
              </w:rPr>
              <w:t>ПРОЦЕССУАЛЬНОМ ПРАВЕ.: МОНОГРАФИЯ</w:t>
            </w:r>
            <w:r>
              <w:rPr>
                <w:sz w:val="19"/>
              </w:rPr>
              <w:t xml:space="preserve"> </w:t>
            </w:r>
          </w:p>
          <w:p w:rsidR="004C2363" w:rsidRDefault="0057691F">
            <w:pPr>
              <w:spacing w:after="0"/>
              <w:ind w:left="34"/>
            </w:pPr>
            <w:r>
              <w:rPr>
                <w:sz w:val="19"/>
              </w:rPr>
              <w:t xml:space="preserve"> </w:t>
            </w:r>
          </w:p>
          <w:p w:rsidR="004C2363" w:rsidRDefault="0057691F">
            <w:pPr>
              <w:spacing w:after="0"/>
              <w:ind w:left="34"/>
            </w:pPr>
            <w:r>
              <w:rPr>
                <w:rFonts w:ascii="Times New Roman" w:eastAsia="Times New Roman" w:hAnsi="Times New Roman" w:cs="Times New Roman"/>
                <w:sz w:val="19"/>
              </w:rPr>
              <w:t>https://www.iprbookshop.ru/104630.html</w:t>
            </w:r>
            <w:r>
              <w:rPr>
                <w:sz w:val="19"/>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34"/>
            </w:pPr>
            <w:r>
              <w:rPr>
                <w:rFonts w:ascii="Times New Roman" w:eastAsia="Times New Roman" w:hAnsi="Times New Roman" w:cs="Times New Roman"/>
                <w:sz w:val="19"/>
              </w:rPr>
              <w:t>Статут, 2020</w:t>
            </w:r>
            <w:r>
              <w:rPr>
                <w:sz w:val="19"/>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4C2363" w:rsidRDefault="0057691F">
            <w:pPr>
              <w:spacing w:after="0"/>
              <w:ind w:left="16"/>
              <w:jc w:val="center"/>
            </w:pPr>
            <w:r>
              <w:rPr>
                <w:rFonts w:ascii="Times New Roman" w:eastAsia="Times New Roman" w:hAnsi="Times New Roman" w:cs="Times New Roman"/>
                <w:sz w:val="19"/>
              </w:rPr>
              <w:t>ЭБС</w:t>
            </w:r>
            <w:r>
              <w:rPr>
                <w:sz w:val="19"/>
              </w:rPr>
              <w:t xml:space="preserve"> </w:t>
            </w:r>
          </w:p>
        </w:tc>
      </w:tr>
      <w:tr w:rsidR="004C2363">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4C2363" w:rsidRDefault="0057691F">
            <w:pPr>
              <w:spacing w:after="0"/>
              <w:ind w:right="6"/>
              <w:jc w:val="center"/>
            </w:pPr>
            <w:r>
              <w:rPr>
                <w:rFonts w:ascii="Times New Roman" w:eastAsia="Times New Roman" w:hAnsi="Times New Roman" w:cs="Times New Roman"/>
                <w:b/>
                <w:sz w:val="19"/>
              </w:rPr>
              <w:t>6.1.3. Методические разработки</w:t>
            </w:r>
            <w:r>
              <w:rPr>
                <w:sz w:val="19"/>
              </w:rPr>
              <w:t xml:space="preserve"> </w:t>
            </w:r>
          </w:p>
        </w:tc>
      </w:tr>
      <w:tr w:rsidR="004C2363">
        <w:trPr>
          <w:trHeight w:val="274"/>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31"/>
            </w:pPr>
            <w:r>
              <w:t xml:space="preserve"> </w:t>
            </w:r>
          </w:p>
        </w:tc>
        <w:tc>
          <w:tcPr>
            <w:tcW w:w="183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48"/>
              <w:jc w:val="both"/>
            </w:pPr>
            <w:r>
              <w:rPr>
                <w:rFonts w:ascii="Times New Roman" w:eastAsia="Times New Roman" w:hAnsi="Times New Roman" w:cs="Times New Roman"/>
                <w:sz w:val="19"/>
              </w:rPr>
              <w:t>Авторы, составители</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9"/>
              <w:jc w:val="center"/>
            </w:pPr>
            <w:r>
              <w:rPr>
                <w:rFonts w:ascii="Times New Roman" w:eastAsia="Times New Roman" w:hAnsi="Times New Roman" w:cs="Times New Roman"/>
                <w:sz w:val="19"/>
              </w:rPr>
              <w:t>Заглавие</w:t>
            </w:r>
            <w:r>
              <w:rPr>
                <w:sz w:val="19"/>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9"/>
              <w:jc w:val="center"/>
            </w:pPr>
            <w:r>
              <w:rPr>
                <w:rFonts w:ascii="Times New Roman" w:eastAsia="Times New Roman" w:hAnsi="Times New Roman" w:cs="Times New Roman"/>
                <w:sz w:val="19"/>
              </w:rPr>
              <w:t>Издательство, год</w:t>
            </w:r>
            <w:r>
              <w:rPr>
                <w:sz w:val="19"/>
              </w:rPr>
              <w:t xml:space="preserve"> </w:t>
            </w:r>
          </w:p>
        </w:tc>
        <w:tc>
          <w:tcPr>
            <w:tcW w:w="130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7"/>
              <w:jc w:val="center"/>
            </w:pPr>
            <w:r>
              <w:rPr>
                <w:rFonts w:ascii="Times New Roman" w:eastAsia="Times New Roman" w:hAnsi="Times New Roman" w:cs="Times New Roman"/>
                <w:sz w:val="19"/>
              </w:rPr>
              <w:t>Количество</w:t>
            </w:r>
            <w:r>
              <w:rPr>
                <w:sz w:val="19"/>
              </w:rPr>
              <w:t xml:space="preserve"> </w:t>
            </w:r>
          </w:p>
        </w:tc>
      </w:tr>
      <w:tr w:rsidR="004C2363">
        <w:trPr>
          <w:trHeight w:val="2017"/>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1"/>
              <w:jc w:val="center"/>
            </w:pPr>
            <w:r>
              <w:rPr>
                <w:rFonts w:ascii="Times New Roman" w:eastAsia="Times New Roman" w:hAnsi="Times New Roman" w:cs="Times New Roman"/>
                <w:sz w:val="19"/>
              </w:rPr>
              <w:t>Л3.1</w:t>
            </w:r>
            <w:r>
              <w:rPr>
                <w:sz w:val="19"/>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rFonts w:ascii="Times New Roman" w:eastAsia="Times New Roman" w:hAnsi="Times New Roman" w:cs="Times New Roman"/>
                <w:sz w:val="19"/>
              </w:rPr>
              <w:t>Сапожникова,А.Г.</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C2363" w:rsidRDefault="0057691F">
            <w:pPr>
              <w:spacing w:after="7" w:line="236" w:lineRule="auto"/>
              <w:ind w:left="34"/>
            </w:pPr>
            <w:r>
              <w:rPr>
                <w:rFonts w:ascii="Times New Roman" w:eastAsia="Times New Roman" w:hAnsi="Times New Roman" w:cs="Times New Roman"/>
                <w:sz w:val="19"/>
              </w:rP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 </w:t>
            </w:r>
          </w:p>
          <w:p w:rsidR="004C2363" w:rsidRPr="0057691F" w:rsidRDefault="0057691F">
            <w:pPr>
              <w:spacing w:after="0"/>
              <w:ind w:left="34"/>
              <w:rPr>
                <w:lang w:val="en-US"/>
              </w:rPr>
            </w:pPr>
            <w:r>
              <w:rPr>
                <w:rFonts w:ascii="Times New Roman" w:eastAsia="Times New Roman" w:hAnsi="Times New Roman" w:cs="Times New Roman"/>
                <w:sz w:val="19"/>
              </w:rPr>
              <w:t>методические</w:t>
            </w:r>
            <w:r w:rsidRPr="0057691F">
              <w:rPr>
                <w:rFonts w:ascii="Times New Roman" w:eastAsia="Times New Roman" w:hAnsi="Times New Roman" w:cs="Times New Roman"/>
                <w:sz w:val="19"/>
                <w:lang w:val="en-US"/>
              </w:rPr>
              <w:t xml:space="preserve"> </w:t>
            </w:r>
            <w:r>
              <w:rPr>
                <w:rFonts w:ascii="Times New Roman" w:eastAsia="Times New Roman" w:hAnsi="Times New Roman" w:cs="Times New Roman"/>
                <w:sz w:val="19"/>
              </w:rPr>
              <w:t>указания</w:t>
            </w:r>
            <w:r w:rsidRPr="0057691F">
              <w:rPr>
                <w:sz w:val="19"/>
                <w:lang w:val="en-US"/>
              </w:rPr>
              <w:t xml:space="preserve"> </w:t>
            </w:r>
          </w:p>
          <w:p w:rsidR="004C2363" w:rsidRPr="0057691F" w:rsidRDefault="0057691F">
            <w:pPr>
              <w:spacing w:after="0"/>
              <w:ind w:left="34"/>
              <w:rPr>
                <w:lang w:val="en-US"/>
              </w:rPr>
            </w:pPr>
            <w:r w:rsidRPr="0057691F">
              <w:rPr>
                <w:sz w:val="19"/>
                <w:lang w:val="en-US"/>
              </w:rPr>
              <w:t xml:space="preserve"> </w:t>
            </w:r>
          </w:p>
          <w:p w:rsidR="004C2363" w:rsidRPr="0057691F" w:rsidRDefault="0057691F">
            <w:pPr>
              <w:spacing w:after="0"/>
              <w:ind w:left="34"/>
              <w:rPr>
                <w:lang w:val="en-US"/>
              </w:rPr>
            </w:pPr>
            <w:r w:rsidRPr="0057691F">
              <w:rPr>
                <w:rFonts w:ascii="Times New Roman" w:eastAsia="Times New Roman" w:hAnsi="Times New Roman" w:cs="Times New Roman"/>
                <w:sz w:val="19"/>
                <w:lang w:val="en-US"/>
              </w:rPr>
              <w:t>https://ntb.donstu.ru/content/rukovodstvo-dlya- prepodavateley-po-organizacii-i-planirovaniyu</w:t>
            </w:r>
            <w:r w:rsidRPr="0057691F">
              <w:rPr>
                <w:sz w:val="19"/>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left="34"/>
            </w:pPr>
            <w:r>
              <w:rPr>
                <w:rFonts w:ascii="Times New Roman" w:eastAsia="Times New Roman" w:hAnsi="Times New Roman" w:cs="Times New Roman"/>
                <w:sz w:val="19"/>
              </w:rPr>
              <w:t>Ростов-на-Дону,ДГТУ, 2018</w:t>
            </w:r>
            <w:r>
              <w:rPr>
                <w:sz w:val="19"/>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4C2363" w:rsidRDefault="0057691F">
            <w:pPr>
              <w:spacing w:after="0"/>
              <w:ind w:left="16"/>
              <w:jc w:val="center"/>
            </w:pPr>
            <w:r>
              <w:rPr>
                <w:rFonts w:ascii="Times New Roman" w:eastAsia="Times New Roman" w:hAnsi="Times New Roman" w:cs="Times New Roman"/>
                <w:sz w:val="19"/>
              </w:rPr>
              <w:t>ЭБС</w:t>
            </w:r>
            <w:r>
              <w:rPr>
                <w:sz w:val="19"/>
              </w:rPr>
              <w:t xml:space="preserve"> </w:t>
            </w:r>
          </w:p>
        </w:tc>
      </w:tr>
      <w:tr w:rsidR="004C2363">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4C2363" w:rsidRDefault="0057691F">
            <w:pPr>
              <w:spacing w:after="0"/>
              <w:ind w:left="3"/>
              <w:jc w:val="center"/>
            </w:pPr>
            <w:r>
              <w:rPr>
                <w:rFonts w:ascii="Times New Roman" w:eastAsia="Times New Roman" w:hAnsi="Times New Roman" w:cs="Times New Roman"/>
                <w:b/>
                <w:sz w:val="19"/>
              </w:rPr>
              <w:t>6.2. Перечень ресурсов информационно-телекоммуникационной сети "Интернет"</w:t>
            </w:r>
            <w:r>
              <w:rPr>
                <w:sz w:val="19"/>
              </w:rPr>
              <w:t xml:space="preserve"> </w:t>
            </w:r>
          </w:p>
        </w:tc>
      </w:tr>
      <w:tr w:rsidR="004C2363">
        <w:trPr>
          <w:trHeight w:val="278"/>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ind w:right="36"/>
              <w:jc w:val="center"/>
            </w:pPr>
            <w:r>
              <w:rPr>
                <w:rFonts w:ascii="Times New Roman" w:eastAsia="Times New Roman" w:hAnsi="Times New Roman" w:cs="Times New Roman"/>
                <w:sz w:val="19"/>
              </w:rPr>
              <w:t>Э1</w:t>
            </w:r>
            <w:r>
              <w:rPr>
                <w:sz w:val="19"/>
              </w:rPr>
              <w:t xml:space="preserve"> </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rFonts w:ascii="Times New Roman" w:eastAsia="Times New Roman" w:hAnsi="Times New Roman" w:cs="Times New Roman"/>
                <w:sz w:val="19"/>
              </w:rPr>
              <w:t>ЭБС "Научно-техническая библиотека ДГТУ" [https://ntb.donstu.ru], ntb.donstu.ru</w:t>
            </w:r>
            <w:r>
              <w:rPr>
                <w:sz w:val="19"/>
              </w:rPr>
              <w:t xml:space="preserve"> </w:t>
            </w:r>
          </w:p>
        </w:tc>
      </w:tr>
      <w:tr w:rsidR="004C2363">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4C2363" w:rsidRDefault="0057691F">
            <w:pPr>
              <w:spacing w:after="0"/>
              <w:ind w:right="4"/>
              <w:jc w:val="center"/>
            </w:pPr>
            <w:r>
              <w:rPr>
                <w:rFonts w:ascii="Times New Roman" w:eastAsia="Times New Roman" w:hAnsi="Times New Roman" w:cs="Times New Roman"/>
                <w:b/>
                <w:sz w:val="19"/>
              </w:rPr>
              <w:t>6.3.1 Перечень программного обеспечения</w:t>
            </w:r>
            <w:r>
              <w:rPr>
                <w:sz w:val="19"/>
              </w:rPr>
              <w:t xml:space="preserve"> </w:t>
            </w:r>
          </w:p>
        </w:tc>
      </w:tr>
      <w:tr w:rsidR="004C2363">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4C2363" w:rsidRDefault="0057691F">
            <w:pPr>
              <w:spacing w:after="0"/>
              <w:ind w:right="3"/>
              <w:jc w:val="center"/>
            </w:pPr>
            <w:r>
              <w:rPr>
                <w:rFonts w:ascii="Times New Roman" w:eastAsia="Times New Roman" w:hAnsi="Times New Roman" w:cs="Times New Roman"/>
                <w:b/>
                <w:sz w:val="19"/>
              </w:rPr>
              <w:t>6.3.2 Перечень информационных справочных систем</w:t>
            </w:r>
            <w:r>
              <w:rPr>
                <w:sz w:val="19"/>
              </w:rPr>
              <w:t xml:space="preserve"> </w:t>
            </w:r>
          </w:p>
        </w:tc>
      </w:tr>
      <w:tr w:rsidR="004C2363">
        <w:trPr>
          <w:trHeight w:val="288"/>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right"/>
            </w:pPr>
            <w:r>
              <w:rPr>
                <w:rFonts w:ascii="Times New Roman" w:eastAsia="Times New Roman" w:hAnsi="Times New Roman" w:cs="Times New Roman"/>
                <w:sz w:val="19"/>
              </w:rPr>
              <w:t>6.3.2.1</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sz w:val="19"/>
              </w:rPr>
              <w:t xml:space="preserve"> </w:t>
            </w:r>
            <w:r>
              <w:rPr>
                <w:rFonts w:ascii="Times New Roman" w:eastAsia="Times New Roman" w:hAnsi="Times New Roman" w:cs="Times New Roman"/>
                <w:sz w:val="19"/>
              </w:rPr>
              <w:t>http://www.consultant.ru/ - СПС "Консультант Плюс"</w:t>
            </w:r>
            <w:r>
              <w:rPr>
                <w:sz w:val="19"/>
              </w:rPr>
              <w:t xml:space="preserve"> </w:t>
            </w:r>
          </w:p>
        </w:tc>
      </w:tr>
      <w:tr w:rsidR="004C2363">
        <w:trPr>
          <w:trHeight w:val="288"/>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right"/>
            </w:pPr>
            <w:r>
              <w:rPr>
                <w:rFonts w:ascii="Times New Roman" w:eastAsia="Times New Roman" w:hAnsi="Times New Roman" w:cs="Times New Roman"/>
                <w:sz w:val="19"/>
              </w:rPr>
              <w:t>6.3.2.2</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sz w:val="19"/>
              </w:rPr>
              <w:t xml:space="preserve"> </w:t>
            </w:r>
            <w:r>
              <w:rPr>
                <w:rFonts w:ascii="Times New Roman" w:eastAsia="Times New Roman" w:hAnsi="Times New Roman" w:cs="Times New Roman"/>
                <w:sz w:val="19"/>
              </w:rPr>
              <w:t>http://e.lanbook.com - ЭБС «Лань»</w:t>
            </w:r>
            <w:r>
              <w:rPr>
                <w:sz w:val="19"/>
              </w:rPr>
              <w:t xml:space="preserve"> </w:t>
            </w:r>
          </w:p>
        </w:tc>
      </w:tr>
      <w:tr w:rsidR="004C2363">
        <w:trPr>
          <w:trHeight w:val="288"/>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right"/>
            </w:pPr>
            <w:r>
              <w:rPr>
                <w:rFonts w:ascii="Times New Roman" w:eastAsia="Times New Roman" w:hAnsi="Times New Roman" w:cs="Times New Roman"/>
                <w:sz w:val="19"/>
              </w:rPr>
              <w:t>6.3.2.3</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sz w:val="19"/>
              </w:rPr>
              <w:t xml:space="preserve"> </w:t>
            </w:r>
            <w:r>
              <w:rPr>
                <w:rFonts w:ascii="Times New Roman" w:eastAsia="Times New Roman" w:hAnsi="Times New Roman" w:cs="Times New Roman"/>
                <w:sz w:val="19"/>
              </w:rPr>
              <w:t>http://www.biblioclub.ru - ЭБС «Университетская библиотека online»</w:t>
            </w:r>
            <w:r>
              <w:rPr>
                <w:sz w:val="19"/>
              </w:rPr>
              <w:t xml:space="preserve"> </w:t>
            </w:r>
          </w:p>
        </w:tc>
      </w:tr>
      <w:tr w:rsidR="004C2363">
        <w:trPr>
          <w:trHeight w:val="283"/>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right"/>
            </w:pPr>
            <w:r>
              <w:rPr>
                <w:rFonts w:ascii="Times New Roman" w:eastAsia="Times New Roman" w:hAnsi="Times New Roman" w:cs="Times New Roman"/>
                <w:sz w:val="19"/>
              </w:rPr>
              <w:t>6.3.2.4</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sz w:val="19"/>
              </w:rPr>
              <w:t xml:space="preserve"> </w:t>
            </w:r>
            <w:r>
              <w:rPr>
                <w:rFonts w:ascii="Times New Roman" w:eastAsia="Times New Roman" w:hAnsi="Times New Roman" w:cs="Times New Roman"/>
                <w:sz w:val="19"/>
              </w:rPr>
              <w:t>www.znanium.com - ЭБС «ZNANIUM.COM»</w:t>
            </w:r>
            <w:r>
              <w:rPr>
                <w:sz w:val="19"/>
              </w:rPr>
              <w:t xml:space="preserve"> </w:t>
            </w:r>
          </w:p>
        </w:tc>
      </w:tr>
      <w:tr w:rsidR="004C2363">
        <w:trPr>
          <w:trHeight w:val="288"/>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right"/>
            </w:pPr>
            <w:r>
              <w:rPr>
                <w:rFonts w:ascii="Times New Roman" w:eastAsia="Times New Roman" w:hAnsi="Times New Roman" w:cs="Times New Roman"/>
                <w:sz w:val="19"/>
              </w:rPr>
              <w:t>6.3.2.5</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sz w:val="19"/>
              </w:rPr>
              <w:t xml:space="preserve"> </w:t>
            </w:r>
            <w:r>
              <w:rPr>
                <w:rFonts w:ascii="Times New Roman" w:eastAsia="Times New Roman" w:hAnsi="Times New Roman" w:cs="Times New Roman"/>
                <w:sz w:val="19"/>
              </w:rPr>
              <w:t>http://ntb.donstu.ru/ - Электронно-библиотечная система НТБ ДГТУ</w:t>
            </w:r>
            <w:r>
              <w:rPr>
                <w:sz w:val="19"/>
              </w:rPr>
              <w:t xml:space="preserve"> </w:t>
            </w:r>
          </w:p>
        </w:tc>
      </w:tr>
      <w:tr w:rsidR="004C2363">
        <w:trPr>
          <w:trHeight w:val="281"/>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right"/>
            </w:pPr>
            <w:r>
              <w:rPr>
                <w:rFonts w:ascii="Times New Roman" w:eastAsia="Times New Roman" w:hAnsi="Times New Roman" w:cs="Times New Roman"/>
                <w:sz w:val="19"/>
              </w:rPr>
              <w:t>6.3.2.6</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sz w:val="19"/>
              </w:rPr>
              <w:t xml:space="preserve"> </w:t>
            </w:r>
            <w:r>
              <w:rPr>
                <w:rFonts w:ascii="Times New Roman" w:eastAsia="Times New Roman" w:hAnsi="Times New Roman" w:cs="Times New Roman"/>
                <w:sz w:val="19"/>
              </w:rPr>
              <w:t>http://elibrary.ru/ - Научная электронная библиотека eLIBRARY.RU</w:t>
            </w:r>
            <w:r>
              <w:rPr>
                <w:sz w:val="19"/>
              </w:rPr>
              <w:t xml:space="preserve"> </w:t>
            </w:r>
          </w:p>
        </w:tc>
      </w:tr>
      <w:tr w:rsidR="004C2363">
        <w:trPr>
          <w:trHeight w:val="274"/>
        </w:trPr>
        <w:tc>
          <w:tcPr>
            <w:tcW w:w="10272" w:type="dxa"/>
            <w:gridSpan w:val="5"/>
            <w:tcBorders>
              <w:top w:val="single" w:sz="8" w:space="0" w:color="000000"/>
              <w:left w:val="single" w:sz="8" w:space="0" w:color="000000"/>
              <w:bottom w:val="single" w:sz="8" w:space="0" w:color="000000"/>
              <w:right w:val="single" w:sz="8" w:space="0" w:color="000000"/>
            </w:tcBorders>
            <w:shd w:val="clear" w:color="auto" w:fill="D3D3D3"/>
          </w:tcPr>
          <w:p w:rsidR="004C2363" w:rsidRDefault="0057691F">
            <w:pPr>
              <w:spacing w:after="0"/>
              <w:ind w:right="7"/>
              <w:jc w:val="center"/>
            </w:pPr>
            <w:r>
              <w:rPr>
                <w:rFonts w:ascii="Times New Roman" w:eastAsia="Times New Roman" w:hAnsi="Times New Roman" w:cs="Times New Roman"/>
                <w:b/>
                <w:sz w:val="19"/>
              </w:rPr>
              <w:t>7. МАТЕРИАЛЬНО-ТЕХНИЧЕСКОЕ ОБЕСПЕЧЕНИЕ ДИСЦИПЛИНЫ (МОДУЛЯ)</w:t>
            </w:r>
            <w:r>
              <w:rPr>
                <w:sz w:val="19"/>
              </w:rPr>
              <w:t xml:space="preserve"> </w:t>
            </w:r>
          </w:p>
        </w:tc>
      </w:tr>
      <w:tr w:rsidR="004C2363">
        <w:trPr>
          <w:trHeight w:val="698"/>
        </w:trPr>
        <w:tc>
          <w:tcPr>
            <w:tcW w:w="10272" w:type="dxa"/>
            <w:gridSpan w:val="5"/>
            <w:tcBorders>
              <w:top w:val="single" w:sz="8" w:space="0" w:color="000000"/>
              <w:left w:val="single" w:sz="8" w:space="0" w:color="000000"/>
              <w:bottom w:val="single" w:sz="8" w:space="0" w:color="000000"/>
              <w:right w:val="single" w:sz="8" w:space="0" w:color="000000"/>
            </w:tcBorders>
          </w:tcPr>
          <w:p w:rsidR="004C2363" w:rsidRDefault="0057691F">
            <w:pPr>
              <w:spacing w:after="0"/>
              <w:ind w:left="31"/>
            </w:pPr>
            <w:r>
              <w:rPr>
                <w:rFonts w:ascii="Times New Roman" w:eastAsia="Times New Roman" w:hAnsi="Times New Roman" w:cs="Times New Roman"/>
                <w:sz w:val="19"/>
              </w:rPr>
              <w:t>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т.ч.:</w:t>
            </w:r>
            <w:r>
              <w:rPr>
                <w:sz w:val="19"/>
              </w:rPr>
              <w:t xml:space="preserve"> </w:t>
            </w:r>
          </w:p>
        </w:tc>
      </w:tr>
      <w:tr w:rsidR="004C2363">
        <w:trPr>
          <w:trHeight w:val="283"/>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right"/>
            </w:pPr>
            <w:r>
              <w:rPr>
                <w:rFonts w:ascii="Times New Roman" w:eastAsia="Times New Roman" w:hAnsi="Times New Roman" w:cs="Times New Roman"/>
                <w:sz w:val="19"/>
              </w:rPr>
              <w:t>7.1</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sz w:val="19"/>
              </w:rPr>
              <w:t xml:space="preserve"> </w:t>
            </w:r>
            <w:r>
              <w:rPr>
                <w:rFonts w:ascii="Times New Roman" w:eastAsia="Times New Roman" w:hAnsi="Times New Roman" w:cs="Times New Roman"/>
                <w:sz w:val="19"/>
              </w:rPr>
              <w:t>Учебный зал судебных заседаний</w:t>
            </w:r>
            <w:r>
              <w:rPr>
                <w:sz w:val="19"/>
              </w:rPr>
              <w:t xml:space="preserve"> </w:t>
            </w:r>
          </w:p>
        </w:tc>
      </w:tr>
      <w:tr w:rsidR="004C2363">
        <w:trPr>
          <w:trHeight w:val="288"/>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right"/>
            </w:pPr>
            <w:r>
              <w:rPr>
                <w:rFonts w:ascii="Times New Roman" w:eastAsia="Times New Roman" w:hAnsi="Times New Roman" w:cs="Times New Roman"/>
                <w:sz w:val="19"/>
              </w:rPr>
              <w:t>7.2</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sz w:val="19"/>
              </w:rPr>
              <w:t xml:space="preserve"> </w:t>
            </w:r>
            <w:r>
              <w:rPr>
                <w:rFonts w:ascii="Times New Roman" w:eastAsia="Times New Roman" w:hAnsi="Times New Roman" w:cs="Times New Roman"/>
                <w:sz w:val="19"/>
              </w:rPr>
              <w:t>для проведения учебных занятий, предусмотренных программой бакалавриата.</w:t>
            </w:r>
            <w:r>
              <w:rPr>
                <w:sz w:val="19"/>
              </w:rPr>
              <w:t xml:space="preserve"> </w:t>
            </w:r>
          </w:p>
        </w:tc>
      </w:tr>
      <w:tr w:rsidR="004C2363">
        <w:trPr>
          <w:trHeight w:val="509"/>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right"/>
            </w:pPr>
            <w:r>
              <w:rPr>
                <w:rFonts w:ascii="Times New Roman" w:eastAsia="Times New Roman" w:hAnsi="Times New Roman" w:cs="Times New Roman"/>
                <w:sz w:val="19"/>
              </w:rPr>
              <w:t>7.3</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62" w:hanging="67"/>
              <w:jc w:val="both"/>
            </w:pPr>
            <w:r>
              <w:rPr>
                <w:sz w:val="19"/>
              </w:rPr>
              <w:t xml:space="preserve"> </w:t>
            </w:r>
            <w:r>
              <w:rPr>
                <w:rFonts w:ascii="Times New Roman" w:eastAsia="Times New Roman" w:hAnsi="Times New Roman" w:cs="Times New Roman"/>
                <w:sz w:val="19"/>
              </w:rPr>
              <w:t>Герб РФ, место для судебного состава, трибуна для выступления, мебель для участников, «клетка» для подсудимых, одежда судьи (судейская мантия, судейский молоток)</w:t>
            </w:r>
            <w:r>
              <w:rPr>
                <w:sz w:val="19"/>
              </w:rPr>
              <w:t xml:space="preserve"> </w:t>
            </w:r>
          </w:p>
        </w:tc>
      </w:tr>
      <w:tr w:rsidR="004C2363">
        <w:trPr>
          <w:trHeight w:val="504"/>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right"/>
            </w:pPr>
            <w:r>
              <w:rPr>
                <w:rFonts w:ascii="Times New Roman" w:eastAsia="Times New Roman" w:hAnsi="Times New Roman" w:cs="Times New Roman"/>
                <w:sz w:val="19"/>
              </w:rPr>
              <w:t>7.4</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sz w:val="19"/>
              </w:rPr>
              <w:t xml:space="preserve"> </w:t>
            </w:r>
            <w:r>
              <w:rPr>
                <w:rFonts w:ascii="Times New Roman" w:eastAsia="Times New Roman" w:hAnsi="Times New Roman" w:cs="Times New Roman"/>
                <w:sz w:val="19"/>
              </w:rPr>
              <w:t xml:space="preserve">Технические средства обучения (проектор, ноутбук , экран), СЕНСОРНАЯ LCD-ДОСКА К Series 55 inches LED </w:t>
            </w:r>
          </w:p>
          <w:p w:rsidR="004C2363" w:rsidRDefault="0057691F">
            <w:pPr>
              <w:spacing w:after="0"/>
              <w:ind w:left="62"/>
            </w:pPr>
            <w:r>
              <w:rPr>
                <w:rFonts w:ascii="Times New Roman" w:eastAsia="Times New Roman" w:hAnsi="Times New Roman" w:cs="Times New Roman"/>
                <w:sz w:val="19"/>
              </w:rPr>
              <w:t>Multi Touch screen</w:t>
            </w:r>
            <w:r>
              <w:rPr>
                <w:sz w:val="19"/>
              </w:rPr>
              <w:t xml:space="preserve"> </w:t>
            </w:r>
          </w:p>
        </w:tc>
      </w:tr>
      <w:tr w:rsidR="004C2363">
        <w:trPr>
          <w:trHeight w:val="288"/>
        </w:trPr>
        <w:tc>
          <w:tcPr>
            <w:tcW w:w="752" w:type="dxa"/>
            <w:tcBorders>
              <w:top w:val="single" w:sz="8" w:space="0" w:color="000000"/>
              <w:left w:val="single" w:sz="8" w:space="0" w:color="000000"/>
              <w:bottom w:val="single" w:sz="8" w:space="0" w:color="000000"/>
              <w:right w:val="single" w:sz="8" w:space="0" w:color="000000"/>
            </w:tcBorders>
          </w:tcPr>
          <w:p w:rsidR="004C2363" w:rsidRDefault="0057691F">
            <w:pPr>
              <w:spacing w:after="0"/>
              <w:jc w:val="right"/>
            </w:pPr>
            <w:r>
              <w:rPr>
                <w:rFonts w:ascii="Times New Roman" w:eastAsia="Times New Roman" w:hAnsi="Times New Roman" w:cs="Times New Roman"/>
                <w:sz w:val="19"/>
              </w:rPr>
              <w:t>7.5</w:t>
            </w:r>
          </w:p>
        </w:tc>
        <w:tc>
          <w:tcPr>
            <w:tcW w:w="9520" w:type="dxa"/>
            <w:gridSpan w:val="4"/>
            <w:tcBorders>
              <w:top w:val="single" w:sz="8" w:space="0" w:color="000000"/>
              <w:left w:val="single" w:sz="8" w:space="0" w:color="000000"/>
              <w:bottom w:val="single" w:sz="8" w:space="0" w:color="000000"/>
              <w:right w:val="single" w:sz="8" w:space="0" w:color="000000"/>
            </w:tcBorders>
          </w:tcPr>
          <w:p w:rsidR="004C2363" w:rsidRDefault="0057691F">
            <w:pPr>
              <w:spacing w:after="0"/>
              <w:ind w:left="-5"/>
            </w:pPr>
            <w:r>
              <w:rPr>
                <w:sz w:val="19"/>
              </w:rPr>
              <w:t xml:space="preserve"> </w:t>
            </w:r>
            <w:r>
              <w:t xml:space="preserve"> </w:t>
            </w:r>
          </w:p>
        </w:tc>
      </w:tr>
    </w:tbl>
    <w:p w:rsidR="004C2363" w:rsidRDefault="0057691F">
      <w:pPr>
        <w:spacing w:after="0"/>
      </w:pPr>
      <w:r>
        <w:t xml:space="preserve"> </w:t>
      </w:r>
      <w:r>
        <w:tab/>
        <w:t xml:space="preserve">  </w:t>
      </w:r>
      <w:r>
        <w:tab/>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r>
      <w:r>
        <w:t xml:space="preserve"> </w:t>
      </w:r>
    </w:p>
    <w:tbl>
      <w:tblPr>
        <w:tblStyle w:val="TableGrid"/>
        <w:tblW w:w="10272" w:type="dxa"/>
        <w:tblInd w:w="2" w:type="dxa"/>
        <w:tblCellMar>
          <w:top w:w="47" w:type="dxa"/>
          <w:left w:w="31" w:type="dxa"/>
          <w:bottom w:w="0" w:type="dxa"/>
          <w:right w:w="65" w:type="dxa"/>
        </w:tblCellMar>
        <w:tblLook w:val="04A0" w:firstRow="1" w:lastRow="0" w:firstColumn="1" w:lastColumn="0" w:noHBand="0" w:noVBand="1"/>
      </w:tblPr>
      <w:tblGrid>
        <w:gridCol w:w="10272"/>
      </w:tblGrid>
      <w:tr w:rsidR="004C2363">
        <w:trPr>
          <w:trHeight w:val="274"/>
        </w:trPr>
        <w:tc>
          <w:tcPr>
            <w:tcW w:w="10272" w:type="dxa"/>
            <w:tcBorders>
              <w:top w:val="nil"/>
              <w:left w:val="single" w:sz="8" w:space="0" w:color="000000"/>
              <w:bottom w:val="single" w:sz="8" w:space="0" w:color="000000"/>
              <w:right w:val="single" w:sz="8" w:space="0" w:color="000000"/>
            </w:tcBorders>
            <w:shd w:val="clear" w:color="auto" w:fill="D3D3D3"/>
          </w:tcPr>
          <w:p w:rsidR="004C2363" w:rsidRDefault="0057691F">
            <w:pPr>
              <w:spacing w:after="0"/>
              <w:ind w:left="28"/>
              <w:jc w:val="center"/>
            </w:pPr>
            <w:r>
              <w:rPr>
                <w:rFonts w:ascii="Times New Roman" w:eastAsia="Times New Roman" w:hAnsi="Times New Roman" w:cs="Times New Roman"/>
                <w:b/>
                <w:sz w:val="19"/>
              </w:rPr>
              <w:t>8. МЕТОДИЧЕСКИЕ УКАЗАНИЯ ДЛЯ ОБУЧАЮЩИХСЯ ПО ОСВОЕНИЮ ДИСЦИПЛИНЫ (МОДУЛЯ)</w:t>
            </w:r>
            <w:r>
              <w:rPr>
                <w:sz w:val="19"/>
              </w:rPr>
              <w:t xml:space="preserve"> </w:t>
            </w:r>
          </w:p>
        </w:tc>
      </w:tr>
      <w:tr w:rsidR="004C2363">
        <w:trPr>
          <w:trHeight w:val="3339"/>
        </w:trPr>
        <w:tc>
          <w:tcPr>
            <w:tcW w:w="10272" w:type="dxa"/>
            <w:tcBorders>
              <w:top w:val="single" w:sz="8" w:space="0" w:color="000000"/>
              <w:left w:val="single" w:sz="8" w:space="0" w:color="000000"/>
              <w:bottom w:val="single" w:sz="8" w:space="0" w:color="000000"/>
              <w:right w:val="single" w:sz="8" w:space="0" w:color="000000"/>
            </w:tcBorders>
          </w:tcPr>
          <w:p w:rsidR="004C2363" w:rsidRDefault="0057691F">
            <w:pPr>
              <w:spacing w:after="0" w:line="237" w:lineRule="auto"/>
            </w:pPr>
            <w:r>
              <w:rPr>
                <w:rFonts w:ascii="Times New Roman" w:eastAsia="Times New Roman" w:hAnsi="Times New Roman" w:cs="Times New Roman"/>
                <w:sz w:val="19"/>
              </w:rPr>
              <w:lastRenderedPageBreak/>
              <w:t>В значительной степени добиться упорядочения знаний по дисциплине «Административный процесс» позволит последовательное изучение рекомендуемых нормативных и специальных источников.</w:t>
            </w:r>
            <w:r>
              <w:rPr>
                <w:sz w:val="19"/>
              </w:rPr>
              <w:t xml:space="preserve"> </w:t>
            </w:r>
          </w:p>
          <w:p w:rsidR="004C2363" w:rsidRDefault="0057691F">
            <w:pPr>
              <w:spacing w:after="33" w:line="236" w:lineRule="auto"/>
            </w:pPr>
            <w:r>
              <w:rPr>
                <w:rFonts w:ascii="Times New Roman" w:eastAsia="Times New Roman" w:hAnsi="Times New Roman" w:cs="Times New Roman"/>
                <w:sz w:val="19"/>
              </w:rPr>
              <w:t>Практические занятия призваны дополнить и углубить знания студентов, полученные на лекциях, при изучении рекомендуемой учебной и научной литературы. Во время занятий проводятся чтение, комментирование, обсуждение важнейших проблем, решение задач, тестирование, представление самостоятельно подготовленных докладов/эссе по предложенным или самостоятельно выбранным темам.</w:t>
            </w:r>
            <w:r>
              <w:rPr>
                <w:sz w:val="19"/>
              </w:rPr>
              <w:t xml:space="preserve"> </w:t>
            </w:r>
          </w:p>
          <w:p w:rsidR="004C2363" w:rsidRDefault="0057691F">
            <w:pPr>
              <w:spacing w:after="3" w:line="240" w:lineRule="auto"/>
            </w:pPr>
            <w:r>
              <w:rPr>
                <w:rFonts w:ascii="Times New Roman" w:eastAsia="Times New Roman" w:hAnsi="Times New Roman" w:cs="Times New Roman"/>
                <w:sz w:val="19"/>
              </w:rPr>
              <w:t>Главное условие успешности в освоении учебной дисциплины - систематические занятия. Работа студента над любой темой должна быть целеустремленной. Для этого нужно ясно представлять себе цель конкретного занятия и план его проведения.</w:t>
            </w:r>
            <w:r>
              <w:rPr>
                <w:sz w:val="19"/>
              </w:rPr>
              <w:t xml:space="preserve"> </w:t>
            </w:r>
            <w:r>
              <w:rPr>
                <w:rFonts w:ascii="Times New Roman" w:eastAsia="Times New Roman" w:hAnsi="Times New Roman" w:cs="Times New Roman"/>
                <w:sz w:val="19"/>
              </w:rPr>
              <w:t>Изучение каждой темы дисциплины «Административный процесс», вынесенной на практическое занятие, рекомендуется осуществлять в следующей последовательности:</w:t>
            </w:r>
            <w:r>
              <w:rPr>
                <w:sz w:val="19"/>
              </w:rPr>
              <w:t xml:space="preserve"> </w:t>
            </w:r>
          </w:p>
          <w:p w:rsidR="004C2363" w:rsidRDefault="0057691F">
            <w:pPr>
              <w:numPr>
                <w:ilvl w:val="0"/>
                <w:numId w:val="4"/>
              </w:numPr>
              <w:spacing w:after="0"/>
              <w:ind w:hanging="115"/>
            </w:pPr>
            <w:r>
              <w:rPr>
                <w:rFonts w:ascii="Times New Roman" w:eastAsia="Times New Roman" w:hAnsi="Times New Roman" w:cs="Times New Roman"/>
                <w:sz w:val="19"/>
              </w:rPr>
              <w:t>ознакомиться с лекцией (посещение лекционного занятия, чтение конспекта);</w:t>
            </w:r>
            <w:r>
              <w:rPr>
                <w:sz w:val="19"/>
              </w:rPr>
              <w:t xml:space="preserve"> </w:t>
            </w:r>
          </w:p>
          <w:p w:rsidR="004C2363" w:rsidRDefault="0057691F">
            <w:pPr>
              <w:numPr>
                <w:ilvl w:val="0"/>
                <w:numId w:val="4"/>
              </w:numPr>
              <w:spacing w:after="15"/>
              <w:ind w:hanging="115"/>
            </w:pPr>
            <w:r>
              <w:rPr>
                <w:rFonts w:ascii="Times New Roman" w:eastAsia="Times New Roman" w:hAnsi="Times New Roman" w:cs="Times New Roman"/>
                <w:sz w:val="19"/>
              </w:rPr>
              <w:t>прочитать соответствующий раздел в учебнике или учебном пособии;</w:t>
            </w:r>
            <w:r>
              <w:rPr>
                <w:sz w:val="19"/>
              </w:rPr>
              <w:t xml:space="preserve"> </w:t>
            </w:r>
          </w:p>
          <w:p w:rsidR="004C2363" w:rsidRDefault="0057691F">
            <w:pPr>
              <w:numPr>
                <w:ilvl w:val="0"/>
                <w:numId w:val="4"/>
              </w:numPr>
              <w:spacing w:after="0"/>
              <w:ind w:hanging="115"/>
            </w:pPr>
            <w:r>
              <w:rPr>
                <w:rFonts w:ascii="Times New Roman" w:eastAsia="Times New Roman" w:hAnsi="Times New Roman" w:cs="Times New Roman"/>
                <w:sz w:val="19"/>
              </w:rPr>
              <w:t>изучить соответствующую данной теме главу в нормативно-правовых актах;</w:t>
            </w:r>
            <w:r>
              <w:rPr>
                <w:sz w:val="19"/>
              </w:rPr>
              <w:t xml:space="preserve"> </w:t>
            </w:r>
          </w:p>
          <w:p w:rsidR="004C2363" w:rsidRDefault="0057691F">
            <w:pPr>
              <w:numPr>
                <w:ilvl w:val="0"/>
                <w:numId w:val="4"/>
              </w:numPr>
              <w:spacing w:after="0"/>
              <w:ind w:hanging="115"/>
            </w:pPr>
            <w:r>
              <w:rPr>
                <w:rFonts w:ascii="Times New Roman" w:eastAsia="Times New Roman" w:hAnsi="Times New Roman" w:cs="Times New Roman"/>
                <w:sz w:val="19"/>
              </w:rPr>
              <w:t>ознакомиться с рекомендованной по данной теме научной литературой, а также с материалами судебной практики;</w:t>
            </w:r>
            <w:r>
              <w:rPr>
                <w:sz w:val="19"/>
              </w:rPr>
              <w:t xml:space="preserve"> </w:t>
            </w:r>
          </w:p>
        </w:tc>
      </w:tr>
    </w:tbl>
    <w:p w:rsidR="004C2363" w:rsidRDefault="0057691F">
      <w:pPr>
        <w:pBdr>
          <w:top w:val="single" w:sz="8" w:space="0" w:color="000000"/>
          <w:left w:val="single" w:sz="8" w:space="0" w:color="000000"/>
          <w:bottom w:val="single" w:sz="8" w:space="0" w:color="000000"/>
          <w:right w:val="single" w:sz="8" w:space="0" w:color="000000"/>
        </w:pBdr>
        <w:spacing w:after="4" w:line="240" w:lineRule="auto"/>
        <w:ind w:left="29" w:right="37" w:hanging="10"/>
      </w:pPr>
      <w:r>
        <w:rPr>
          <w:rFonts w:ascii="Times New Roman" w:eastAsia="Times New Roman" w:hAnsi="Times New Roman" w:cs="Times New Roman"/>
          <w:sz w:val="19"/>
        </w:rPr>
        <w:t>• найти и по возможности выписать из прочтенной литературы основные дефиниции по вопросам семинарского занятия, подобрать из прочитанной литературы примеры, иллюстрирующие главные положения рассматриваемой темы.</w:t>
      </w:r>
      <w:r>
        <w:rPr>
          <w:sz w:val="19"/>
        </w:rPr>
        <w:t xml:space="preserve"> </w:t>
      </w:r>
    </w:p>
    <w:p w:rsidR="004C2363" w:rsidRDefault="0057691F">
      <w:pPr>
        <w:pBdr>
          <w:top w:val="single" w:sz="8" w:space="0" w:color="000000"/>
          <w:left w:val="single" w:sz="8" w:space="0" w:color="000000"/>
          <w:bottom w:val="single" w:sz="8" w:space="0" w:color="000000"/>
          <w:right w:val="single" w:sz="8" w:space="0" w:color="000000"/>
        </w:pBdr>
        <w:spacing w:after="0" w:line="255" w:lineRule="auto"/>
        <w:ind w:left="19" w:right="37"/>
        <w:jc w:val="both"/>
      </w:pPr>
      <w:r>
        <w:rPr>
          <w:rFonts w:ascii="Times New Roman" w:eastAsia="Times New Roman" w:hAnsi="Times New Roman" w:cs="Times New Roman"/>
          <w:sz w:val="19"/>
        </w:rPr>
        <w:t>Изучение соответствующих положений программы дисциплины и конспекта лекций имеет важное значение, поскольку в них, с одной стороны, дается систематизированное изложение материала, а с другой – излагаются новые соображения, выдвинутые практикой, сообщаются сведения об изменениях в законодательстве и т.п.</w:t>
      </w:r>
      <w:r>
        <w:rPr>
          <w:sz w:val="19"/>
        </w:rPr>
        <w:t xml:space="preserve"> </w:t>
      </w:r>
    </w:p>
    <w:p w:rsidR="004C2363" w:rsidRDefault="0057691F">
      <w:pPr>
        <w:pBdr>
          <w:top w:val="single" w:sz="8" w:space="0" w:color="000000"/>
          <w:left w:val="single" w:sz="8" w:space="0" w:color="000000"/>
          <w:bottom w:val="single" w:sz="8" w:space="0" w:color="000000"/>
          <w:right w:val="single" w:sz="8" w:space="0" w:color="000000"/>
        </w:pBdr>
        <w:spacing w:after="4" w:line="240" w:lineRule="auto"/>
        <w:ind w:left="29" w:right="37" w:hanging="10"/>
      </w:pPr>
      <w:r>
        <w:rPr>
          <w:rFonts w:ascii="Times New Roman" w:eastAsia="Times New Roman" w:hAnsi="Times New Roman" w:cs="Times New Roman"/>
          <w:sz w:val="19"/>
        </w:rPr>
        <w:t>Не следует ограничивать подготовку только ознакомлением с лекциями. При всем их совершенстве и полноте конспектирования лекции не могут исчерпать относящийся к теме материал. Лектор всегда оставляет немало вопросов для самостоятельного изучения студентами специальной литературы.</w:t>
      </w:r>
      <w:r>
        <w:rPr>
          <w:sz w:val="19"/>
        </w:rPr>
        <w:t xml:space="preserve"> </w:t>
      </w:r>
    </w:p>
    <w:p w:rsidR="004C2363" w:rsidRDefault="0057691F">
      <w:pPr>
        <w:pBdr>
          <w:top w:val="single" w:sz="8" w:space="0" w:color="000000"/>
          <w:left w:val="single" w:sz="8" w:space="0" w:color="000000"/>
          <w:bottom w:val="single" w:sz="8" w:space="0" w:color="000000"/>
          <w:right w:val="single" w:sz="8" w:space="0" w:color="000000"/>
        </w:pBdr>
        <w:spacing w:after="4" w:line="240" w:lineRule="auto"/>
        <w:ind w:left="29" w:right="37" w:hanging="10"/>
      </w:pPr>
      <w:r>
        <w:rPr>
          <w:rFonts w:ascii="Times New Roman" w:eastAsia="Times New Roman" w:hAnsi="Times New Roman" w:cs="Times New Roman"/>
          <w:sz w:val="19"/>
        </w:rPr>
        <w:t>Изучение специальной литературы целесообразно начинать с чтения учебника и учебного пособия. После их изучения</w:t>
      </w:r>
      <w:r>
        <w:rPr>
          <w:sz w:val="19"/>
        </w:rPr>
        <w:t xml:space="preserve"> </w:t>
      </w:r>
      <w:r>
        <w:rPr>
          <w:rFonts w:ascii="Times New Roman" w:eastAsia="Times New Roman" w:hAnsi="Times New Roman" w:cs="Times New Roman"/>
          <w:sz w:val="19"/>
        </w:rPr>
        <w:t>легче понимаются рекомендованные монографии, журнальные статьи.</w:t>
      </w:r>
      <w:r>
        <w:rPr>
          <w:sz w:val="19"/>
        </w:rPr>
        <w:t xml:space="preserve"> </w:t>
      </w:r>
    </w:p>
    <w:p w:rsidR="004C2363" w:rsidRDefault="0057691F">
      <w:pPr>
        <w:pBdr>
          <w:top w:val="single" w:sz="8" w:space="0" w:color="000000"/>
          <w:left w:val="single" w:sz="8" w:space="0" w:color="000000"/>
          <w:bottom w:val="single" w:sz="8" w:space="0" w:color="000000"/>
          <w:right w:val="single" w:sz="8" w:space="0" w:color="000000"/>
        </w:pBdr>
        <w:spacing w:after="4" w:line="240" w:lineRule="auto"/>
        <w:ind w:left="29" w:right="37" w:hanging="10"/>
      </w:pPr>
      <w:r>
        <w:rPr>
          <w:rFonts w:ascii="Times New Roman" w:eastAsia="Times New Roman" w:hAnsi="Times New Roman" w:cs="Times New Roman"/>
          <w:sz w:val="19"/>
        </w:rPr>
        <w:t>Параллельно с изучением конспекта лекций, учебников и учебных пособий надо изучать нормы права. Разрозненное их чтение менее полезно для усвоения, так как в этом случае конкретные законы, подзаконные акты отрываются от изложения института в целом, какое дается в учебном материале. Нормы права всегда лучше усваиваются совместно с комментариями к ним. Поэтому всегда, когда в тексте лекции или учебника упоминается тот или иной нормативный акт, та или иная статья кодекса, с ними нужно сразу же ознакомиться, сопоставлять их содержание с имеющимися в лекции (учебнике).</w:t>
      </w:r>
      <w:r>
        <w:rPr>
          <w:sz w:val="19"/>
        </w:rPr>
        <w:t xml:space="preserve"> </w:t>
      </w:r>
      <w:r>
        <w:rPr>
          <w:rFonts w:ascii="Times New Roman" w:eastAsia="Times New Roman" w:hAnsi="Times New Roman" w:cs="Times New Roman"/>
          <w:sz w:val="19"/>
        </w:rPr>
        <w:t>Изучение рекомендованной нормативной и правоприменительной  литературы лучше всего осуществлять в справочно- поисковых системах, таких как «Консультант Плюс», «Гарант», «Кодекс», находящихся в свободном доступе и др. Данная рекомендация обусловлена тем, что только в электронной базе документы приводятся в актуальном состоянии, т.е. с учетом всех внесенных в них изменений и дополнений.</w:t>
      </w:r>
      <w:r>
        <w:rPr>
          <w:sz w:val="19"/>
        </w:rPr>
        <w:t xml:space="preserve"> </w:t>
      </w:r>
    </w:p>
    <w:p w:rsidR="004C2363" w:rsidRDefault="0057691F">
      <w:pPr>
        <w:pBdr>
          <w:top w:val="single" w:sz="8" w:space="0" w:color="000000"/>
          <w:left w:val="single" w:sz="8" w:space="0" w:color="000000"/>
          <w:bottom w:val="single" w:sz="8" w:space="0" w:color="000000"/>
          <w:right w:val="single" w:sz="8" w:space="0" w:color="000000"/>
        </w:pBdr>
        <w:spacing w:after="4" w:line="240" w:lineRule="auto"/>
        <w:ind w:left="29" w:right="37" w:hanging="10"/>
      </w:pPr>
      <w:r>
        <w:rPr>
          <w:rFonts w:ascii="Times New Roman" w:eastAsia="Times New Roman" w:hAnsi="Times New Roman" w:cs="Times New Roman"/>
          <w:sz w:val="19"/>
        </w:rPr>
        <w:t>При подготовке студентам не следует стремиться к многократному чтению нормативного, научного и учебного материала: оно нередко приводит к механическому запоминанию. Нужно с первого же раза читать внимательно, вдумчиво. Очень важно при этом  выделять основные признаки института. Не следует оставлять без внимания встретившиеся положения, известные уже из других дисциплин, ибо общие положения имеют специфическое в каждой дисциплине освещение, раскрываются под определенным, новым углом зрения. Особенно важно запомнить нормативные акты, их наименование.</w:t>
      </w:r>
      <w:r>
        <w:rPr>
          <w:sz w:val="19"/>
        </w:rPr>
        <w:t xml:space="preserve"> </w:t>
      </w:r>
    </w:p>
    <w:p w:rsidR="004C2363" w:rsidRDefault="0057691F">
      <w:pPr>
        <w:pBdr>
          <w:top w:val="single" w:sz="8" w:space="0" w:color="000000"/>
          <w:left w:val="single" w:sz="8" w:space="0" w:color="000000"/>
          <w:bottom w:val="single" w:sz="8" w:space="0" w:color="000000"/>
          <w:right w:val="single" w:sz="8" w:space="0" w:color="000000"/>
        </w:pBdr>
        <w:spacing w:after="108" w:line="240" w:lineRule="auto"/>
        <w:ind w:left="29" w:right="37" w:hanging="10"/>
      </w:pPr>
      <w:r>
        <w:rPr>
          <w:rFonts w:ascii="Times New Roman" w:eastAsia="Times New Roman" w:hAnsi="Times New Roman" w:cs="Times New Roman"/>
          <w:sz w:val="19"/>
        </w:rPr>
        <w:t>Для усвоения материала, а также развития устной речи, умения убедительно и аргументировано высказывать собственную мысль студент должен обязательно выступать на практических занятиях.</w:t>
      </w:r>
      <w:r>
        <w:rPr>
          <w:sz w:val="19"/>
        </w:rPr>
        <w:t xml:space="preserve"> </w:t>
      </w:r>
    </w:p>
    <w:p w:rsidR="004C2363" w:rsidRDefault="0057691F">
      <w:pPr>
        <w:spacing w:after="0"/>
        <w:ind w:left="34"/>
      </w:pPr>
      <w:r>
        <w:t xml:space="preserve"> </w:t>
      </w:r>
    </w:p>
    <w:sectPr w:rsidR="004C2363">
      <w:headerReference w:type="even" r:id="rId13"/>
      <w:headerReference w:type="default" r:id="rId14"/>
      <w:headerReference w:type="first" r:id="rId15"/>
      <w:pgSz w:w="11909" w:h="16838"/>
      <w:pgMar w:top="567" w:right="517" w:bottom="793" w:left="11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E4E" w:rsidRDefault="004B6E4E">
      <w:pPr>
        <w:spacing w:after="0" w:line="240" w:lineRule="auto"/>
      </w:pPr>
      <w:r>
        <w:separator/>
      </w:r>
    </w:p>
  </w:endnote>
  <w:endnote w:type="continuationSeparator" w:id="0">
    <w:p w:rsidR="004B6E4E" w:rsidRDefault="004B6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E4E" w:rsidRDefault="004B6E4E">
      <w:pPr>
        <w:spacing w:after="0" w:line="240" w:lineRule="auto"/>
      </w:pPr>
      <w:r>
        <w:separator/>
      </w:r>
    </w:p>
  </w:footnote>
  <w:footnote w:type="continuationSeparator" w:id="0">
    <w:p w:rsidR="004B6E4E" w:rsidRDefault="004B6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91F" w:rsidRDefault="0057691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91F" w:rsidRDefault="0057691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91F" w:rsidRDefault="0057691F"/>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91F" w:rsidRDefault="0057691F">
    <w:pPr>
      <w:tabs>
        <w:tab w:val="center" w:pos="4428"/>
        <w:tab w:val="right" w:pos="10292"/>
      </w:tabs>
      <w:spacing w:after="0"/>
    </w:pPr>
    <w:r>
      <w:rPr>
        <w:rFonts w:ascii="Times New Roman" w:eastAsia="Times New Roman" w:hAnsi="Times New Roman" w:cs="Times New Roman"/>
        <w:color w:val="C0C0C0"/>
        <w:sz w:val="16"/>
      </w:rPr>
      <w:t>УП: ЛИЦЕЗИР400301_85_1-23.plx</w:t>
    </w:r>
    <w:r>
      <w:rPr>
        <w:sz w:val="16"/>
      </w:rPr>
      <w:t xml:space="preserve"> </w:t>
    </w:r>
    <w:r>
      <w:rPr>
        <w:sz w:val="16"/>
      </w:rPr>
      <w:tab/>
    </w:r>
    <w:r>
      <w:t xml:space="preserve"> </w:t>
    </w:r>
    <w:r>
      <w:tab/>
    </w:r>
    <w:r>
      <w:rPr>
        <w:rFonts w:ascii="Times New Roman" w:eastAsia="Times New Roman" w:hAnsi="Times New Roman" w:cs="Times New Roman"/>
        <w:color w:val="C0C0C0"/>
        <w:sz w:val="16"/>
      </w:rPr>
      <w:t xml:space="preserve">стр. </w:t>
    </w:r>
    <w:r>
      <w:fldChar w:fldCharType="begin"/>
    </w:r>
    <w:r>
      <w:instrText xml:space="preserve"> PAGE   \* MERGEFORMAT </w:instrText>
    </w:r>
    <w:r>
      <w:fldChar w:fldCharType="separate"/>
    </w:r>
    <w:r>
      <w:rPr>
        <w:rFonts w:ascii="Times New Roman" w:eastAsia="Times New Roman" w:hAnsi="Times New Roman" w:cs="Times New Roman"/>
        <w:color w:val="C0C0C0"/>
        <w:sz w:val="16"/>
      </w:rPr>
      <w:t>2</w:t>
    </w:r>
    <w:r>
      <w:rPr>
        <w:rFonts w:ascii="Times New Roman" w:eastAsia="Times New Roman" w:hAnsi="Times New Roman" w:cs="Times New Roman"/>
        <w:color w:val="C0C0C0"/>
        <w:sz w:val="16"/>
      </w:rPr>
      <w:fldChar w:fldCharType="end"/>
    </w:r>
    <w:r>
      <w:rPr>
        <w:sz w:val="16"/>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91F" w:rsidRDefault="0057691F">
    <w:pPr>
      <w:tabs>
        <w:tab w:val="center" w:pos="4428"/>
        <w:tab w:val="right" w:pos="10292"/>
      </w:tabs>
      <w:spacing w:after="0"/>
    </w:pPr>
    <w:r>
      <w:rPr>
        <w:rFonts w:ascii="Times New Roman" w:eastAsia="Times New Roman" w:hAnsi="Times New Roman" w:cs="Times New Roman"/>
        <w:color w:val="C0C0C0"/>
        <w:sz w:val="16"/>
      </w:rPr>
      <w:t>УП: ЛИЦЕЗИР400301_85_1-23.plx</w:t>
    </w:r>
    <w:r>
      <w:rPr>
        <w:sz w:val="16"/>
      </w:rPr>
      <w:t xml:space="preserve"> </w:t>
    </w:r>
    <w:r>
      <w:rPr>
        <w:sz w:val="16"/>
      </w:rPr>
      <w:tab/>
    </w:r>
    <w:r>
      <w:t xml:space="preserve"> </w:t>
    </w:r>
    <w:r>
      <w:tab/>
    </w:r>
    <w:r>
      <w:rPr>
        <w:rFonts w:ascii="Times New Roman" w:eastAsia="Times New Roman" w:hAnsi="Times New Roman" w:cs="Times New Roman"/>
        <w:color w:val="C0C0C0"/>
        <w:sz w:val="16"/>
      </w:rPr>
      <w:t xml:space="preserve">стр. </w:t>
    </w:r>
    <w:r>
      <w:fldChar w:fldCharType="begin"/>
    </w:r>
    <w:r>
      <w:instrText xml:space="preserve"> PAGE   \* MERGEFORMAT </w:instrText>
    </w:r>
    <w:r>
      <w:fldChar w:fldCharType="separate"/>
    </w:r>
    <w:r w:rsidR="00883FCA" w:rsidRPr="00883FCA">
      <w:rPr>
        <w:rFonts w:ascii="Times New Roman" w:eastAsia="Times New Roman" w:hAnsi="Times New Roman" w:cs="Times New Roman"/>
        <w:noProof/>
        <w:color w:val="C0C0C0"/>
        <w:sz w:val="16"/>
      </w:rPr>
      <w:t>8</w:t>
    </w:r>
    <w:r>
      <w:rPr>
        <w:rFonts w:ascii="Times New Roman" w:eastAsia="Times New Roman" w:hAnsi="Times New Roman" w:cs="Times New Roman"/>
        <w:color w:val="C0C0C0"/>
        <w:sz w:val="16"/>
      </w:rPr>
      <w:fldChar w:fldCharType="end"/>
    </w:r>
    <w:r>
      <w:rPr>
        <w:sz w:val="16"/>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91F" w:rsidRDefault="0057691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20805"/>
    <w:multiLevelType w:val="hybridMultilevel"/>
    <w:tmpl w:val="9DB80D6C"/>
    <w:lvl w:ilvl="0" w:tplc="38BE551A">
      <w:start w:val="1"/>
      <w:numFmt w:val="bullet"/>
      <w:lvlText w:val="•"/>
      <w:lvlJc w:val="left"/>
      <w:pPr>
        <w:ind w:left="11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C123BAC">
      <w:start w:val="1"/>
      <w:numFmt w:val="bullet"/>
      <w:lvlText w:val="o"/>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8FEA61A">
      <w:start w:val="1"/>
      <w:numFmt w:val="bullet"/>
      <w:lvlText w:val="▪"/>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81AEDA2">
      <w:start w:val="1"/>
      <w:numFmt w:val="bullet"/>
      <w:lvlText w:val="•"/>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7D46998">
      <w:start w:val="1"/>
      <w:numFmt w:val="bullet"/>
      <w:lvlText w:val="o"/>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082CE1C">
      <w:start w:val="1"/>
      <w:numFmt w:val="bullet"/>
      <w:lvlText w:val="▪"/>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6FACCBE">
      <w:start w:val="1"/>
      <w:numFmt w:val="bullet"/>
      <w:lvlText w:val="•"/>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000E4D6">
      <w:start w:val="1"/>
      <w:numFmt w:val="bullet"/>
      <w:lvlText w:val="o"/>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DA812B8">
      <w:start w:val="1"/>
      <w:numFmt w:val="bullet"/>
      <w:lvlText w:val="▪"/>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27DB468E"/>
    <w:multiLevelType w:val="hybridMultilevel"/>
    <w:tmpl w:val="DF041C5E"/>
    <w:lvl w:ilvl="0" w:tplc="B492F23A">
      <w:start w:val="2"/>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61650D8">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7B82F9A">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25419D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EB071FA">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B6C266C">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FF8243E">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446EBF4">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8B64834">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3FA60808"/>
    <w:multiLevelType w:val="hybridMultilevel"/>
    <w:tmpl w:val="A2B0E214"/>
    <w:lvl w:ilvl="0" w:tplc="C014533E">
      <w:start w:val="45"/>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CB84388">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7F63B50">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8AEEC68">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2DE2A70">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ED2C254">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99A2936">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FE05CB8">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DA6A7DC">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404D1D0F"/>
    <w:multiLevelType w:val="hybridMultilevel"/>
    <w:tmpl w:val="FFA4DAD2"/>
    <w:lvl w:ilvl="0" w:tplc="6A06D2D4">
      <w:start w:val="3"/>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A7E4FDA">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CBE6914">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6CAF100">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5C08484">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9E438EC">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8FA2204">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B30958A">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8487BDE">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363"/>
    <w:rsid w:val="004B6E4E"/>
    <w:rsid w:val="004C2363"/>
    <w:rsid w:val="0057691F"/>
    <w:rsid w:val="00883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2A646"/>
  <w15:docId w15:val="{D0A25B3E-DF00-4D8C-BB93-B3AFA308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34"/>
      <w:outlineLvl w:val="0"/>
    </w:pPr>
    <w:rPr>
      <w:rFonts w:ascii="Times New Roman" w:eastAsia="Times New Roman" w:hAnsi="Times New Roman" w:cs="Times New Roman"/>
      <w:color w:val="000000"/>
      <w:sz w:val="24"/>
    </w:rPr>
  </w:style>
  <w:style w:type="paragraph" w:styleId="2">
    <w:name w:val="heading 2"/>
    <w:next w:val="a"/>
    <w:link w:val="20"/>
    <w:uiPriority w:val="9"/>
    <w:unhideWhenUsed/>
    <w:qFormat/>
    <w:pPr>
      <w:keepNext/>
      <w:keepLines/>
      <w:spacing w:after="91" w:line="250" w:lineRule="auto"/>
      <w:ind w:left="10" w:right="5925" w:hanging="10"/>
      <w:outlineLvl w:val="1"/>
    </w:pPr>
    <w:rPr>
      <w:rFonts w:ascii="Times New Roman" w:eastAsia="Times New Roman" w:hAnsi="Times New Roman" w:cs="Times New Roman"/>
      <w:b/>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19"/>
    </w:rPr>
  </w:style>
  <w:style w:type="character" w:customStyle="1" w:styleId="10">
    <w:name w:val="Заголовок 1 Знак"/>
    <w:link w:val="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415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4078</Words>
  <Characters>23249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cp:lastModifiedBy>Студент</cp:lastModifiedBy>
  <cp:revision>3</cp:revision>
  <dcterms:created xsi:type="dcterms:W3CDTF">2023-07-14T10:38:00Z</dcterms:created>
  <dcterms:modified xsi:type="dcterms:W3CDTF">2023-07-14T10:38:00Z</dcterms:modified>
</cp:coreProperties>
</file>