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4762" w:rsidRDefault="004C73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-1440" w:right="1080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94762" w:rsidRDefault="004C73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-1440" w:right="10800" w:firstLine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4762" w:rsidRDefault="00594762">
      <w:pPr>
        <w:sectPr w:rsidR="00594762">
          <w:headerReference w:type="even" r:id="rId9"/>
          <w:headerReference w:type="default" r:id="rId10"/>
          <w:headerReference w:type="first" r:id="rId11"/>
          <w:pgSz w:w="12240" w:h="15840"/>
          <w:pgMar w:top="1440" w:right="1440" w:bottom="1440" w:left="1440" w:header="720" w:footer="720" w:gutter="0"/>
          <w:cols w:space="720"/>
        </w:sectPr>
      </w:pPr>
    </w:p>
    <w:p w:rsidR="00594762" w:rsidRDefault="004C73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4447"/>
          <w:tab w:val="center" w:pos="5344"/>
          <w:tab w:val="center" w:pos="7582"/>
        </w:tabs>
        <w:spacing w:after="243" w:line="259" w:lineRule="auto"/>
        <w:ind w:left="0" w:firstLine="0"/>
      </w:pPr>
      <w:r>
        <w:rPr>
          <w:color w:val="C0C0C0"/>
          <w:sz w:val="16"/>
        </w:rPr>
        <w:lastRenderedPageBreak/>
        <w:t>УП: ЛИЦЕЗИР400301_85_1-23</w:t>
      </w:r>
      <w:r>
        <w:rPr>
          <w:color w:val="C0C0C0"/>
          <w:sz w:val="24"/>
          <w:vertAlign w:val="superscript"/>
        </w:rPr>
        <w:t>.plx</w:t>
      </w:r>
      <w:r>
        <w:rPr>
          <w:color w:val="C0C0C0"/>
          <w:sz w:val="24"/>
          <w:vertAlign w:val="superscript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594762" w:rsidRDefault="004C73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4447"/>
          <w:tab w:val="center" w:pos="7810"/>
          <w:tab w:val="center" w:pos="7582"/>
          <w:tab w:val="right" w:pos="10295"/>
        </w:tabs>
        <w:spacing w:after="18" w:line="259" w:lineRule="auto"/>
        <w:ind w:left="0" w:firstLine="0"/>
      </w:pPr>
      <w:r>
        <w:rPr>
          <w:rFonts w:ascii="Calibri" w:eastAsia="Calibri" w:hAnsi="Calibri" w:cs="Calibri"/>
          <w:dstrike/>
          <w:sz w:val="22"/>
        </w:rPr>
        <w:t xml:space="preserve"> </w:t>
      </w:r>
      <w:r>
        <w:rPr>
          <w:rFonts w:ascii="Calibri" w:eastAsia="Calibri" w:hAnsi="Calibri" w:cs="Calibri"/>
          <w:dstrike/>
          <w:sz w:val="22"/>
        </w:rPr>
        <w:tab/>
        <w:t xml:space="preserve"> </w:t>
      </w:r>
      <w:r>
        <w:rPr>
          <w:rFonts w:ascii="Calibri" w:eastAsia="Calibri" w:hAnsi="Calibri" w:cs="Calibri"/>
          <w:dstrike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037129" cy="30480"/>
                <wp:effectExtent l="0" t="0" r="0" b="0"/>
                <wp:docPr id="24896" name="Group 24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0480"/>
                          <a:chOff x="0" y="0"/>
                          <a:chExt cx="3037129" cy="30480"/>
                        </a:xfrm>
                      </wpg:grpSpPr>
                      <wps:wsp>
                        <wps:cNvPr id="34391" name="Shape 34391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92" name="Shape 34392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93" name="Shape 34393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94" name="Shape 34394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95" name="Shape 34395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96" name="Shape 34396"/>
                        <wps:cNvSpPr/>
                        <wps:spPr>
                          <a:xfrm>
                            <a:off x="0" y="18288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97" name="Shape 34397"/>
                        <wps:cNvSpPr/>
                        <wps:spPr>
                          <a:xfrm>
                            <a:off x="1323213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98" name="Shape 34398"/>
                        <wps:cNvSpPr/>
                        <wps:spPr>
                          <a:xfrm>
                            <a:off x="1335405" y="18288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99" name="Shape 34399"/>
                        <wps:cNvSpPr/>
                        <wps:spPr>
                          <a:xfrm>
                            <a:off x="2424176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00" name="Shape 34400"/>
                        <wps:cNvSpPr/>
                        <wps:spPr>
                          <a:xfrm>
                            <a:off x="2436368" y="18288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24896" style="width:239.144pt;height:2.40002pt;mso-position-horizontal-relative:char;mso-position-vertical-relative:line" coordsize="30371,304">
                <v:shape id="Shape 34401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4402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4403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4404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4405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34406" style="position:absolute;width:13230;height:121;left:0;top:182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4407" style="position:absolute;width:121;height:121;left:13232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4408" style="position:absolute;width:10887;height:121;left:13354;top:182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4409" style="position:absolute;width:121;height:121;left:24241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4410" style="position:absolute;width:6007;height:121;left:24363;top:182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594762" w:rsidRDefault="004C7327">
      <w:pPr>
        <w:pStyle w:val="1"/>
        <w:tabs>
          <w:tab w:val="center" w:pos="5135"/>
          <w:tab w:val="center" w:pos="5344"/>
          <w:tab w:val="center" w:pos="7582"/>
          <w:tab w:val="center" w:pos="9311"/>
        </w:tabs>
        <w:spacing w:after="115"/>
        <w:ind w:left="-15" w:firstLine="0"/>
      </w:pP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</w:r>
      <w:r>
        <w:t>Визирование РП для исполнения в очередном учебном году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 </w:t>
      </w: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Calibri" w:eastAsia="Calibri" w:hAnsi="Calibri" w:cs="Calibri"/>
          <w:b w:val="0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b w:val="0"/>
        </w:rPr>
        <w:t xml:space="preserve"> </w:t>
      </w:r>
      <w:r>
        <w:rPr>
          <w:rFonts w:ascii="Calibri" w:eastAsia="Calibri" w:hAnsi="Calibri" w:cs="Calibri"/>
          <w:b w:val="0"/>
        </w:rPr>
        <w:tab/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:rsidR="00594762" w:rsidRDefault="004C73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6283"/>
          <w:tab w:val="center" w:pos="8359"/>
        </w:tabs>
        <w:spacing w:line="259" w:lineRule="auto"/>
        <w:ind w:left="0" w:firstLine="0"/>
      </w:pP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 xml:space="preserve">Председатель НМС УГН(С) 40.03.01 </w:t>
      </w:r>
      <w:proofErr w:type="gramStart"/>
      <w:r>
        <w:t>Юриспруденция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</w:r>
      <w:proofErr w:type="gramEnd"/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>__________________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 xml:space="preserve">Алексеева Марина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</w:p>
    <w:p w:rsidR="00594762" w:rsidRDefault="004C73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5344"/>
          <w:tab w:val="center" w:pos="8210"/>
        </w:tabs>
        <w:spacing w:after="102" w:line="259" w:lineRule="auto"/>
        <w:ind w:left="0" w:firstLine="0"/>
      </w:pPr>
      <w:r>
        <w:t>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</w:r>
      <w:r>
        <w:t>Владимировна</w:t>
      </w:r>
      <w:r>
        <w:rPr>
          <w:rFonts w:ascii="Calibri" w:eastAsia="Calibri" w:hAnsi="Calibri" w:cs="Calibri"/>
        </w:rPr>
        <w:t xml:space="preserve"> </w:t>
      </w:r>
    </w:p>
    <w:p w:rsidR="00594762" w:rsidRDefault="004C73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0" w:right="934" w:firstLine="0"/>
        <w:jc w:val="right"/>
      </w:pP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594762" w:rsidRDefault="004C73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1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594762" w:rsidRDefault="004C73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39" w:line="259" w:lineRule="auto"/>
        <w:ind w:left="29"/>
      </w:pPr>
      <w:r>
        <w:t>Рабочая программа по дисциплине «Правовой режим объектов недвижимости» проанализирована и признана актуальной для исполнения в ____ - ____ учебном году.</w:t>
      </w:r>
      <w:r>
        <w:rPr>
          <w:rFonts w:ascii="Calibri" w:eastAsia="Calibri" w:hAnsi="Calibri" w:cs="Calibri"/>
        </w:rPr>
        <w:t xml:space="preserve"> </w:t>
      </w:r>
    </w:p>
    <w:p w:rsidR="00594762" w:rsidRDefault="004C7327">
      <w:pPr>
        <w:pStyle w:val="1"/>
        <w:spacing w:after="75"/>
        <w:ind w:left="-5"/>
      </w:pPr>
      <w:r>
        <w:t>Протокол заседания кафедры «Кафедра "Гуманитарные и социально-экономические науки"» от 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  <w:b w:val="0"/>
        </w:rPr>
        <w:t xml:space="preserve"> </w:t>
      </w:r>
    </w:p>
    <w:p w:rsidR="00594762" w:rsidRDefault="004C73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594762" w:rsidRDefault="004C73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8774"/>
        </w:tabs>
        <w:spacing w:after="102" w:line="259" w:lineRule="auto"/>
        <w:ind w:left="0" w:firstLine="0"/>
      </w:pPr>
      <w:r>
        <w:t>Зав. кафедрой   ___________________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t>Борисова Анна Анатольевна</w:t>
      </w:r>
      <w:r>
        <w:rPr>
          <w:rFonts w:ascii="Calibri" w:eastAsia="Calibri" w:hAnsi="Calibri" w:cs="Calibri"/>
        </w:rPr>
        <w:t xml:space="preserve"> </w:t>
      </w:r>
    </w:p>
    <w:p w:rsidR="00594762" w:rsidRDefault="004C73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34" w:firstLine="0"/>
      </w:pPr>
      <w:r>
        <w:rPr>
          <w:rFonts w:ascii="Calibri" w:eastAsia="Calibri" w:hAnsi="Calibri" w:cs="Calibri"/>
          <w:sz w:val="30"/>
          <w:vertAlign w:val="superscript"/>
        </w:rPr>
        <w:t xml:space="preserve"> </w:t>
      </w:r>
      <w:r>
        <w:rPr>
          <w:rFonts w:ascii="Calibri" w:eastAsia="Calibri" w:hAnsi="Calibri" w:cs="Calibri"/>
          <w:sz w:val="30"/>
          <w:vertAlign w:val="superscript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594762" w:rsidRDefault="004C73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61" w:line="259" w:lineRule="auto"/>
        <w:ind w:left="29"/>
      </w:pPr>
      <w:r>
        <w:t>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</w:rPr>
        <w:t xml:space="preserve"> </w:t>
      </w:r>
    </w:p>
    <w:p w:rsidR="00594762" w:rsidRDefault="004C73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2915"/>
          <w:tab w:val="center" w:pos="4447"/>
          <w:tab w:val="center" w:pos="7810"/>
          <w:tab w:val="center" w:pos="7582"/>
          <w:tab w:val="right" w:pos="10295"/>
        </w:tabs>
        <w:spacing w:line="259" w:lineRule="auto"/>
        <w:ind w:left="0" w:firstLine="0"/>
      </w:pPr>
      <w:r>
        <w:rPr>
          <w:rFonts w:ascii="Calibri" w:eastAsia="Calibri" w:hAnsi="Calibri" w:cs="Calibri"/>
          <w:strike/>
          <w:sz w:val="22"/>
          <w:u w:val="single" w:color="000000"/>
        </w:rPr>
        <w:t xml:space="preserve"> 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</w:r>
      <w:r>
        <w:rPr>
          <w:rFonts w:ascii="Calibri" w:eastAsia="Calibri" w:hAnsi="Calibri" w:cs="Calibri"/>
          <w:sz w:val="2"/>
          <w:vertAlign w:val="superscript"/>
        </w:rPr>
        <w:t xml:space="preserve"> </w:t>
      </w:r>
      <w:r>
        <w:rPr>
          <w:rFonts w:ascii="Calibri" w:eastAsia="Calibri" w:hAnsi="Calibri" w:cs="Calibri"/>
          <w:sz w:val="2"/>
          <w:vertAlign w:val="superscript"/>
        </w:rPr>
        <w:tab/>
      </w:r>
      <w:r>
        <w:rPr>
          <w:rFonts w:ascii="Calibri" w:eastAsia="Calibri" w:hAnsi="Calibri" w:cs="Calibri"/>
          <w:strike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037129" cy="33528"/>
                <wp:effectExtent l="0" t="0" r="0" b="0"/>
                <wp:docPr id="24899" name="Group 248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3528"/>
                          <a:chOff x="0" y="0"/>
                          <a:chExt cx="3037129" cy="33528"/>
                        </a:xfrm>
                      </wpg:grpSpPr>
                      <wps:wsp>
                        <wps:cNvPr id="34411" name="Shape 34411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12" name="Shape 34412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13" name="Shape 34413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14" name="Shape 34414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15" name="Shape 34415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16" name="Shape 34416"/>
                        <wps:cNvSpPr/>
                        <wps:spPr>
                          <a:xfrm>
                            <a:off x="0" y="21337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17" name="Shape 34417"/>
                        <wps:cNvSpPr/>
                        <wps:spPr>
                          <a:xfrm>
                            <a:off x="1323213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18" name="Shape 34418"/>
                        <wps:cNvSpPr/>
                        <wps:spPr>
                          <a:xfrm>
                            <a:off x="1335405" y="21337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19" name="Shape 34419"/>
                        <wps:cNvSpPr/>
                        <wps:spPr>
                          <a:xfrm>
                            <a:off x="2424176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20" name="Shape 34420"/>
                        <wps:cNvSpPr/>
                        <wps:spPr>
                          <a:xfrm>
                            <a:off x="2436368" y="21337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24899" style="width:239.144pt;height:2.64001pt;mso-position-horizontal-relative:char;mso-position-vertical-relative:line" coordsize="30371,335">
                <v:shape id="Shape 34421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4422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4423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4424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4425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34426" style="position:absolute;width:13230;height:121;left:0;top:213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4427" style="position:absolute;width:121;height:121;left:13232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4428" style="position:absolute;width:10887;height:121;left:13354;top:213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4429" style="position:absolute;width:121;height:121;left:24241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4430" style="position:absolute;width:6007;height:121;left:24363;top:213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br w:type="page"/>
      </w:r>
    </w:p>
    <w:tbl>
      <w:tblPr>
        <w:tblStyle w:val="TableGrid"/>
        <w:tblW w:w="10272" w:type="dxa"/>
        <w:tblInd w:w="2" w:type="dxa"/>
        <w:tblCellMar>
          <w:top w:w="13" w:type="dxa"/>
          <w:left w:w="34" w:type="dxa"/>
        </w:tblCellMar>
        <w:tblLook w:val="04A0" w:firstRow="1" w:lastRow="0" w:firstColumn="1" w:lastColumn="0" w:noHBand="0" w:noVBand="1"/>
      </w:tblPr>
      <w:tblGrid>
        <w:gridCol w:w="780"/>
        <w:gridCol w:w="9492"/>
      </w:tblGrid>
      <w:tr w:rsidR="00594762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6" w:firstLine="0"/>
              <w:jc w:val="center"/>
            </w:pPr>
            <w:r>
              <w:rPr>
                <w:b/>
              </w:rPr>
              <w:lastRenderedPageBreak/>
              <w:t>1. ЦЕЛИ ОСВОЕНИЯ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94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t>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0" w:firstLine="0"/>
              <w:jc w:val="both"/>
            </w:pPr>
            <w:r>
              <w:t>Целями дисциплины «Правовой режим объектов недвижимости» являются получение студентами теоретических знаний в области операций с недвижимостью; приобретение обучающимися представления о выбранной профессии, особенностях профессиональной деятельности в сфере операций с недвижимостью, о требованиях, предъявляемых к профессиональной подготовке специалиста в этой области.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594762" w:rsidRDefault="004C73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9" w:type="dxa"/>
          <w:left w:w="31" w:type="dxa"/>
        </w:tblCellMar>
        <w:tblLook w:val="04A0" w:firstRow="1" w:lastRow="0" w:firstColumn="1" w:lastColumn="0" w:noHBand="0" w:noVBand="1"/>
      </w:tblPr>
      <w:tblGrid>
        <w:gridCol w:w="780"/>
        <w:gridCol w:w="495"/>
        <w:gridCol w:w="1498"/>
        <w:gridCol w:w="7499"/>
      </w:tblGrid>
      <w:tr w:rsidR="00594762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4" w:firstLine="0"/>
              <w:jc w:val="center"/>
            </w:pPr>
            <w:r>
              <w:rPr>
                <w:b/>
              </w:rPr>
              <w:t>2. МЕСТО ДИСЦИПЛИНЫ (МОДУЛЯ) В СТРУКТУРЕ ОБРАЗОВАТЕЛЬНОЙ ПРОГРАММЫ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281"/>
        </w:trPr>
        <w:tc>
          <w:tcPr>
            <w:tcW w:w="27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42" w:firstLine="0"/>
              <w:jc w:val="center"/>
            </w:pPr>
            <w:r>
              <w:t>Цикл (раздел) ОП: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</w:pPr>
            <w:r>
              <w:t>Б1.В.ДВ.02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274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rPr>
                <w:b/>
              </w:rPr>
              <w:t>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b/>
              </w:rPr>
              <w:t>Требования к предварительной подготовке обучающегося: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283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t>2.1.1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Правовое регулирование личных неимущественных прав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t>2.1.2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Правовое регулирование личных неимущественных прав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504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rPr>
                <w:b/>
              </w:rPr>
              <w:t>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b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t>2.2.1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Подготовка к сдаче и сдача государственного экзамена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283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t>2.2.2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Подготовка к сдаче и сдача государственного экзамена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552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  <w:jc w:val="center"/>
            </w:pPr>
            <w:r>
              <w:rPr>
                <w:b/>
              </w:rPr>
              <w:t xml:space="preserve">3. КОМПЕТЕНЦИИ ОБУЧАЮЩЕГОСЯ, ФОРМИРУЕМЫЕ В РЕЗУЛЬТАТЕ ОСВОЕНИЯ ДИСЦИПЛИНЫ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8" w:firstLine="0"/>
              <w:jc w:val="center"/>
            </w:pPr>
            <w:r>
              <w:rPr>
                <w:b/>
              </w:rPr>
              <w:t>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2BB1" w:rsidTr="00012BB1">
        <w:trPr>
          <w:trHeight w:val="552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012BB1" w:rsidRDefault="00012B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  <w:jc w:val="center"/>
              <w:rPr>
                <w:b/>
              </w:rPr>
            </w:pPr>
            <w:r>
              <w:rPr>
                <w:b/>
              </w:rPr>
              <w:t xml:space="preserve">ПК-1: </w:t>
            </w:r>
            <w:r w:rsidRPr="00012BB1">
              <w:rPr>
                <w:b/>
              </w:rPr>
              <w:t>Способен оказывать юридическую помощь, осуществлять юридическое консультирование по вопросам частноправового регулирования отношений</w:t>
            </w:r>
          </w:p>
        </w:tc>
      </w:tr>
      <w:tr w:rsidR="00594762">
        <w:trPr>
          <w:trHeight w:val="757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8" w:line="234" w:lineRule="auto"/>
              <w:ind w:left="0" w:firstLine="0"/>
              <w:jc w:val="center"/>
            </w:pPr>
            <w:r>
              <w:rPr>
                <w:b/>
              </w:rPr>
              <w:t xml:space="preserve">ПК-1.2: Способен анализировать и применять нормы </w:t>
            </w:r>
            <w:r w:rsidR="00012BB1">
              <w:rPr>
                <w:b/>
              </w:rPr>
              <w:t>гражданского законодательства,</w:t>
            </w:r>
            <w:r>
              <w:rPr>
                <w:b/>
              </w:rPr>
              <w:t xml:space="preserve"> регламентирующего порядок регулирования объектов недвижимости и рынка ценных бумаг, а также правовые гарантии, средства, механизмы,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" w:firstLine="0"/>
              <w:jc w:val="center"/>
            </w:pPr>
            <w:r>
              <w:rPr>
                <w:b/>
              </w:rPr>
              <w:t>которые обеспечивают выполнение этих правил и порядка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480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4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7" w:firstLine="0"/>
            </w:pPr>
            <w:r>
              <w:t>состав и содержание нормативных правовых актов, нормы права, правоприменительную практику в объеме, необходимом для осуществления правоприменительной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476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4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7" w:firstLine="0"/>
            </w:pPr>
            <w:r>
              <w:t>основные термины и понятия, сущность основных понятий в области правового регулирования объектов недвижимости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4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7" w:firstLine="0"/>
            </w:pPr>
            <w:r>
              <w:t>принципы функционирования финансового рынка, его институтов;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274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4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7" w:firstLine="0"/>
            </w:pPr>
            <w:r>
              <w:t>оперировать понятиями и категориями законодательства о недвижимости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4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7" w:firstLine="0"/>
            </w:pPr>
            <w:r>
              <w:t>определить перспективы внедрения управленческих инноваций в профессиональную деятельность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480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4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7" w:firstLine="0"/>
            </w:pPr>
            <w:r>
              <w:t>использовать нормативные правовые документы для изучения деятельности профессиональных участников рынка и обращающихся финансовых инструментов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4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7" w:firstLine="0"/>
            </w:pPr>
            <w:r>
              <w:t>навыками работы с источниками, умением пользоваться законами формальной логики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480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4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7" w:firstLine="0"/>
              <w:jc w:val="both"/>
            </w:pPr>
            <w:r>
              <w:t>навыком анализа различных правовых явлений, юридических фактов, правовых норм и правовых отношений в сфере оборота недвижимости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274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4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7" w:firstLine="0"/>
            </w:pPr>
            <w:r>
              <w:t>понятийным аппаратом в области финансовых рынков и ценных бумаг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594762" w:rsidRDefault="004C7327">
      <w:pPr>
        <w:pStyle w:val="1"/>
        <w:tabs>
          <w:tab w:val="center" w:pos="1282"/>
          <w:tab w:val="center" w:pos="2780"/>
          <w:tab w:val="center" w:pos="4897"/>
          <w:tab w:val="center" w:pos="5839"/>
          <w:tab w:val="center" w:pos="9316"/>
        </w:tabs>
        <w:ind w:left="-15" w:firstLine="0"/>
      </w:pPr>
      <w:r>
        <w:rPr>
          <w:rFonts w:ascii="Calibri" w:eastAsia="Calibri" w:hAnsi="Calibri" w:cs="Calibri"/>
          <w:b w:val="0"/>
          <w:sz w:val="34"/>
          <w:vertAlign w:val="superscript"/>
        </w:rPr>
        <w:t xml:space="preserve"> </w:t>
      </w:r>
      <w:r>
        <w:t>В результате освоения дисциплины (</w:t>
      </w:r>
      <w:proofErr w:type="gramStart"/>
      <w:r>
        <w:t xml:space="preserve">модуля) </w:t>
      </w:r>
      <w:r>
        <w:rPr>
          <w:rFonts w:ascii="Calibri" w:eastAsia="Calibri" w:hAnsi="Calibri" w:cs="Calibri"/>
          <w:b w:val="0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b w:val="0"/>
          <w:sz w:val="34"/>
          <w:vertAlign w:val="superscript"/>
        </w:rPr>
        <w:tab/>
      </w:r>
      <w:proofErr w:type="gramEnd"/>
      <w:r>
        <w:rPr>
          <w:rFonts w:ascii="Calibri" w:eastAsia="Calibri" w:hAnsi="Calibri" w:cs="Calibri"/>
          <w:b w:val="0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b w:val="0"/>
          <w:sz w:val="34"/>
          <w:vertAlign w:val="superscript"/>
        </w:rPr>
        <w:tab/>
        <w:t xml:space="preserve"> </w:t>
      </w:r>
      <w:r>
        <w:rPr>
          <w:rFonts w:ascii="Calibri" w:eastAsia="Calibri" w:hAnsi="Calibri" w:cs="Calibri"/>
          <w:b w:val="0"/>
          <w:sz w:val="34"/>
          <w:vertAlign w:val="superscript"/>
        </w:rPr>
        <w:tab/>
      </w:r>
      <w:r>
        <w:t>обучающийся должен</w:t>
      </w:r>
      <w:r>
        <w:rPr>
          <w:rFonts w:ascii="Calibri" w:eastAsia="Calibri" w:hAnsi="Calibri" w:cs="Calibri"/>
          <w:b w:val="0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b w:val="0"/>
          <w:sz w:val="34"/>
          <w:vertAlign w:val="superscript"/>
        </w:rPr>
        <w:tab/>
      </w:r>
      <w:r>
        <w:rPr>
          <w:rFonts w:ascii="Calibri" w:eastAsia="Calibri" w:hAnsi="Calibri" w:cs="Calibri"/>
          <w:b w:val="0"/>
        </w:rPr>
        <w:t xml:space="preserve"> </w:t>
      </w:r>
      <w:r>
        <w:rPr>
          <w:rFonts w:ascii="Calibri" w:eastAsia="Calibri" w:hAnsi="Calibri" w:cs="Calibri"/>
          <w:b w:val="0"/>
        </w:rPr>
        <w:tab/>
      </w:r>
      <w:r>
        <w:rPr>
          <w:rFonts w:ascii="Calibri" w:eastAsia="Calibri" w:hAnsi="Calibri" w:cs="Calibri"/>
          <w:b w:val="0"/>
          <w:sz w:val="34"/>
          <w:vertAlign w:val="superscript"/>
        </w:rPr>
        <w:t xml:space="preserve"> </w:t>
      </w:r>
    </w:p>
    <w:tbl>
      <w:tblPr>
        <w:tblStyle w:val="TableGrid"/>
        <w:tblW w:w="10276" w:type="dxa"/>
        <w:tblInd w:w="0" w:type="dxa"/>
        <w:tblCellMar>
          <w:top w:w="9" w:type="dxa"/>
          <w:left w:w="34" w:type="dxa"/>
        </w:tblCellMar>
        <w:tblLook w:val="04A0" w:firstRow="1" w:lastRow="0" w:firstColumn="1" w:lastColumn="0" w:noHBand="0" w:noVBand="1"/>
      </w:tblPr>
      <w:tblGrid>
        <w:gridCol w:w="783"/>
        <w:gridCol w:w="9493"/>
      </w:tblGrid>
      <w:tr w:rsidR="00594762">
        <w:trPr>
          <w:trHeight w:val="27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rPr>
                <w:b/>
              </w:rPr>
              <w:t>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27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t>3.1.1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- методы регулирования рынка продаж и любой формы отчуждения недвижимости в РФ,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504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t>3.1.2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  <w:jc w:val="both"/>
            </w:pPr>
            <w:r>
              <w:t>- взаимодействие регистрации сделок с недвижимым имуществом с Гражданским правом, Жилищным, Семейным и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Земельным правом РФ,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509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t>3.1.3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  <w:jc w:val="both"/>
            </w:pPr>
            <w:r>
              <w:t>- основания возникновения института права собственности и жилищных правоотношений в результате права владения и пользования объектом не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279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t>3.1.4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движимости государственного и муниципального жилищного фонда,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509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t>3.1.5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- порядок ведения учета собственников на объекты недвижимости, путем регулирования реестра и внесения изменений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274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rPr>
                <w:b/>
              </w:rPr>
              <w:t>3.2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283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t>3.2.1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- различать формы регистрации жилого и нежилого фонда, их применение и обоснованность регулирования,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725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t>3.2.2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- законодательно обосновывать права и обязанности сторон в вопросах владения, пользования и распоряжения объектами недвижимости (права собственников, нанимателей, поднанимателей, временных жильцов, сособственников, членов семьи собственников и т.д.),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509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lastRenderedPageBreak/>
              <w:t>3.2.3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- понимать и разъяснять процедуру перевода прав на недвижимое имущество и момент возникновения этих прав по основаниям договора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274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rPr>
                <w:b/>
              </w:rPr>
              <w:t>3.3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27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t>3.3.1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- юридической терминологией в сфере оборота недвижимости,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283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t>3.3.2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- навыками анализа, синтеза и систематизации при применении правовых норм,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594762" w:rsidRDefault="004C73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4303"/>
          <w:tab w:val="center" w:pos="5124"/>
          <w:tab w:val="center" w:pos="5825"/>
          <w:tab w:val="center" w:pos="6944"/>
          <w:tab w:val="center" w:pos="8312"/>
          <w:tab w:val="center" w:pos="9014"/>
        </w:tabs>
        <w:spacing w:line="259" w:lineRule="auto"/>
        <w:ind w:left="0" w:firstLine="0"/>
      </w:pPr>
      <w:r>
        <w:rPr>
          <w:color w:val="C0C0C0"/>
          <w:sz w:val="16"/>
        </w:rPr>
        <w:t>УП: ЛИЦЕЗИР400301_85_1-23</w:t>
      </w:r>
      <w:r>
        <w:rPr>
          <w:color w:val="C0C0C0"/>
          <w:sz w:val="24"/>
          <w:vertAlign w:val="superscript"/>
        </w:rPr>
        <w:t>.plx</w:t>
      </w:r>
      <w:r>
        <w:rPr>
          <w:color w:val="C0C0C0"/>
          <w:sz w:val="24"/>
          <w:vertAlign w:val="superscript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9" w:type="dxa"/>
          <w:left w:w="34" w:type="dxa"/>
        </w:tblCellMar>
        <w:tblLook w:val="04A0" w:firstRow="1" w:lastRow="0" w:firstColumn="1" w:lastColumn="0" w:noHBand="0" w:noVBand="1"/>
      </w:tblPr>
      <w:tblGrid>
        <w:gridCol w:w="768"/>
        <w:gridCol w:w="9508"/>
      </w:tblGrid>
      <w:tr w:rsidR="00594762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t>3.3.3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- навыками работы с нормативными правовыми актами в сфере оборота недвижимости,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t>3.3.4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- навыками владения техникой по составлению юридически значимых документов;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509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t>3.3.5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- навыками решения типовых задачи в сфере оборота недвижимости, в которых очевиден способ решения, а также оценки достоверности решения;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505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right"/>
            </w:pPr>
            <w:r>
              <w:t>3.3.6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  <w:jc w:val="both"/>
            </w:pPr>
            <w:r>
              <w:t>- навыками использования теоретических знаний при выработке решений по вопросам оборота недвижимости, анализа правоприменительной и судебной практики, решения задач и составления образцов договоров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594762" w:rsidRDefault="004C73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11" w:type="dxa"/>
          <w:left w:w="31" w:type="dxa"/>
        </w:tblCellMar>
        <w:tblLook w:val="04A0" w:firstRow="1" w:lastRow="0" w:firstColumn="1" w:lastColumn="0" w:noHBand="0" w:noVBand="1"/>
      </w:tblPr>
      <w:tblGrid>
        <w:gridCol w:w="958"/>
        <w:gridCol w:w="3198"/>
        <w:gridCol w:w="965"/>
        <w:gridCol w:w="701"/>
        <w:gridCol w:w="1114"/>
        <w:gridCol w:w="1368"/>
        <w:gridCol w:w="706"/>
        <w:gridCol w:w="1262"/>
      </w:tblGrid>
      <w:tr w:rsidR="00594762">
        <w:trPr>
          <w:trHeight w:val="274"/>
        </w:trPr>
        <w:tc>
          <w:tcPr>
            <w:tcW w:w="102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4" w:firstLine="0"/>
              <w:jc w:val="center"/>
            </w:pPr>
            <w:r>
              <w:rPr>
                <w:b/>
              </w:rPr>
              <w:t>4. СТРУКТУРА И СОДЕРЖАНИЕ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415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  <w:jc w:val="center"/>
            </w:pPr>
            <w:r>
              <w:rPr>
                <w:b/>
              </w:rPr>
              <w:t>Код занятия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  <w:jc w:val="center"/>
            </w:pPr>
            <w:r>
              <w:rPr>
                <w:b/>
              </w:rPr>
              <w:t>Наименование разделов и тем /вид занятия/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  <w:jc w:val="center"/>
            </w:pPr>
            <w:r>
              <w:rPr>
                <w:b/>
              </w:rPr>
              <w:t>Семестр / Курс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60" w:firstLine="0"/>
              <w:jc w:val="both"/>
            </w:pPr>
            <w:r>
              <w:rPr>
                <w:b/>
              </w:rPr>
              <w:t>Часов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Компетен</w:t>
            </w:r>
            <w:proofErr w:type="spellEnd"/>
            <w:r>
              <w:rPr>
                <w:b/>
              </w:rPr>
              <w:t>-</w:t>
            </w:r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b/>
              </w:rPr>
              <w:t>ции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46" w:firstLine="0"/>
            </w:pPr>
            <w:r>
              <w:rPr>
                <w:b/>
              </w:rPr>
              <w:t>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Интер</w:t>
            </w:r>
            <w:proofErr w:type="spellEnd"/>
            <w:r>
              <w:rPr>
                <w:b/>
              </w:rPr>
              <w:t xml:space="preserve"> акт.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60" w:firstLine="0"/>
              <w:jc w:val="both"/>
            </w:pPr>
            <w:r>
              <w:rPr>
                <w:b/>
              </w:rPr>
              <w:t>Примечание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480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  <w:jc w:val="both"/>
            </w:pPr>
            <w:r>
              <w:rPr>
                <w:b/>
              </w:rPr>
              <w:t>Раздел 1. Правовой режим недвижимого имущества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94762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4" w:firstLine="0"/>
              <w:jc w:val="center"/>
            </w:pPr>
            <w:r>
              <w:t>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t xml:space="preserve">Понятие, виды и юридические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t>признаки недвижимого имущества 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6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Pr="007304B1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  <w:rPr>
                <w:rFonts w:eastAsia="Calibri"/>
                <w:szCs w:val="19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7304B1" w:rsidRPr="007304B1">
              <w:rPr>
                <w:rFonts w:eastAsia="Calibri"/>
                <w:szCs w:val="19"/>
              </w:rPr>
              <w:t>ПК-1.2</w:t>
            </w:r>
          </w:p>
          <w:p w:rsidR="007304B1" w:rsidRDefault="007304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7" w:firstLine="0"/>
              <w:jc w:val="center"/>
            </w:pPr>
            <w:r>
              <w:t xml:space="preserve">Л1.1 Л1.2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7" w:firstLine="0"/>
              <w:jc w:val="center"/>
            </w:pPr>
            <w:r>
              <w:t xml:space="preserve">Л1.3Л2.1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80" w:right="15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94762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4" w:firstLine="0"/>
              <w:jc w:val="center"/>
            </w:pPr>
            <w:r>
              <w:t>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t xml:space="preserve">Понятие, виды и юридические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t>признаки недвижимого имущества 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6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1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04B1" w:rsidRPr="007304B1" w:rsidRDefault="004C7327" w:rsidP="007304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  <w:rPr>
                <w:rFonts w:ascii="Calibri" w:eastAsia="Calibri" w:hAnsi="Calibri" w:cs="Calibri"/>
                <w:sz w:val="22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7304B1" w:rsidRPr="007304B1">
              <w:rPr>
                <w:rFonts w:ascii="Calibri" w:eastAsia="Calibri" w:hAnsi="Calibri" w:cs="Calibri"/>
                <w:sz w:val="22"/>
              </w:rPr>
              <w:t>ПК-1.2</w:t>
            </w:r>
          </w:p>
          <w:p w:rsidR="00594762" w:rsidRDefault="005947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7" w:firstLine="0"/>
              <w:jc w:val="center"/>
            </w:pPr>
            <w:r>
              <w:t xml:space="preserve">Л1.1 Л1.2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7" w:firstLine="0"/>
              <w:jc w:val="center"/>
            </w:pPr>
            <w:r>
              <w:t xml:space="preserve">Л1.3Л2.1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80" w:right="15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94762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4" w:firstLine="0"/>
              <w:jc w:val="center"/>
            </w:pPr>
            <w:r>
              <w:t>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right="42" w:firstLine="0"/>
              <w:jc w:val="both"/>
            </w:pPr>
            <w:r>
              <w:t>Основания и порядок государственной регистрации сделок с недвижимым имуществом 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6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04B1" w:rsidRPr="007304B1" w:rsidRDefault="004C7327" w:rsidP="007304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  <w:rPr>
                <w:rFonts w:ascii="Calibri" w:eastAsia="Calibri" w:hAnsi="Calibri" w:cs="Calibri"/>
                <w:sz w:val="22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7304B1" w:rsidRPr="007304B1">
              <w:rPr>
                <w:rFonts w:ascii="Calibri" w:eastAsia="Calibri" w:hAnsi="Calibri" w:cs="Calibri"/>
                <w:sz w:val="22"/>
              </w:rPr>
              <w:t>ПК-1.2</w:t>
            </w:r>
          </w:p>
          <w:p w:rsidR="00594762" w:rsidRDefault="005947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7" w:firstLine="0"/>
              <w:jc w:val="center"/>
            </w:pPr>
            <w:r>
              <w:t xml:space="preserve">Л1.1 Л1.2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7" w:firstLine="0"/>
              <w:jc w:val="center"/>
            </w:pPr>
            <w:r>
              <w:t xml:space="preserve">Л1.3Л2.1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80" w:right="15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94762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4" w:firstLine="0"/>
              <w:jc w:val="center"/>
            </w:pPr>
            <w:r>
              <w:t>1.4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right="42" w:firstLine="0"/>
              <w:jc w:val="both"/>
            </w:pPr>
            <w:r>
              <w:t>Основания и порядок государственной регистрации сделок с недвижимым имуществом 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6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04B1" w:rsidRPr="007304B1" w:rsidRDefault="004C7327" w:rsidP="007304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  <w:rPr>
                <w:rFonts w:eastAsia="Calibri"/>
                <w:szCs w:val="19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7304B1" w:rsidRPr="007304B1">
              <w:rPr>
                <w:rFonts w:eastAsia="Calibri"/>
                <w:szCs w:val="19"/>
              </w:rPr>
              <w:t>ПК-1.2</w:t>
            </w:r>
          </w:p>
          <w:p w:rsidR="00594762" w:rsidRDefault="005947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7" w:firstLine="0"/>
              <w:jc w:val="center"/>
            </w:pPr>
            <w:r>
              <w:t xml:space="preserve">Л1.1 Л1.2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7" w:firstLine="0"/>
              <w:jc w:val="center"/>
            </w:pPr>
            <w:r>
              <w:t xml:space="preserve">Л1.3Л2.1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80" w:right="15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94762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4" w:firstLine="0"/>
              <w:jc w:val="center"/>
            </w:pPr>
            <w:r>
              <w:t>1.5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t>Подготовка к практическим занятиям по темам раздела 1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6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2" w:firstLine="0"/>
              <w:jc w:val="center"/>
            </w:pPr>
            <w:r>
              <w:t>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04B1" w:rsidRPr="007304B1" w:rsidRDefault="004C7327" w:rsidP="007304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  <w:rPr>
                <w:rFonts w:eastAsia="Calibri"/>
                <w:szCs w:val="19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7304B1" w:rsidRPr="007304B1">
              <w:rPr>
                <w:rFonts w:eastAsia="Calibri"/>
                <w:szCs w:val="19"/>
              </w:rPr>
              <w:t>ПК-1.2</w:t>
            </w:r>
          </w:p>
          <w:p w:rsidR="00594762" w:rsidRDefault="005947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7" w:firstLine="0"/>
              <w:jc w:val="center"/>
            </w:pPr>
            <w:r>
              <w:t xml:space="preserve">Л1.1 Л1.2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7" w:firstLine="0"/>
              <w:jc w:val="center"/>
            </w:pPr>
            <w:r>
              <w:t xml:space="preserve">Л1.3Л2.1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80" w:right="15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94762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4" w:firstLine="0"/>
              <w:jc w:val="center"/>
            </w:pPr>
            <w:r>
              <w:t>1.6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  <w:jc w:val="both"/>
            </w:pPr>
            <w:r>
              <w:t>Подготовка к мероприятиям промежуточного контроля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6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2" w:firstLine="0"/>
              <w:jc w:val="center"/>
            </w:pPr>
            <w:r>
              <w:t>9,8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04B1" w:rsidRPr="007304B1" w:rsidRDefault="004C7327" w:rsidP="007304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  <w:rPr>
                <w:rFonts w:eastAsia="Calibri"/>
                <w:szCs w:val="19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7304B1" w:rsidRPr="007304B1">
              <w:rPr>
                <w:rFonts w:eastAsia="Calibri"/>
                <w:szCs w:val="19"/>
              </w:rPr>
              <w:t>ПК-1.2</w:t>
            </w:r>
          </w:p>
          <w:p w:rsidR="00594762" w:rsidRDefault="005947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7" w:firstLine="0"/>
              <w:jc w:val="center"/>
            </w:pPr>
            <w:r>
              <w:t xml:space="preserve">Л1.1 Л1.2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7" w:firstLine="0"/>
              <w:jc w:val="center"/>
            </w:pPr>
            <w:r>
              <w:t xml:space="preserve">Л1.3Л2.1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80" w:right="15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94762">
        <w:trPr>
          <w:trHeight w:val="696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right="37" w:firstLine="0"/>
              <w:jc w:val="both"/>
            </w:pPr>
            <w:r>
              <w:rPr>
                <w:b/>
              </w:rPr>
              <w:t>Раздел 2. Обязательства по передаче недвижимого имущества в собственность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94762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4" w:firstLine="0"/>
              <w:jc w:val="center"/>
            </w:pPr>
            <w:r>
              <w:t>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t>Договор купли-продажи недвижимого имущества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6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04B1" w:rsidRPr="007304B1" w:rsidRDefault="004C7327" w:rsidP="007304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  <w:rPr>
                <w:rFonts w:eastAsia="Calibri"/>
                <w:szCs w:val="19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7304B1" w:rsidRPr="007304B1">
              <w:rPr>
                <w:rFonts w:eastAsia="Calibri"/>
                <w:szCs w:val="19"/>
              </w:rPr>
              <w:t>ПК-1.2</w:t>
            </w:r>
          </w:p>
          <w:p w:rsidR="00594762" w:rsidRDefault="005947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7" w:firstLine="0"/>
              <w:jc w:val="center"/>
            </w:pPr>
            <w:r>
              <w:t xml:space="preserve">Л1.1 Л1.2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7" w:firstLine="0"/>
              <w:jc w:val="center"/>
            </w:pPr>
            <w:r>
              <w:t xml:space="preserve">Л1.3Л2.1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80" w:right="15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94762">
        <w:trPr>
          <w:trHeight w:val="922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4" w:firstLine="0"/>
              <w:jc w:val="center"/>
            </w:pPr>
            <w:r>
              <w:t>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t>Договор купли-продажи недвижимого имущества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6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1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04B1" w:rsidRPr="007304B1" w:rsidRDefault="004C7327" w:rsidP="007304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  <w:rPr>
                <w:rFonts w:eastAsia="Calibri"/>
                <w:szCs w:val="19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7304B1" w:rsidRPr="007304B1">
              <w:rPr>
                <w:rFonts w:eastAsia="Calibri"/>
                <w:szCs w:val="19"/>
              </w:rPr>
              <w:t>ПК-1.2</w:t>
            </w:r>
          </w:p>
          <w:p w:rsidR="00594762" w:rsidRDefault="005947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7" w:firstLine="0"/>
              <w:jc w:val="center"/>
            </w:pPr>
            <w:r>
              <w:t xml:space="preserve">Л1.1 Л1.2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7" w:firstLine="0"/>
              <w:jc w:val="center"/>
            </w:pPr>
            <w:r>
              <w:t xml:space="preserve">Л1.3Л2.1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80" w:right="15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94762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4" w:firstLine="0"/>
              <w:jc w:val="center"/>
            </w:pPr>
            <w:r>
              <w:t>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right="104" w:firstLine="0"/>
              <w:jc w:val="both"/>
            </w:pPr>
            <w:r>
              <w:t>Иные (помимо купли-продажи) договоры о передаче недвижимости в собственность 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6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04B1" w:rsidRPr="007304B1" w:rsidRDefault="004C7327" w:rsidP="007304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  <w:rPr>
                <w:rFonts w:eastAsia="Calibri"/>
                <w:szCs w:val="19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7304B1" w:rsidRPr="007304B1">
              <w:rPr>
                <w:rFonts w:eastAsia="Calibri"/>
                <w:szCs w:val="19"/>
              </w:rPr>
              <w:t>ПК-1.2</w:t>
            </w:r>
          </w:p>
          <w:p w:rsidR="00594762" w:rsidRDefault="005947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7" w:firstLine="0"/>
              <w:jc w:val="center"/>
            </w:pPr>
            <w:r>
              <w:t xml:space="preserve">Л1.1 Л1.2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7" w:firstLine="0"/>
              <w:jc w:val="center"/>
            </w:pPr>
            <w:r>
              <w:t xml:space="preserve">Л1.3Л2.1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80" w:right="15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94762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4" w:firstLine="0"/>
              <w:jc w:val="center"/>
            </w:pPr>
            <w:r>
              <w:lastRenderedPageBreak/>
              <w:t>2.4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right="104" w:firstLine="0"/>
              <w:jc w:val="both"/>
            </w:pPr>
            <w:r>
              <w:t>Иные (помимо купли-продажи) договоры о передаче недвижимости в собственность 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6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1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04B1" w:rsidRPr="007304B1" w:rsidRDefault="004C7327" w:rsidP="007304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  <w:rPr>
                <w:rFonts w:eastAsia="Calibri"/>
                <w:szCs w:val="19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7304B1" w:rsidRPr="007304B1">
              <w:rPr>
                <w:rFonts w:eastAsia="Calibri"/>
                <w:szCs w:val="19"/>
              </w:rPr>
              <w:t>ПК-1.2</w:t>
            </w:r>
          </w:p>
          <w:p w:rsidR="00594762" w:rsidRDefault="005947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7" w:firstLine="0"/>
              <w:jc w:val="center"/>
            </w:pPr>
            <w:r>
              <w:t xml:space="preserve">Л1.1 Л1.2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7" w:firstLine="0"/>
              <w:jc w:val="center"/>
            </w:pPr>
            <w:r>
              <w:t xml:space="preserve">Л1.3Л2.1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80" w:right="15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94762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4" w:firstLine="0"/>
              <w:jc w:val="center"/>
            </w:pPr>
            <w:r>
              <w:t>2.5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right="77" w:firstLine="0"/>
              <w:jc w:val="both"/>
            </w:pPr>
            <w:r>
              <w:t>Переход права собственности на недвижимое имущество на основании односторонней сделки (по завещанию)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6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04B1" w:rsidRPr="007304B1" w:rsidRDefault="004C7327" w:rsidP="007304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  <w:rPr>
                <w:rFonts w:eastAsia="Calibri"/>
                <w:szCs w:val="19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7304B1" w:rsidRPr="007304B1">
              <w:rPr>
                <w:rFonts w:eastAsia="Calibri"/>
                <w:szCs w:val="19"/>
              </w:rPr>
              <w:t>ПК-1.2</w:t>
            </w:r>
          </w:p>
          <w:p w:rsidR="00594762" w:rsidRDefault="005947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7" w:firstLine="0"/>
              <w:jc w:val="center"/>
            </w:pPr>
            <w:r>
              <w:t xml:space="preserve">Л1.1 Л1.2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7" w:firstLine="0"/>
              <w:jc w:val="center"/>
            </w:pPr>
            <w:r>
              <w:t xml:space="preserve">Л1.3Л2.1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80" w:right="15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94762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4" w:firstLine="0"/>
              <w:jc w:val="center"/>
            </w:pPr>
            <w:r>
              <w:t>2.6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right="77" w:firstLine="0"/>
              <w:jc w:val="both"/>
            </w:pPr>
            <w:r>
              <w:t>Переход права собственности на недвижимое имущество на основании односторонней сделки (по завещанию)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6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1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04B1" w:rsidRPr="007304B1" w:rsidRDefault="004C7327" w:rsidP="007304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  <w:rPr>
                <w:rFonts w:eastAsia="Calibri"/>
                <w:szCs w:val="19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7304B1" w:rsidRPr="007304B1">
              <w:rPr>
                <w:rFonts w:eastAsia="Calibri"/>
                <w:szCs w:val="19"/>
              </w:rPr>
              <w:t>ПК-1.2</w:t>
            </w:r>
          </w:p>
          <w:p w:rsidR="00594762" w:rsidRDefault="005947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7" w:firstLine="0"/>
              <w:jc w:val="center"/>
            </w:pPr>
            <w:r>
              <w:t xml:space="preserve">Л1.1 Л1.2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7" w:firstLine="0"/>
              <w:jc w:val="center"/>
            </w:pPr>
            <w:r>
              <w:t xml:space="preserve">Л1.3Л2.1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80" w:right="15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594762" w:rsidRDefault="004C73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0" w:right="1174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10" w:type="dxa"/>
          <w:left w:w="34" w:type="dxa"/>
        </w:tblCellMar>
        <w:tblLook w:val="04A0" w:firstRow="1" w:lastRow="0" w:firstColumn="1" w:lastColumn="0" w:noHBand="0" w:noVBand="1"/>
      </w:tblPr>
      <w:tblGrid>
        <w:gridCol w:w="965"/>
        <w:gridCol w:w="3385"/>
        <w:gridCol w:w="931"/>
        <w:gridCol w:w="687"/>
        <w:gridCol w:w="1052"/>
        <w:gridCol w:w="1378"/>
        <w:gridCol w:w="673"/>
        <w:gridCol w:w="1205"/>
      </w:tblGrid>
      <w:tr w:rsidR="00594762">
        <w:trPr>
          <w:trHeight w:val="917"/>
        </w:trPr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9" w:firstLine="0"/>
              <w:jc w:val="center"/>
            </w:pPr>
            <w:r>
              <w:t>2.7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Подготовка к практическим занятиям по темам раздела 2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4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8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04B1" w:rsidRPr="007304B1" w:rsidRDefault="004C7327" w:rsidP="007304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  <w:rPr>
                <w:rFonts w:eastAsia="Calibri"/>
                <w:szCs w:val="19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7304B1" w:rsidRPr="007304B1">
              <w:rPr>
                <w:rFonts w:eastAsia="Calibri"/>
                <w:szCs w:val="19"/>
              </w:rPr>
              <w:t>ПК-1.2</w:t>
            </w:r>
          </w:p>
          <w:p w:rsidR="00594762" w:rsidRDefault="005947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center"/>
            </w:pPr>
            <w:r>
              <w:t xml:space="preserve">Л1.3Л2.1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78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94762">
        <w:trPr>
          <w:trHeight w:val="917"/>
        </w:trPr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9" w:firstLine="0"/>
              <w:jc w:val="center"/>
            </w:pPr>
            <w:r>
              <w:t>2.8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Подготовка к контрольной работе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4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8" w:firstLine="0"/>
              <w:jc w:val="center"/>
            </w:pPr>
            <w:r>
              <w:t>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04B1" w:rsidRPr="007304B1" w:rsidRDefault="004C7327" w:rsidP="007304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  <w:rPr>
                <w:rFonts w:eastAsia="Calibri"/>
                <w:szCs w:val="19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7304B1" w:rsidRPr="007304B1">
              <w:rPr>
                <w:rFonts w:eastAsia="Calibri"/>
                <w:szCs w:val="19"/>
              </w:rPr>
              <w:t>ПК-1.2</w:t>
            </w:r>
          </w:p>
          <w:p w:rsidR="00594762" w:rsidRDefault="005947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center"/>
            </w:pPr>
            <w:r>
              <w:t xml:space="preserve">Л1.3Л2.1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78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94762">
        <w:trPr>
          <w:trHeight w:val="696"/>
        </w:trPr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196" w:firstLine="0"/>
              <w:jc w:val="both"/>
            </w:pPr>
            <w:r>
              <w:rPr>
                <w:b/>
              </w:rPr>
              <w:t>Раздел 3. Обязательства по передаче недвижимого имущества в пользование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94762">
        <w:trPr>
          <w:trHeight w:val="917"/>
        </w:trPr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9" w:firstLine="0"/>
              <w:jc w:val="center"/>
            </w:pPr>
            <w:r>
              <w:t>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Договор аренды недвижимого имущества 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4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04B1" w:rsidRPr="007304B1" w:rsidRDefault="004C7327" w:rsidP="007304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  <w:rPr>
                <w:rFonts w:eastAsia="Calibri"/>
                <w:szCs w:val="19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7304B1" w:rsidRPr="007304B1">
              <w:rPr>
                <w:rFonts w:eastAsia="Calibri"/>
                <w:szCs w:val="19"/>
              </w:rPr>
              <w:t>ПК-1.2</w:t>
            </w:r>
          </w:p>
          <w:p w:rsidR="00594762" w:rsidRDefault="005947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center"/>
            </w:pPr>
            <w:r>
              <w:t xml:space="preserve">Л1.3Л2.1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78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94762">
        <w:trPr>
          <w:trHeight w:val="917"/>
        </w:trPr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9" w:firstLine="0"/>
              <w:jc w:val="center"/>
            </w:pPr>
            <w:r>
              <w:t>3.2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Договор аренды недвижимого имущества 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4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8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04B1" w:rsidRPr="007304B1" w:rsidRDefault="004C7327" w:rsidP="007304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  <w:rPr>
                <w:rFonts w:eastAsia="Calibri"/>
                <w:szCs w:val="19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7304B1" w:rsidRPr="007304B1">
              <w:rPr>
                <w:rFonts w:eastAsia="Calibri"/>
                <w:szCs w:val="19"/>
              </w:rPr>
              <w:t>ПК-1.2</w:t>
            </w:r>
          </w:p>
          <w:p w:rsidR="00594762" w:rsidRDefault="005947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center"/>
            </w:pPr>
            <w:r>
              <w:t xml:space="preserve">Л1.3Л2.1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78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94762">
        <w:trPr>
          <w:trHeight w:val="917"/>
        </w:trPr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9" w:firstLine="0"/>
              <w:jc w:val="center"/>
            </w:pPr>
            <w:r>
              <w:t>3.3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6" w:line="233" w:lineRule="auto"/>
              <w:ind w:left="0" w:firstLine="0"/>
              <w:jc w:val="both"/>
            </w:pPr>
            <w:r>
              <w:t xml:space="preserve">Иные (помимо аренды) договоры о передаче недвижимого имущества в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пользование 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4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04B1" w:rsidRPr="007304B1" w:rsidRDefault="004C7327" w:rsidP="007304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  <w:rPr>
                <w:rFonts w:eastAsia="Calibri"/>
                <w:szCs w:val="19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7304B1" w:rsidRPr="007304B1">
              <w:rPr>
                <w:rFonts w:eastAsia="Calibri"/>
                <w:szCs w:val="19"/>
              </w:rPr>
              <w:t>ПК-1.2</w:t>
            </w:r>
          </w:p>
          <w:p w:rsidR="00594762" w:rsidRDefault="005947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center"/>
            </w:pPr>
            <w:r>
              <w:t xml:space="preserve">Л1.3Л2.1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78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94762">
        <w:trPr>
          <w:trHeight w:val="917"/>
        </w:trPr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9" w:firstLine="0"/>
              <w:jc w:val="center"/>
            </w:pPr>
            <w:r>
              <w:t>3.4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411" w:firstLine="0"/>
              <w:jc w:val="both"/>
            </w:pPr>
            <w:r>
              <w:t>Иные (помимо аренды) договоры о передаче недвижимого имущества в пользование 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4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8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04B1" w:rsidRPr="007304B1" w:rsidRDefault="004C7327" w:rsidP="007304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  <w:rPr>
                <w:rFonts w:eastAsia="Calibri"/>
                <w:szCs w:val="19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7304B1" w:rsidRPr="007304B1">
              <w:rPr>
                <w:rFonts w:eastAsia="Calibri"/>
                <w:szCs w:val="19"/>
              </w:rPr>
              <w:t>ПК-1.2</w:t>
            </w:r>
          </w:p>
          <w:p w:rsidR="00594762" w:rsidRDefault="005947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center"/>
            </w:pPr>
            <w:r>
              <w:t xml:space="preserve">Л1.3Л2.1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78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94762">
        <w:trPr>
          <w:trHeight w:val="917"/>
        </w:trPr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9" w:firstLine="0"/>
              <w:jc w:val="center"/>
            </w:pPr>
            <w:r>
              <w:t>3.5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Договор залога недвижимого имущества (ипотека)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4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04B1" w:rsidRPr="007304B1" w:rsidRDefault="004C7327" w:rsidP="007304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  <w:rPr>
                <w:rFonts w:eastAsia="Calibri"/>
                <w:szCs w:val="19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7304B1" w:rsidRPr="007304B1">
              <w:rPr>
                <w:rFonts w:eastAsia="Calibri"/>
                <w:szCs w:val="19"/>
              </w:rPr>
              <w:t>ПК-1.2</w:t>
            </w:r>
          </w:p>
          <w:p w:rsidR="00594762" w:rsidRDefault="005947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center"/>
            </w:pPr>
            <w:r>
              <w:t xml:space="preserve">Л1.3Л2.1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78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94762">
        <w:trPr>
          <w:trHeight w:val="917"/>
        </w:trPr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9" w:firstLine="0"/>
              <w:jc w:val="center"/>
            </w:pPr>
            <w:r>
              <w:t>3.6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Договор залога недвижимого имущества (ипотека)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4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8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04B1" w:rsidRPr="007304B1" w:rsidRDefault="004C7327" w:rsidP="007304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  <w:rPr>
                <w:rFonts w:eastAsia="Calibri"/>
                <w:szCs w:val="19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7304B1" w:rsidRPr="007304B1">
              <w:rPr>
                <w:rFonts w:eastAsia="Calibri"/>
                <w:szCs w:val="19"/>
              </w:rPr>
              <w:t>ПК-1.2</w:t>
            </w:r>
          </w:p>
          <w:p w:rsidR="00594762" w:rsidRDefault="005947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center"/>
            </w:pPr>
            <w:r>
              <w:t xml:space="preserve">Л1.3Л2.1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78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94762">
        <w:trPr>
          <w:trHeight w:val="917"/>
        </w:trPr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9" w:firstLine="0"/>
              <w:jc w:val="center"/>
            </w:pPr>
            <w:r>
              <w:t>3.7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61" w:firstLine="0"/>
              <w:jc w:val="both"/>
            </w:pPr>
            <w:r>
              <w:t>Защита прав на недвижимое имущество. Обращение взыскания на недвижимое имущество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4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04B1" w:rsidRPr="007304B1" w:rsidRDefault="004C7327" w:rsidP="007304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  <w:rPr>
                <w:rFonts w:eastAsia="Calibri"/>
                <w:szCs w:val="19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7304B1" w:rsidRPr="007304B1">
              <w:rPr>
                <w:rFonts w:eastAsia="Calibri"/>
                <w:szCs w:val="19"/>
              </w:rPr>
              <w:t>ПК-1.2</w:t>
            </w:r>
          </w:p>
          <w:p w:rsidR="00594762" w:rsidRDefault="005947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center"/>
            </w:pPr>
            <w:r>
              <w:t xml:space="preserve">Л1.3Л2.1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78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94762">
        <w:trPr>
          <w:trHeight w:val="917"/>
        </w:trPr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9" w:firstLine="0"/>
              <w:jc w:val="center"/>
            </w:pPr>
            <w:r>
              <w:t>3.8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61" w:firstLine="0"/>
              <w:jc w:val="both"/>
            </w:pPr>
            <w:r>
              <w:t>Защита прав на недвижимое имущество. Обращение взыскания на недвижимое имущество 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4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04B1" w:rsidRPr="007304B1" w:rsidRDefault="004C7327" w:rsidP="007304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  <w:rPr>
                <w:rFonts w:eastAsia="Calibri"/>
                <w:szCs w:val="19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7304B1" w:rsidRPr="007304B1">
              <w:rPr>
                <w:rFonts w:eastAsia="Calibri"/>
                <w:szCs w:val="19"/>
              </w:rPr>
              <w:t>ПК-1.2</w:t>
            </w:r>
          </w:p>
          <w:p w:rsidR="00594762" w:rsidRDefault="005947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center"/>
            </w:pPr>
            <w:r>
              <w:t xml:space="preserve">Л1.3Л2.1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78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94762">
        <w:trPr>
          <w:trHeight w:val="917"/>
        </w:trPr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9" w:firstLine="0"/>
              <w:jc w:val="center"/>
            </w:pPr>
            <w:r>
              <w:t>3.9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Подготовка к практическим занятиям по темам раздела 3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4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8" w:firstLine="0"/>
              <w:jc w:val="center"/>
            </w:pPr>
            <w:r>
              <w:t>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04B1" w:rsidRPr="007304B1" w:rsidRDefault="004C7327" w:rsidP="007304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  <w:rPr>
                <w:rFonts w:eastAsia="Calibri"/>
                <w:szCs w:val="19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7304B1" w:rsidRPr="007304B1">
              <w:rPr>
                <w:rFonts w:eastAsia="Calibri"/>
                <w:szCs w:val="19"/>
              </w:rPr>
              <w:t>ПК-1.2</w:t>
            </w:r>
          </w:p>
          <w:p w:rsidR="00594762" w:rsidRDefault="005947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center"/>
            </w:pPr>
            <w:r>
              <w:t xml:space="preserve">Л1.3Л2.1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78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94762">
        <w:trPr>
          <w:trHeight w:val="922"/>
        </w:trPr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9" w:firstLine="0"/>
              <w:jc w:val="center"/>
            </w:pPr>
            <w:r>
              <w:lastRenderedPageBreak/>
              <w:t>3.10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Подготовка к контрольной работе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4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8" w:firstLine="0"/>
              <w:jc w:val="center"/>
            </w:pPr>
            <w:r>
              <w:t>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04B1" w:rsidRPr="007304B1" w:rsidRDefault="004C7327" w:rsidP="007304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  <w:rPr>
                <w:rFonts w:eastAsia="Calibri"/>
                <w:szCs w:val="19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7304B1" w:rsidRPr="007304B1">
              <w:rPr>
                <w:rFonts w:eastAsia="Calibri"/>
                <w:szCs w:val="19"/>
              </w:rPr>
              <w:t>ПК-1.2</w:t>
            </w:r>
          </w:p>
          <w:p w:rsidR="00594762" w:rsidRDefault="005947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center"/>
            </w:pPr>
            <w:r>
              <w:t xml:space="preserve">Л1.3Л2.1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78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94762">
        <w:trPr>
          <w:trHeight w:val="917"/>
        </w:trPr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9" w:firstLine="0"/>
              <w:jc w:val="center"/>
            </w:pPr>
            <w:r>
              <w:t>3.11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Прием зачета /ИКР/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4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8" w:firstLine="0"/>
              <w:jc w:val="center"/>
            </w:pPr>
            <w:r>
              <w:t>0,2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04B1" w:rsidRPr="007304B1" w:rsidRDefault="004C7327" w:rsidP="007304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  <w:rPr>
                <w:rFonts w:eastAsia="Calibri"/>
                <w:szCs w:val="19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7304B1" w:rsidRPr="007304B1">
              <w:rPr>
                <w:rFonts w:eastAsia="Calibri"/>
                <w:szCs w:val="19"/>
              </w:rPr>
              <w:t>ПК-1.2</w:t>
            </w:r>
          </w:p>
          <w:p w:rsidR="00594762" w:rsidRDefault="005947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center"/>
            </w:pPr>
            <w:r>
              <w:t xml:space="preserve">Л1.3Л2.1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78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594762" w:rsidRDefault="004C73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44" w:type="dxa"/>
          <w:left w:w="31" w:type="dxa"/>
          <w:right w:w="115" w:type="dxa"/>
        </w:tblCellMar>
        <w:tblLook w:val="04A0" w:firstRow="1" w:lastRow="0" w:firstColumn="1" w:lastColumn="0" w:noHBand="0" w:noVBand="1"/>
      </w:tblPr>
      <w:tblGrid>
        <w:gridCol w:w="10272"/>
      </w:tblGrid>
      <w:tr w:rsidR="00594762">
        <w:trPr>
          <w:trHeight w:val="553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807" w:right="725" w:firstLine="0"/>
              <w:jc w:val="center"/>
            </w:pPr>
            <w:r>
              <w:rPr>
                <w:b/>
              </w:rPr>
              <w:t>5. ОЦЕНОЧНЫЕ МАТЕРИАЛЫ (ОЦЕНОЧНЫЕ СРЕДСТВА)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b/>
              </w:rPr>
              <w:t>для текущего контроля успеваемости, промежуточной аттестации по итогам освоения дисциплины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281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80" w:firstLine="0"/>
              <w:jc w:val="center"/>
            </w:pPr>
            <w:r>
              <w:rPr>
                <w:b/>
              </w:rPr>
              <w:t>5.1. Контрольные вопросы и задания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1234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firstLine="0"/>
            </w:pPr>
            <w:r>
              <w:t>Понятие и юридическая классификация недвижимого имущества.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firstLine="0"/>
            </w:pPr>
            <w:r>
              <w:t>Федеральная служба государственной регистрации, кадастра и картографии (структура, содержание).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firstLine="0"/>
            </w:pPr>
            <w:r>
              <w:t>Значение, цели кадастрового учета и(или) регистрации прав на недвижимое имущество.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firstLine="0"/>
            </w:pPr>
            <w:r>
              <w:t>Этапы государственной регистрации прав на недвижимое имущество и документы, необходимые для государственной регистрации прав на недвижимое имущество и сделок с ним.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594762" w:rsidRDefault="00594762">
      <w:pPr>
        <w:sectPr w:rsidR="00594762">
          <w:headerReference w:type="even" r:id="rId12"/>
          <w:headerReference w:type="default" r:id="rId13"/>
          <w:headerReference w:type="first" r:id="rId14"/>
          <w:pgSz w:w="11909" w:h="16838"/>
          <w:pgMar w:top="596" w:right="514" w:bottom="802" w:left="1100" w:header="569" w:footer="720" w:gutter="0"/>
          <w:cols w:space="720"/>
        </w:sectPr>
      </w:pPr>
    </w:p>
    <w:p w:rsidR="00594762" w:rsidRDefault="005947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-1100" w:right="11" w:firstLine="0"/>
      </w:pP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right w:w="36" w:type="dxa"/>
        </w:tblCellMar>
        <w:tblLook w:val="04A0" w:firstRow="1" w:lastRow="0" w:firstColumn="1" w:lastColumn="0" w:noHBand="0" w:noVBand="1"/>
      </w:tblPr>
      <w:tblGrid>
        <w:gridCol w:w="10276"/>
      </w:tblGrid>
      <w:tr w:rsidR="00594762">
        <w:trPr>
          <w:trHeight w:val="12565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/>
              <w:ind w:firstLine="0"/>
            </w:pPr>
            <w:r>
              <w:t>Сроки совершения и оплата регистрационных действий. Открытость сведений о государственной регистрации и её пределы.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firstLine="0"/>
            </w:pPr>
            <w:r>
              <w:t>Случаи приостановления государственной регистрации. Правовые последствия.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firstLine="0"/>
            </w:pPr>
            <w:r>
              <w:t>Случаи отказа в государственной регистрации и прекращение государственной регистрации. Правовые последствия.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firstLine="0"/>
            </w:pPr>
            <w:r>
              <w:t>Понятие сделки в гражданском праве. Соотношение сделки и договора.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firstLine="0"/>
            </w:pPr>
            <w:r>
              <w:t>Общие положения о заключении, исполнении, прекращении договоров.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firstLine="0"/>
            </w:pPr>
            <w:r>
              <w:t>Особенности правового режима жилых и нежилых помещений как объектов имущественных прав.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firstLine="0"/>
            </w:pPr>
            <w:r>
              <w:t>Земельные участки как объекты гражданских прав.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firstLine="0"/>
            </w:pPr>
            <w:r>
              <w:t>Жилые помещения как вид недвижимого имущества.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firstLine="0"/>
            </w:pPr>
            <w:r>
              <w:t>Понятие нежилых помещений и условия отнесения их к недвижимому имуществу.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firstLine="0"/>
            </w:pPr>
            <w:r>
              <w:t>Классификация сделок с недвижимым имуществом.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t>Право собственности на недвижимое имущество. Условия и порядок регистрации.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firstLine="0"/>
            </w:pPr>
            <w:r>
              <w:t>Договор купли-продажи недвижимого имущества: понятие и особенности правового регулирования.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6" w:line="259" w:lineRule="auto"/>
              <w:ind w:firstLine="0"/>
            </w:pPr>
            <w:r>
              <w:t>Понятие, субъектный состав и существенные условия договора купли-продажи недвижимого имущества.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firstLine="0"/>
            </w:pPr>
            <w:r>
              <w:t>Форма договора купли-продажи недвижимого имущества. Государственная регистрация. Исполнение.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8" w:line="259" w:lineRule="auto"/>
              <w:ind w:firstLine="0"/>
            </w:pPr>
            <w:r>
              <w:t>Сделки с недвижимостью, права на недвижимое имущество подлежащие и не подлежащие государственной регистрации.</w:t>
            </w:r>
          </w:p>
          <w:p w:rsidR="00594762" w:rsidRDefault="004C732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firstLine="0"/>
            </w:pPr>
            <w:r>
              <w:t>Договор купли-продажи жилого помещения: понятие и особенности правового регулирования.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t>Договор мены недвижимого имущества.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firstLine="0"/>
            </w:pPr>
            <w:r>
              <w:t>Особенности договора купли-продажи предприятия.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firstLine="0"/>
            </w:pPr>
            <w:r>
              <w:t>Особенности купли-продажи земельных участков.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firstLine="0"/>
            </w:pPr>
            <w:r>
              <w:t>Договор дарения недвижимого имущества.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firstLine="0"/>
            </w:pPr>
            <w:r>
              <w:t>Понятие и особенности договоров ренты, предметом которых является недвижимое имущество.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32" w:lineRule="auto"/>
              <w:ind w:firstLine="0"/>
            </w:pPr>
            <w:r>
              <w:t>Основания прекращения договоров ренты и пожизненного содержания с иждивением. Риск случайной гибели объекта недвижимости.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firstLine="0"/>
            </w:pPr>
            <w:r>
              <w:t>Самовольная постройка. Правовые последствия.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firstLine="0"/>
            </w:pPr>
            <w:proofErr w:type="spellStart"/>
            <w:r>
              <w:t>Приобретательная</w:t>
            </w:r>
            <w:proofErr w:type="spellEnd"/>
            <w:r>
              <w:t xml:space="preserve"> давность как основание возникновения прав на недвижимое имущество.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32" w:lineRule="auto"/>
              <w:ind w:firstLine="0"/>
            </w:pPr>
            <w:r>
              <w:t>Договор аренды зданий, сооружений, нежилых помещений. Права на земельный участок при аренде находящегося на нем здания или сооружения.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firstLine="0"/>
            </w:pPr>
            <w:r>
              <w:t>Субаренда и перенаем недвижимого имущества.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firstLine="0"/>
            </w:pPr>
            <w:r>
              <w:t>Основания и порядок прекращения договора аренды здания, сооружения, нежилого помещения.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firstLine="0"/>
            </w:pPr>
            <w:r>
              <w:t>Понятие и виды договора найма жилого помещения.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firstLine="0"/>
            </w:pPr>
            <w:r>
              <w:t>Ипотека в силу закона. Понятие и предмет договора ипотеки. Источники правового регулирования.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firstLine="0"/>
            </w:pPr>
            <w:r>
              <w:t>Прекращение ипотеки и погашение регистрационной записи об ипотеке. Закладная как вид ценных бумаг.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firstLine="0"/>
            </w:pPr>
            <w:r>
              <w:t>Форма и государственная регистрация ипотеки. Существенные условия, права и обязанности сторон.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firstLine="0"/>
            </w:pPr>
            <w:r>
              <w:t>Основания и порядок обращения взыскания на имущество, заложенное по договору об ипотеке.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firstLine="0"/>
            </w:pPr>
            <w:r>
              <w:t>Доверительное управление недвижимым имуществом по основаниям, предусмотренным законом.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5"/>
              <w:ind w:firstLine="0"/>
            </w:pPr>
            <w:r>
              <w:t>Понятие и значение договора доверительного управления недвижимым имуществом. Форма и субъектный состав договора.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firstLine="0"/>
            </w:pPr>
            <w:r>
              <w:t>Сделки с недвижимым имуществом, подлежащие обязательному нотариальному удостоверению.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firstLine="0"/>
            </w:pPr>
            <w:r>
              <w:t>Возникновение права общей собственности на недвижимое имущество.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firstLine="0"/>
            </w:pPr>
            <w:r>
              <w:t>Общая совместная собственность на недвижимое имущество.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firstLine="0"/>
            </w:pPr>
            <w:r>
              <w:t>Общая долевая собственность на недвижимое имущество.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firstLine="0"/>
            </w:pPr>
            <w:r>
              <w:t>Общая собственность в многоквартирном доме и административном здании.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firstLine="0"/>
            </w:pPr>
            <w:r>
              <w:t>Прекращение общей собственности на недвижимое имущество.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firstLine="0"/>
            </w:pPr>
            <w:r>
              <w:t>Долевое участие в строительстве многоквартирных домов и иных объектов недвижимости.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firstLine="0"/>
            </w:pPr>
            <w:r>
              <w:t>Основания возникновения права на вновь созданные объекты.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firstLine="0"/>
            </w:pPr>
            <w:r>
              <w:t>Понятие защиты вещных прав. Охрана и защита вещных прав в гражданском законодательстве.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32" w:lineRule="auto"/>
              <w:ind w:firstLine="0"/>
            </w:pPr>
            <w:r>
              <w:t>Защита прав собственника недвижимого имущества. Способы защиты прав и законных интересов участников сделок с недвижимым имуществом.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1" w:line="259" w:lineRule="auto"/>
              <w:ind w:firstLine="0"/>
            </w:pPr>
            <w:r>
              <w:t>Способы защиты в случае нарушения процедуры государственной регистрации.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t>Добросовестное и недобросовестное владение недвижимостью. Вещно-правовые (</w:t>
            </w:r>
            <w:proofErr w:type="spellStart"/>
            <w:r>
              <w:t>виндикационный</w:t>
            </w:r>
            <w:proofErr w:type="spellEnd"/>
            <w:r>
              <w:t xml:space="preserve"> и </w:t>
            </w:r>
            <w:proofErr w:type="spellStart"/>
            <w:r>
              <w:t>негаторный</w:t>
            </w:r>
            <w:proofErr w:type="spellEnd"/>
            <w:r>
              <w:t>) иски.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firstLine="0"/>
            </w:pPr>
            <w:r>
              <w:t>Требование об освобождении имущества из-под ареста (об исключении имущества из описи).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firstLine="0"/>
            </w:pPr>
            <w:r>
              <w:t>Иски к публичной власти о защите интересов частных лиц как обладателей права на недвижимое имущество.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5" w:firstLine="0"/>
              <w:jc w:val="center"/>
            </w:pPr>
            <w:r>
              <w:rPr>
                <w:b/>
              </w:rPr>
              <w:t>5.2. Темы письменных работ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2137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lastRenderedPageBreak/>
              <w:t>Темы докладов: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1.4 Основания и порядок государственной регистрации недвижимого имущества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192"/>
            </w:pPr>
            <w:r>
              <w:t>В чем состоит назначение государственной регистрации недвижимого имущества?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192"/>
            </w:pPr>
            <w:r>
              <w:t>В чем заключается признак обязательности государственной регистрации недвижимого имущества?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192"/>
            </w:pPr>
            <w:r>
              <w:t>Какой орган осуществляет государственную регистрацию недвижимости?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1" w:line="259" w:lineRule="auto"/>
              <w:ind w:hanging="192"/>
            </w:pPr>
            <w:r>
              <w:t>Каким нормативным актом предусмотрено проведение государственной регистрации недвижимого имущества?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192"/>
            </w:pPr>
            <w:r>
              <w:t>Какие права на недвижимое имущество подлежат государственной регистрации? Расшифруйте понятие «ЕРГН».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192"/>
            </w:pPr>
            <w:r>
              <w:t xml:space="preserve">Какие документы, содержащие описание объекта недвижимости, должны быть представлены в </w:t>
            </w:r>
            <w:proofErr w:type="spellStart"/>
            <w:r>
              <w:t>Росреестр</w:t>
            </w:r>
            <w:proofErr w:type="spellEnd"/>
            <w:r>
              <w:t xml:space="preserve"> для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594762" w:rsidRDefault="004C73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0" w:right="1315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right w:w="40" w:type="dxa"/>
        </w:tblCellMar>
        <w:tblLook w:val="04A0" w:firstRow="1" w:lastRow="0" w:firstColumn="1" w:lastColumn="0" w:noHBand="0" w:noVBand="1"/>
      </w:tblPr>
      <w:tblGrid>
        <w:gridCol w:w="10276"/>
      </w:tblGrid>
      <w:tr w:rsidR="00594762">
        <w:trPr>
          <w:trHeight w:val="3553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государственной регистрации недвижимого имущества?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192"/>
            </w:pPr>
            <w:r>
              <w:t>Назовите основания для государственной регистрации прав.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hanging="192"/>
            </w:pPr>
            <w:r>
              <w:t>В какие сроки совершаются регистрационные действия на недвижимое имущество?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5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left="0" w:firstLine="0"/>
            </w:pPr>
            <w:r>
              <w:t>2.2. Договор купли-продажи недвижимости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1" w:line="259" w:lineRule="auto"/>
              <w:ind w:firstLine="0"/>
            </w:pPr>
            <w:r>
              <w:t>Понятие, стороны и существенные условия договора купли-продажи недвижимости.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2"/>
              <w:ind w:firstLine="0"/>
            </w:pPr>
            <w:r>
              <w:t>Форма и государственная регистрация перехода права собственности по договору купли-продажи недвижимости. Роль нотариуса в совершении сделки.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t>Содержание договора купли-продажи недвижимости. Существенные и иные условия.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1" w:line="232" w:lineRule="auto"/>
              <w:ind w:firstLine="0"/>
            </w:pPr>
            <w:r>
              <w:t>Способы оплаты по договор купли-продажи недвижимости. Использование средств материнского капитала для оплаты по договору продажи недвижимости.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firstLine="0"/>
            </w:pPr>
            <w:r>
              <w:t>Ответственность сторон по договору купли-продажи недвижимого имущества.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firstLine="0"/>
            </w:pPr>
            <w:r>
              <w:t>Расторжение договора купли-продажи недвижимости.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6" w:line="259" w:lineRule="auto"/>
              <w:ind w:firstLine="0"/>
            </w:pPr>
            <w:r>
              <w:t>Налогообложение сделок по продаже недвижимого имущества.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firstLine="0"/>
            </w:pPr>
            <w:r>
              <w:t>Договор купли-продажи недвижимости, находящейся в общей собственности.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firstLine="0"/>
            </w:pPr>
            <w:r>
              <w:t>Анализ судебной практики по расторжению договоров купли-продажи недвижимости.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1" w:firstLine="0"/>
              <w:jc w:val="center"/>
            </w:pPr>
            <w:r>
              <w:rPr>
                <w:b/>
              </w:rPr>
              <w:t>5.3. Оценочные материалы (оценочные средства)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Комплект оценочных материалов (оценочных средств) по дисциплине прилагается.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274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6" w:firstLine="0"/>
              <w:jc w:val="center"/>
            </w:pPr>
            <w:r>
              <w:rPr>
                <w:b/>
              </w:rPr>
              <w:t>5.4. Перечень видов оценочных средств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t>Темы докладов, банк тестовых заданий, кейс-задачи, перечень вопросов для проведения промежуточной аттестации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594762" w:rsidRDefault="004C73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43" w:type="dxa"/>
          <w:left w:w="31" w:type="dxa"/>
        </w:tblCellMar>
        <w:tblLook w:val="04A0" w:firstRow="1" w:lastRow="0" w:firstColumn="1" w:lastColumn="0" w:noHBand="0" w:noVBand="1"/>
      </w:tblPr>
      <w:tblGrid>
        <w:gridCol w:w="694"/>
        <w:gridCol w:w="1896"/>
        <w:gridCol w:w="4077"/>
        <w:gridCol w:w="2252"/>
        <w:gridCol w:w="1353"/>
      </w:tblGrid>
      <w:tr w:rsidR="00594762">
        <w:trPr>
          <w:trHeight w:val="269"/>
        </w:trPr>
        <w:tc>
          <w:tcPr>
            <w:tcW w:w="10272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2" w:firstLine="0"/>
              <w:jc w:val="center"/>
            </w:pPr>
            <w:r>
              <w:rPr>
                <w:b/>
              </w:rPr>
              <w:t>6. УЧЕБНО-МЕТОДИЧЕСКОЕ И ИНФОРМАЦИОННОЕ ОБЕСПЕЧЕНИЕ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281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4" w:firstLine="0"/>
              <w:jc w:val="center"/>
            </w:pPr>
            <w:r>
              <w:rPr>
                <w:b/>
              </w:rPr>
              <w:t>6.1. Рекомендуемая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3" w:firstLine="0"/>
              <w:jc w:val="center"/>
            </w:pPr>
            <w:r>
              <w:rPr>
                <w:b/>
              </w:rPr>
              <w:t>6.1.1. Основная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278"/>
        </w:trPr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60" w:firstLine="0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8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40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1133"/>
        </w:trPr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30" w:firstLine="0"/>
            </w:pPr>
            <w:r>
              <w:t>Л1.1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proofErr w:type="spellStart"/>
            <w:r>
              <w:t>Захаркина</w:t>
            </w:r>
            <w:proofErr w:type="spellEnd"/>
            <w:r>
              <w:t xml:space="preserve"> А. 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5" w:line="235" w:lineRule="auto"/>
              <w:ind w:left="2" w:firstLine="0"/>
            </w:pPr>
            <w:r>
              <w:t>Гражданское право: Сборник кейсов и модульных заданий для студентов всех форм обучения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t>http://www.iprbookshop.ru/72540.html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t>Саратов: Ай Пи Эр Медиа,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1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1138"/>
        </w:trPr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30" w:firstLine="0"/>
            </w:pPr>
            <w:r>
              <w:t>Л1.2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t>Бурмакина Н. 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5" w:line="238" w:lineRule="auto"/>
              <w:ind w:left="2" w:firstLine="0"/>
              <w:jc w:val="both"/>
            </w:pPr>
            <w:r>
              <w:t xml:space="preserve">Формирование, учет объекта недвижимости и регистрация прав на недвижимое имущество: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t>Лекция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t>http://www.iprbookshop.ru/78313.html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5" w:line="236" w:lineRule="auto"/>
              <w:ind w:left="2" w:firstLine="0"/>
            </w:pPr>
            <w:r>
              <w:t xml:space="preserve">Москва: Российский государственный университет правосудия,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t>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1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1358"/>
        </w:trPr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30" w:firstLine="0"/>
            </w:pPr>
            <w:r>
              <w:t>Л1.3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right="467" w:firstLine="0"/>
              <w:jc w:val="both"/>
            </w:pPr>
            <w:proofErr w:type="spellStart"/>
            <w:r>
              <w:t>Боровских</w:t>
            </w:r>
            <w:proofErr w:type="spellEnd"/>
            <w:r>
              <w:t xml:space="preserve"> О.Н., Евстафьева А.Х., Матвеева Е.С.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t xml:space="preserve">ТИПОЛОГИЯ, РЕГИСТРАЦИЯ И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t xml:space="preserve">НАЛОГООБЛОЖЕНИЕ ОБЪЕКТОВ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t>НЕДВИЖИМОСТИ: УЧЕБНОЕ ПОСОБИЕ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t>https://www.iprbookshop.ru/105754.html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9" w:lineRule="auto"/>
              <w:ind w:left="2" w:firstLine="0"/>
            </w:pPr>
            <w:r>
              <w:t xml:space="preserve">Казанский государственный архитектурно- строительный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t xml:space="preserve">университет, ЭБС АСВ,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t>2019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1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279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3" w:firstLine="0"/>
              <w:jc w:val="center"/>
            </w:pPr>
            <w:r>
              <w:rPr>
                <w:b/>
              </w:rPr>
              <w:t>6.1.2. Дополнительная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274"/>
        </w:trPr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60" w:firstLine="0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8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40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1138"/>
        </w:trPr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30" w:firstLine="0"/>
            </w:pPr>
            <w:r>
              <w:t>Л2.1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proofErr w:type="spellStart"/>
            <w:r>
              <w:t>Липски</w:t>
            </w:r>
            <w:proofErr w:type="spellEnd"/>
            <w:r>
              <w:t xml:space="preserve"> С.А.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6" w:line="238" w:lineRule="auto"/>
              <w:ind w:left="2" w:firstLine="0"/>
              <w:jc w:val="both"/>
            </w:pPr>
            <w:r>
              <w:t xml:space="preserve">УПРАВЛЕНИЕ ЗЕМЕЛЬНЫМИ РЕСУРСАМИ И ОБЪЕКТАМИ НЕДВИЖИМОСТИ.: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t>УЧЕБНИК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t>https://www.iprbookshop.ru/86680.html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t>Ай Пи Ар Медиа, 2019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1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1138"/>
        </w:trPr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30" w:firstLine="0"/>
            </w:pPr>
            <w:r>
              <w:lastRenderedPageBreak/>
              <w:t>Л2.2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t xml:space="preserve">Малыш Н.М.,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proofErr w:type="spellStart"/>
            <w:r>
              <w:t>Суховольская</w:t>
            </w:r>
            <w:proofErr w:type="spellEnd"/>
            <w:r>
              <w:t xml:space="preserve"> Н.Б.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  <w:jc w:val="both"/>
            </w:pPr>
            <w:r>
              <w:t xml:space="preserve">ЭКОНОМИЧЕСКИЕ ОСНОВЫ УПРАВЛЕНИЯ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t xml:space="preserve">ИНВЕСТИЦИЯМИ В ОБЪЕКТЫ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t>НЕДВИЖИМОСТИ.: УЧЕБНОЕ ПОСОБИЕ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t>https://www.iprbookshop.ru/80087.html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2" w:firstLine="0"/>
            </w:pPr>
            <w:r>
              <w:t>Проспект Науки, 2021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1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8" w:firstLine="0"/>
              <w:jc w:val="center"/>
            </w:pPr>
            <w:r>
              <w:rPr>
                <w:b/>
              </w:rPr>
              <w:t>6.1.3. Методические разработки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278"/>
        </w:trPr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60" w:firstLine="0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8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40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29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594762" w:rsidRDefault="004C73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0" w:right="1272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752"/>
        <w:gridCol w:w="1839"/>
        <w:gridCol w:w="4092"/>
        <w:gridCol w:w="2280"/>
        <w:gridCol w:w="1309"/>
      </w:tblGrid>
      <w:tr w:rsidR="00594762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3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48" w:firstLine="0"/>
              <w:jc w:val="both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9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9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7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20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1" w:firstLine="0"/>
              <w:jc w:val="center"/>
            </w:pPr>
            <w:r>
              <w:t>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</w:pPr>
            <w:proofErr w:type="spellStart"/>
            <w:r>
              <w:t>Сапожникова,А.Г</w:t>
            </w:r>
            <w:proofErr w:type="spell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7" w:line="236" w:lineRule="auto"/>
              <w:ind w:left="34" w:firstLine="0"/>
            </w:pPr>
            <w:r>
              <w:t xml:space="preserve"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</w:t>
            </w:r>
            <w:proofErr w:type="gramStart"/>
            <w:r>
              <w:t>университета :</w:t>
            </w:r>
            <w:proofErr w:type="gramEnd"/>
            <w:r>
              <w:t xml:space="preserve"> </w:t>
            </w:r>
          </w:p>
          <w:p w:rsidR="00594762" w:rsidRPr="00012BB1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34" w:firstLine="0"/>
              <w:rPr>
                <w:lang w:val="en-US"/>
              </w:rPr>
            </w:pPr>
            <w:r>
              <w:t>методические</w:t>
            </w:r>
            <w:r w:rsidRPr="00012BB1">
              <w:rPr>
                <w:lang w:val="en-US"/>
              </w:rPr>
              <w:t xml:space="preserve"> </w:t>
            </w:r>
            <w:r>
              <w:t>указания</w:t>
            </w:r>
            <w:r w:rsidRPr="00012BB1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  <w:p w:rsidR="00594762" w:rsidRPr="00012BB1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34" w:firstLine="0"/>
              <w:rPr>
                <w:lang w:val="en-US"/>
              </w:rPr>
            </w:pPr>
            <w:r w:rsidRPr="00012BB1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  <w:p w:rsidR="00594762" w:rsidRPr="00012BB1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34" w:firstLine="0"/>
              <w:rPr>
                <w:lang w:val="en-US"/>
              </w:rPr>
            </w:pPr>
            <w:r w:rsidRPr="00012BB1">
              <w:rPr>
                <w:lang w:val="en-US"/>
              </w:rPr>
              <w:t xml:space="preserve">https://ntb.donstu.ru/content/rukovodstvo-dlya- </w:t>
            </w:r>
            <w:proofErr w:type="spellStart"/>
            <w:r w:rsidRPr="00012BB1">
              <w:rPr>
                <w:lang w:val="en-US"/>
              </w:rPr>
              <w:t>prepodavateley-po-organizacii-i-planirovaniyu</w:t>
            </w:r>
            <w:proofErr w:type="spellEnd"/>
            <w:r w:rsidRPr="00012BB1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34" w:firstLine="0"/>
            </w:pPr>
            <w:r>
              <w:t>Ростов-на-</w:t>
            </w:r>
            <w:proofErr w:type="spellStart"/>
            <w:r>
              <w:t>Дону,ДГТУ</w:t>
            </w:r>
            <w:proofErr w:type="spellEnd"/>
            <w:r>
              <w:t>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16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3" w:firstLine="0"/>
              <w:jc w:val="center"/>
            </w:pPr>
            <w:r>
              <w:rPr>
                <w:b/>
              </w:rPr>
              <w:t>6.2. Перечень ресурсов информационно-телекоммуникационной сети "Интернет"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6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5" w:firstLine="0"/>
            </w:pPr>
            <w:r>
              <w:t>ЭБС "Научно-техническая библиотека ДГТУ" [https://ntb.donstu.ru], [https://ntb.donstu.ru]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4" w:firstLine="0"/>
              <w:jc w:val="center"/>
            </w:pPr>
            <w:r>
              <w:rPr>
                <w:b/>
              </w:rPr>
              <w:t>6.3.1 Перечень программного обеспечения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304B1" w:rsidRPr="00B8035F" w:rsidTr="00825CB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04B1" w:rsidRDefault="007304B1" w:rsidP="00825CB2">
            <w:pPr>
              <w:jc w:val="right"/>
            </w:pPr>
            <w:r>
              <w:t>6.3.1.1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04B1" w:rsidRPr="00B8035F" w:rsidRDefault="007304B1" w:rsidP="00825CB2">
            <w:pPr>
              <w:ind w:left="-5"/>
            </w:pPr>
            <w:r w:rsidRPr="00B8035F">
              <w:t xml:space="preserve"> ОС </w:t>
            </w:r>
            <w:proofErr w:type="spellStart"/>
            <w:r w:rsidRPr="00B8035F">
              <w:t>Microsoft</w:t>
            </w:r>
            <w:proofErr w:type="spellEnd"/>
            <w:r w:rsidRPr="00B8035F">
              <w:t xml:space="preserve"> </w:t>
            </w:r>
            <w:proofErr w:type="spellStart"/>
            <w:r w:rsidRPr="00B8035F">
              <w:t>Windows</w:t>
            </w:r>
            <w:proofErr w:type="spellEnd"/>
          </w:p>
        </w:tc>
      </w:tr>
      <w:tr w:rsidR="007304B1" w:rsidRPr="00B8035F" w:rsidTr="00825CB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04B1" w:rsidRDefault="007304B1" w:rsidP="00825CB2">
            <w:pPr>
              <w:jc w:val="right"/>
            </w:pPr>
            <w:r>
              <w:t>6.3.1.2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04B1" w:rsidRPr="00B8035F" w:rsidRDefault="007304B1" w:rsidP="00825CB2">
            <w:pPr>
              <w:ind w:left="-5"/>
            </w:pPr>
            <w:proofErr w:type="spellStart"/>
            <w:r w:rsidRPr="00B8035F">
              <w:t>Microsoft</w:t>
            </w:r>
            <w:proofErr w:type="spellEnd"/>
            <w:r w:rsidRPr="00B8035F">
              <w:t xml:space="preserve"> </w:t>
            </w:r>
            <w:proofErr w:type="spellStart"/>
            <w:r w:rsidRPr="00B8035F">
              <w:t>Office</w:t>
            </w:r>
            <w:proofErr w:type="spellEnd"/>
          </w:p>
        </w:tc>
      </w:tr>
      <w:tr w:rsidR="007304B1" w:rsidRPr="00B8035F" w:rsidTr="00825CB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04B1" w:rsidRDefault="007304B1" w:rsidP="00825CB2">
            <w:pPr>
              <w:jc w:val="right"/>
            </w:pPr>
            <w:r>
              <w:t>6.3.1.3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04B1" w:rsidRPr="00B8035F" w:rsidRDefault="007304B1" w:rsidP="00825CB2">
            <w:pPr>
              <w:ind w:left="-5"/>
            </w:pPr>
            <w:r w:rsidRPr="00B8035F">
              <w:t xml:space="preserve"> </w:t>
            </w:r>
            <w:proofErr w:type="spellStart"/>
            <w:r w:rsidRPr="00B8035F">
              <w:t>Sumatra</w:t>
            </w:r>
            <w:proofErr w:type="spellEnd"/>
            <w:r w:rsidRPr="00B8035F">
              <w:t xml:space="preserve"> PDF</w:t>
            </w:r>
          </w:p>
        </w:tc>
      </w:tr>
      <w:tr w:rsidR="007304B1" w:rsidRPr="00B8035F" w:rsidTr="00825CB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04B1" w:rsidRDefault="007304B1" w:rsidP="00825CB2">
            <w:pPr>
              <w:jc w:val="right"/>
            </w:pPr>
            <w:r>
              <w:t>6.3.1.4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04B1" w:rsidRPr="00B8035F" w:rsidRDefault="007304B1" w:rsidP="00825CB2">
            <w:pPr>
              <w:ind w:left="-5"/>
            </w:pPr>
            <w:r w:rsidRPr="00B8035F">
              <w:t>7-Zip</w:t>
            </w:r>
          </w:p>
        </w:tc>
      </w:tr>
      <w:tr w:rsidR="00594762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" w:firstLine="0"/>
              <w:jc w:val="center"/>
            </w:pPr>
            <w:bookmarkStart w:id="0" w:name="_GoBack"/>
            <w:bookmarkEnd w:id="0"/>
            <w:r>
              <w:rPr>
                <w:b/>
              </w:rPr>
              <w:t>6.3.2 Перечень информационных справочных систем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  <w:jc w:val="right"/>
            </w:pPr>
            <w:r>
              <w:t>6.3.2.1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http://www.consultant.ru/ - СПС "Консультант Плюс"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  <w:jc w:val="right"/>
            </w:pPr>
            <w:r>
              <w:t>6.3.2.2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http://e.lanbook.com - ЭБС «Лань»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  <w:jc w:val="right"/>
            </w:pPr>
            <w:r>
              <w:t>6.3.2.3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http://www.biblioclub.ru - ЭБС «Университетская библиотека </w:t>
            </w:r>
            <w:proofErr w:type="spellStart"/>
            <w:r>
              <w:t>online</w:t>
            </w:r>
            <w:proofErr w:type="spellEnd"/>
            <w:r>
              <w:t>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  <w:jc w:val="right"/>
            </w:pPr>
            <w:r>
              <w:t>6.3.2.4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www.znanium.com - ЭБС «ZNANIUM.COM»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28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  <w:jc w:val="right"/>
            </w:pPr>
            <w:r>
              <w:t>6.3.2.5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http://ntb.donstu.ru/ - Электронно-библиотечная система НТБ ДГТУ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284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  <w:jc w:val="right"/>
            </w:pPr>
            <w:r>
              <w:t>6.3.2.6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http://elibrary.ru/ - Научная электронная библиотека eLIBRARY.RU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271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7" w:firstLine="0"/>
              <w:jc w:val="center"/>
            </w:pPr>
            <w:r>
              <w:rPr>
                <w:b/>
              </w:rPr>
              <w:t>7. МАТЕРИАЛЬНО-ТЕХНИЧЕСКОЕ ОБЕСПЕЧЕНИЕ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69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31" w:firstLine="0"/>
            </w:pPr>
            <w:r>
              <w:t xml:space="preserve">Специальные помещения представляют собой учебные аудитории для проведения всех занятий по дисциплине, предусмотренных учебным планом и содержанием РПД. Помещения укомплектованы специализированной мебелью и техническими средствами обучения согласно требованиям ФГОС, в </w:t>
            </w:r>
            <w:proofErr w:type="spellStart"/>
            <w:r>
              <w:t>т.ч</w:t>
            </w:r>
            <w:proofErr w:type="spellEnd"/>
            <w:r>
              <w:t>.: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  <w:jc w:val="right"/>
            </w:pPr>
            <w:r>
              <w:t>7.1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Учебная аудитория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284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  <w:jc w:val="right"/>
            </w:pPr>
            <w:r>
              <w:t>7.2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для проведения учебных занятий, предусмотренных программой </w:t>
            </w:r>
            <w:proofErr w:type="spellStart"/>
            <w:r>
              <w:t>бакалавриата</w:t>
            </w:r>
            <w:proofErr w:type="spell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  <w:jc w:val="right"/>
            </w:pPr>
            <w:r>
              <w:t>7.3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Технические средства обучения (проектор, ноутбук , экран), учебные наглядные пособия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firstLine="0"/>
              <w:jc w:val="right"/>
            </w:pPr>
            <w:r>
              <w:t>7.4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594762" w:rsidRDefault="004C73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0272" w:type="dxa"/>
        <w:tblInd w:w="2" w:type="dxa"/>
        <w:tblCellMar>
          <w:top w:w="50" w:type="dxa"/>
          <w:left w:w="31" w:type="dxa"/>
        </w:tblCellMar>
        <w:tblLook w:val="04A0" w:firstRow="1" w:lastRow="0" w:firstColumn="1" w:lastColumn="0" w:noHBand="0" w:noVBand="1"/>
      </w:tblPr>
      <w:tblGrid>
        <w:gridCol w:w="10272"/>
      </w:tblGrid>
      <w:tr w:rsidR="00594762">
        <w:trPr>
          <w:trHeight w:val="269"/>
        </w:trPr>
        <w:tc>
          <w:tcPr>
            <w:tcW w:w="102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37" w:firstLine="0"/>
              <w:jc w:val="center"/>
            </w:pPr>
            <w:r>
              <w:rPr>
                <w:b/>
              </w:rPr>
              <w:t>8. МЕТОДИЧЕСКИЕ УКАЗАНИЯ ДЛЯ ОБУЧАЮЩИХСЯ ПО ОСВОЕНИЮ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762">
        <w:trPr>
          <w:trHeight w:val="7181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9" w:line="250" w:lineRule="auto"/>
              <w:ind w:left="0" w:firstLine="0"/>
            </w:pPr>
            <w:r>
              <w:lastRenderedPageBreak/>
              <w:t>Практические занятия призваны дополнить и углубить знания студентов, полученные на лекциях, при изучении рекомендуемой учебной и научной литературы. Во время занятий проводятся чтение, комментирование, обсуждение важнейших проблем, решение задач, представление самостоятельно подготовленных докладов/эссе по предложенным или самостоятельно выбранным темам.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9" w:line="239" w:lineRule="auto"/>
              <w:ind w:left="0" w:firstLine="0"/>
            </w:pPr>
            <w:r>
              <w:t>Главное условие успешности в освоении учебной дисциплины - систематические занятия. Работа студента над любой темой должна быть целеустремленной. Для этого нужно ясно представлять себе цель конкретного занятия и план его проведения.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Изучение каждой темы дисциплины «Операции с недвижимостью», вынесенной на практическое занятие, рекомендуется осуществлять в следующей последовательности: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t>ознакомиться с лекцией (посещение лекционного занятия, чтение конспекта);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firstLine="0"/>
            </w:pPr>
            <w:r>
              <w:t>прочитать соответствующий раздел в учебнике или учебном пособии;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t>изучить соответствующую данной теме главу в нормативно-правовых актах;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61" w:lineRule="auto"/>
              <w:ind w:firstLine="0"/>
            </w:pPr>
            <w:r>
              <w:t>ознакомиться с рекомендованной по данной теме научной литературой, а также с материалами судебной практики;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- найти и по возможности выписать из прочтенной литературы основные дефиниции по вопросам практического занятия, подобрать из прочитанной литературы примеры, иллюстрирующие главные положения рассматриваемой темы.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6" w:lineRule="auto"/>
              <w:ind w:left="0" w:right="36" w:firstLine="0"/>
              <w:jc w:val="both"/>
            </w:pPr>
            <w:r>
              <w:t>Изучение соответствующих положений программы дисциплины и конспекта лекций имеет важное значение, поскольку в них, с одной стороны, дается систематизированное изложение материала, а с другой – излагаются новые соображения, выдвинутые практикой, сообщаются сведения об изменениях в законодательстве и т.п.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35" w:lineRule="auto"/>
              <w:ind w:left="0" w:firstLine="0"/>
            </w:pPr>
            <w:r>
              <w:t>Не следует ограничивать подготовку только ознакомлением с лекциями. При всем их совершенстве и полноте конспектирования лекции не могут исчерпать относящийся к теме материал. Лектор всегда оставляет немало вопросов для самостоятельного изучения студентами специальной литературы.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firstLine="0"/>
              <w:jc w:val="both"/>
            </w:pPr>
            <w:r>
              <w:t>Изучение специальной литературы целесообразно начинать с чтения учебника и учебного пособия. После их изучения легче понимаются рекомендованные монографии, журнальные статьи.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4762" w:rsidRDefault="004C73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59" w:lineRule="auto"/>
              <w:ind w:left="0" w:right="43" w:firstLine="0"/>
            </w:pPr>
            <w:r>
              <w:t>Параллельно с изучением конспекта лекций, учебников и учебных пособий надо изучать нормы права. Разрозненное их чтение менее полезно для усвоения, так как в этом случае конкретные законы, подзаконные акты отрываются от изложения института в целом, какое дается в учебном материале. Нормы права всегда лучше усваиваются совместно с комментариями к ним. Поэтому всегда, когда в тексте лекции или учебника упоминается тот или иной нормативный акт, та или иная статья кодекса, с ними нужно сразу же ознакомиться, сопоставлять их содержание с имеющимися в лекции (учебнике).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Изучение рекомендованной нормативной и правоприменительной литературы лучше всего осуществлять в справочно- поисковых системах, таких как «Консультант Плюс», «Кодекс», находящихся в свободном доступе и др. Данная рекомендация обусловлена тем, что только в электронной базе документы приводятся в актуальном состоянии, т.е. с учетом всех внесенных в них изменений и дополнений.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594762" w:rsidRDefault="004C7327">
      <w:pPr>
        <w:ind w:left="29" w:right="40"/>
      </w:pPr>
      <w:r>
        <w:t xml:space="preserve">При подготовке студентам не следует стремиться к многократному чтению нормативного, научного и учебного материала: оно нередко приводит к механическому запоминанию. Нужно с первого же раза читать внимательно, вдумчиво. Очень важно при </w:t>
      </w:r>
      <w:proofErr w:type="gramStart"/>
      <w:r>
        <w:t>этом  выделять</w:t>
      </w:r>
      <w:proofErr w:type="gramEnd"/>
      <w:r>
        <w:t xml:space="preserve"> основные признаки института. Не следует оставлять без внимания встретившиеся положения, известные уже из других дисциплин, ибо общие положения имеют специфическое в каждой дисциплине освещение, раскрываются под определенным, новым углом зрения. Особенно важно запомнить нормативные акты, их наименование.</w:t>
      </w:r>
      <w:r>
        <w:rPr>
          <w:rFonts w:ascii="Calibri" w:eastAsia="Calibri" w:hAnsi="Calibri" w:cs="Calibri"/>
        </w:rPr>
        <w:t xml:space="preserve"> </w:t>
      </w:r>
    </w:p>
    <w:p w:rsidR="00594762" w:rsidRDefault="004C7327">
      <w:pPr>
        <w:spacing w:after="90"/>
        <w:ind w:left="29" w:right="40"/>
      </w:pPr>
      <w:r>
        <w:t>Для усвоения материала, а также развития устной речи, умения убедительно и аргументировано высказывать собственную мысль студент должен обязательно выступать на практических занятиях. Активное участие в работе практического занятия является необходимым условием для получения студентом положительной оценки за весь пройденный общий курс.</w:t>
      </w:r>
      <w:r>
        <w:rPr>
          <w:rFonts w:ascii="Calibri" w:eastAsia="Calibri" w:hAnsi="Calibri" w:cs="Calibri"/>
        </w:rPr>
        <w:t xml:space="preserve"> </w:t>
      </w:r>
      <w:r>
        <w:t>Также рекомендуется использовать инновационные формы подготовки к практическим занятиям, в том числе использование средств мультимедийной техники, подготовку электронных презентаций.</w:t>
      </w:r>
      <w:r>
        <w:rPr>
          <w:rFonts w:ascii="Calibri" w:eastAsia="Calibri" w:hAnsi="Calibri" w:cs="Calibri"/>
        </w:rPr>
        <w:t xml:space="preserve"> </w:t>
      </w:r>
    </w:p>
    <w:p w:rsidR="00594762" w:rsidRDefault="004C73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34" w:firstLine="0"/>
      </w:pPr>
      <w:r>
        <w:rPr>
          <w:rFonts w:ascii="Calibri" w:eastAsia="Calibri" w:hAnsi="Calibri" w:cs="Calibri"/>
          <w:sz w:val="22"/>
        </w:rPr>
        <w:t xml:space="preserve"> </w:t>
      </w:r>
    </w:p>
    <w:sectPr w:rsidR="00594762">
      <w:headerReference w:type="even" r:id="rId15"/>
      <w:headerReference w:type="default" r:id="rId16"/>
      <w:headerReference w:type="first" r:id="rId17"/>
      <w:pgSz w:w="11909" w:h="16838"/>
      <w:pgMar w:top="612" w:right="522" w:bottom="788" w:left="1100" w:header="56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77F5" w:rsidRDefault="004D77F5">
      <w:pPr>
        <w:spacing w:line="240" w:lineRule="auto"/>
      </w:pPr>
      <w:r>
        <w:separator/>
      </w:r>
    </w:p>
  </w:endnote>
  <w:endnote w:type="continuationSeparator" w:id="0">
    <w:p w:rsidR="004D77F5" w:rsidRDefault="004D77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77F5" w:rsidRDefault="004D77F5">
      <w:pPr>
        <w:spacing w:line="240" w:lineRule="auto"/>
      </w:pPr>
      <w:r>
        <w:separator/>
      </w:r>
    </w:p>
  </w:footnote>
  <w:footnote w:type="continuationSeparator" w:id="0">
    <w:p w:rsidR="004D77F5" w:rsidRDefault="004D77F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762" w:rsidRDefault="00594762">
    <w:pPr>
      <w:spacing w:after="160" w:line="259" w:lineRule="auto"/>
      <w:ind w:lef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762" w:rsidRDefault="00594762">
    <w:pPr>
      <w:spacing w:after="160" w:line="259" w:lineRule="auto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762" w:rsidRDefault="00594762">
    <w:pPr>
      <w:spacing w:after="160" w:line="259" w:lineRule="auto"/>
      <w:ind w:lef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762" w:rsidRDefault="004C7327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543"/>
        <w:tab w:val="right" w:pos="10295"/>
      </w:tabs>
      <w:spacing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7304B1" w:rsidRPr="007304B1">
      <w:rPr>
        <w:noProof/>
        <w:color w:val="C0C0C0"/>
        <w:sz w:val="16"/>
      </w:rPr>
      <w:t>6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762" w:rsidRDefault="004C7327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2406"/>
        <w:tab w:val="right" w:pos="10295"/>
      </w:tabs>
      <w:spacing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7304B1" w:rsidRPr="007304B1">
      <w:rPr>
        <w:noProof/>
        <w:color w:val="C0C0C0"/>
        <w:sz w:val="16"/>
      </w:rPr>
      <w:t>7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762" w:rsidRDefault="004C7327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2406"/>
        <w:tab w:val="right" w:pos="10295"/>
      </w:tabs>
      <w:spacing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C0C0C0"/>
        <w:sz w:val="16"/>
      </w:rPr>
      <w:t>3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762" w:rsidRDefault="004C7327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543"/>
        <w:tab w:val="right" w:pos="10287"/>
      </w:tabs>
      <w:spacing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7304B1" w:rsidRPr="007304B1">
      <w:rPr>
        <w:noProof/>
        <w:color w:val="C0C0C0"/>
        <w:sz w:val="16"/>
      </w:rPr>
      <w:t>10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762" w:rsidRDefault="004C7327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543"/>
        <w:tab w:val="right" w:pos="10287"/>
      </w:tabs>
      <w:spacing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7304B1" w:rsidRPr="007304B1">
      <w:rPr>
        <w:noProof/>
        <w:color w:val="C0C0C0"/>
        <w:sz w:val="16"/>
      </w:rPr>
      <w:t>11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762" w:rsidRDefault="004C7327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543"/>
        <w:tab w:val="right" w:pos="10287"/>
      </w:tabs>
      <w:spacing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C0C0C0"/>
        <w:sz w:val="16"/>
      </w:rPr>
      <w:t>4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72B97"/>
    <w:multiLevelType w:val="hybridMultilevel"/>
    <w:tmpl w:val="0C2C6366"/>
    <w:lvl w:ilvl="0" w:tplc="BCD4B9E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89ACF406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2BB41EB4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321E12C8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E11EC328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656A12CE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B81A58EE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30E29822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C2DCEA5E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1E17725"/>
    <w:multiLevelType w:val="hybridMultilevel"/>
    <w:tmpl w:val="4A6C70A0"/>
    <w:lvl w:ilvl="0" w:tplc="463829AE">
      <w:start w:val="7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5DFABB76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2A5A480E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A0346E52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D78826B4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548602B8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8B20C4C4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135893F0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E9C4D5C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21546F5"/>
    <w:multiLevelType w:val="hybridMultilevel"/>
    <w:tmpl w:val="C03C2E76"/>
    <w:lvl w:ilvl="0" w:tplc="D0BC3306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EEC82990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D45A309A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FC8C1CC4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10BEBE0C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6A6C29EA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5AE45FE6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86AE5ACC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AF2CD202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F703DFB"/>
    <w:multiLevelType w:val="hybridMultilevel"/>
    <w:tmpl w:val="2DB013A0"/>
    <w:lvl w:ilvl="0" w:tplc="626AD5E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5B985376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6B94A67E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B3D0D938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F00EF67C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9DC19A6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3D0E9550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CBC6FA24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B9801B82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5F25DFD"/>
    <w:multiLevelType w:val="hybridMultilevel"/>
    <w:tmpl w:val="D478895E"/>
    <w:lvl w:ilvl="0" w:tplc="78EC94FE">
      <w:start w:val="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76E21A7A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024A3D12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450684D6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974832A0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67EE874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3A8EEAA4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372E61C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53124666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FAF0925"/>
    <w:multiLevelType w:val="hybridMultilevel"/>
    <w:tmpl w:val="E63E9AC6"/>
    <w:lvl w:ilvl="0" w:tplc="3156170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A0ECE466">
      <w:start w:val="1"/>
      <w:numFmt w:val="bullet"/>
      <w:lvlText w:val="o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BD027DE4">
      <w:start w:val="1"/>
      <w:numFmt w:val="bullet"/>
      <w:lvlText w:val="▪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172657B0">
      <w:start w:val="1"/>
      <w:numFmt w:val="bullet"/>
      <w:lvlText w:val="•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936E791A">
      <w:start w:val="1"/>
      <w:numFmt w:val="bullet"/>
      <w:lvlText w:val="o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55007048">
      <w:start w:val="1"/>
      <w:numFmt w:val="bullet"/>
      <w:lvlText w:val="▪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EE7232DA">
      <w:start w:val="1"/>
      <w:numFmt w:val="bullet"/>
      <w:lvlText w:val="•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1FAC5D8E">
      <w:start w:val="1"/>
      <w:numFmt w:val="bullet"/>
      <w:lvlText w:val="o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A9DE2018">
      <w:start w:val="1"/>
      <w:numFmt w:val="bullet"/>
      <w:lvlText w:val="▪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762"/>
    <w:rsid w:val="00012BB1"/>
    <w:rsid w:val="004C7327"/>
    <w:rsid w:val="004D77F5"/>
    <w:rsid w:val="00594762"/>
    <w:rsid w:val="00730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07C4E"/>
  <w15:docId w15:val="{415B655F-7FF6-4FC5-AC6B-2D871FA81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04B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after="0" w:line="237" w:lineRule="auto"/>
      <w:ind w:left="44" w:hanging="10"/>
    </w:pPr>
    <w:rPr>
      <w:rFonts w:ascii="Times New Roman" w:eastAsia="Times New Roman" w:hAnsi="Times New Roman" w:cs="Times New Roman"/>
      <w:color w:val="000000"/>
      <w:sz w:val="19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8" w:line="250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19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5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7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3348</Words>
  <Characters>19089</Characters>
  <Application>Microsoft Office Word</Application>
  <DocSecurity>0</DocSecurity>
  <Lines>159</Lines>
  <Paragraphs>44</Paragraphs>
  <ScaleCrop>false</ScaleCrop>
  <Company/>
  <LinksUpToDate>false</LinksUpToDate>
  <CharactersWithSpaces>22393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Четверкина Наталья Васильевна</dc:creator>
  <cp:keywords/>
  <cp:lastModifiedBy>Пивнева Галина Владимировна</cp:lastModifiedBy>
  <cp:revision>3</cp:revision>
  <dcterms:created xsi:type="dcterms:W3CDTF">2023-07-13T07:25:00Z</dcterms:created>
  <dcterms:modified xsi:type="dcterms:W3CDTF">2023-07-19T06:35:00Z</dcterms:modified>
</cp:coreProperties>
</file>