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B04B3" w14:textId="77777777" w:rsidR="00C87FC6" w:rsidRDefault="00000000">
      <w:pPr>
        <w:spacing w:after="0"/>
        <w:ind w:left="65"/>
        <w:jc w:val="center"/>
      </w:pPr>
      <w:r>
        <w:rPr>
          <w:noProof/>
        </w:rPr>
        <w:drawing>
          <wp:inline distT="0" distB="0" distL="0" distR="0" wp14:anchorId="2BC231EF" wp14:editId="540268AD">
            <wp:extent cx="438150" cy="409575"/>
            <wp:effectExtent l="0" t="0" r="0" b="0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AD013D4" w14:textId="77777777" w:rsidR="00C87FC6" w:rsidRDefault="00000000">
      <w:pPr>
        <w:spacing w:after="11" w:line="269" w:lineRule="auto"/>
        <w:ind w:left="24" w:hanging="10"/>
        <w:jc w:val="both"/>
      </w:pPr>
      <w:r>
        <w:rPr>
          <w:rFonts w:ascii="Times New Roman" w:eastAsia="Times New Roman" w:hAnsi="Times New Roman" w:cs="Times New Roman"/>
          <w:sz w:val="24"/>
        </w:rPr>
        <w:t>МИНИСТЕРСТВО НАУКИ И ВЫСШЕГО ОБРАЗОВАНИЯ РОССИЙСКОЙ ФЕДЕРАЦИИ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B958CD2" w14:textId="77777777" w:rsidR="00C87FC6" w:rsidRDefault="00000000">
      <w:pPr>
        <w:spacing w:after="13" w:line="271" w:lineRule="auto"/>
        <w:ind w:left="433" w:right="42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ПОЛИТЕХНИЧЕСКИЙ ИНСТИТУТ (ФИЛИАЛ)  </w:t>
      </w:r>
    </w:p>
    <w:p w14:paraId="13484835" w14:textId="77777777" w:rsidR="00C87FC6" w:rsidRDefault="00000000">
      <w:pPr>
        <w:spacing w:after="13" w:line="271" w:lineRule="auto"/>
        <w:ind w:left="433" w:right="43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ФЕДЕРАЛЬНОГО ГОСУДАРСТВЕННОГО БЮДЖЕТНОГО </w:t>
      </w:r>
    </w:p>
    <w:p w14:paraId="5706CCA7" w14:textId="77777777" w:rsidR="00C87FC6" w:rsidRDefault="00000000">
      <w:pPr>
        <w:spacing w:after="13" w:line="271" w:lineRule="auto"/>
        <w:ind w:left="433" w:right="42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ОБРАЗОВАТЕЛЬНОГО УЧРЕЖДЕНИЯ ВЫСШЕГО ОБРАЗОВАНИЯ </w:t>
      </w:r>
    </w:p>
    <w:p w14:paraId="3AE613BC" w14:textId="77777777" w:rsidR="00C87FC6" w:rsidRDefault="00000000">
      <w:pPr>
        <w:spacing w:after="13" w:line="271" w:lineRule="auto"/>
        <w:ind w:left="433" w:right="42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«ДОНСКОЙ ГОСУДАРСТВЕННЫЙ ТЕХНИЧЕСКИЙ УНИВЕРСИТЕТ»  </w:t>
      </w:r>
    </w:p>
    <w:p w14:paraId="278FF0CF" w14:textId="77777777" w:rsidR="00C87FC6" w:rsidRDefault="00000000">
      <w:pPr>
        <w:spacing w:after="13" w:line="271" w:lineRule="auto"/>
        <w:ind w:left="2044" w:right="197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В Г. ТАГАНРОГЕ РОСТОВСКОЙ ОБЛАСТИ ПИ (ФИЛИАЛ) ДГТУ В Г. ТАГАНРОГЕ </w:t>
      </w:r>
    </w:p>
    <w:p w14:paraId="5816030C" w14:textId="77777777" w:rsidR="00C87FC6" w:rsidRDefault="00000000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F7FD8FF" w14:textId="77777777" w:rsidR="00C87FC6" w:rsidRDefault="00000000">
      <w:pPr>
        <w:spacing w:after="25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6B48F38" w14:textId="77777777" w:rsidR="00C87FC6" w:rsidRDefault="00000000">
      <w:pPr>
        <w:spacing w:after="136"/>
        <w:ind w:left="10" w:right="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КАФЕДРА «Гуманитарные и социально-экономические науки» </w:t>
      </w:r>
    </w:p>
    <w:p w14:paraId="17E7365B" w14:textId="77777777" w:rsidR="00C87FC6" w:rsidRDefault="00000000">
      <w:pPr>
        <w:spacing w:after="132"/>
        <w:ind w:left="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C1D00D3" w14:textId="77777777" w:rsidR="00C87FC6" w:rsidRDefault="00000000">
      <w:pPr>
        <w:spacing w:after="131"/>
        <w:ind w:left="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FB5683C" w14:textId="77777777" w:rsidR="00C87FC6" w:rsidRDefault="00000000">
      <w:pPr>
        <w:spacing w:after="133"/>
        <w:ind w:left="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D6C8783" w14:textId="77777777" w:rsidR="00C87FC6" w:rsidRDefault="00000000">
      <w:pPr>
        <w:spacing w:after="190"/>
        <w:ind w:left="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7976B88" w14:textId="77777777" w:rsidR="00C87FC6" w:rsidRDefault="00000000">
      <w:pPr>
        <w:spacing w:after="5" w:line="270" w:lineRule="auto"/>
        <w:ind w:left="2949" w:right="287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Методические материалы по освоению дисциплины </w:t>
      </w:r>
    </w:p>
    <w:p w14:paraId="27050A10" w14:textId="77777777" w:rsidR="00C87FC6" w:rsidRDefault="00000000">
      <w:pPr>
        <w:spacing w:after="5" w:line="270" w:lineRule="auto"/>
        <w:ind w:left="727" w:right="72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«Противодействие коррупции» </w:t>
      </w:r>
    </w:p>
    <w:p w14:paraId="075FD07F" w14:textId="77777777" w:rsidR="00C87FC6" w:rsidRDefault="00000000">
      <w:pPr>
        <w:spacing w:after="143"/>
      </w:pPr>
      <w:r>
        <w:rPr>
          <w:sz w:val="28"/>
        </w:rPr>
        <w:t xml:space="preserve"> </w:t>
      </w:r>
    </w:p>
    <w:p w14:paraId="01CE52F6" w14:textId="77777777" w:rsidR="00C87FC6" w:rsidRDefault="00000000">
      <w:pPr>
        <w:spacing w:after="144"/>
      </w:pPr>
      <w:r>
        <w:rPr>
          <w:sz w:val="28"/>
        </w:rPr>
        <w:t xml:space="preserve"> </w:t>
      </w:r>
    </w:p>
    <w:p w14:paraId="63514B08" w14:textId="77777777" w:rsidR="00C87FC6" w:rsidRDefault="00000000">
      <w:pPr>
        <w:spacing w:after="230"/>
      </w:pPr>
      <w:r>
        <w:rPr>
          <w:sz w:val="28"/>
        </w:rPr>
        <w:t xml:space="preserve"> </w:t>
      </w:r>
    </w:p>
    <w:p w14:paraId="40B85D6E" w14:textId="77777777" w:rsidR="00C87FC6" w:rsidRDefault="00000000">
      <w:pPr>
        <w:spacing w:after="235"/>
      </w:pPr>
      <w:r>
        <w:rPr>
          <w:rFonts w:ascii="Yu Gothic UI" w:eastAsia="Yu Gothic UI" w:hAnsi="Yu Gothic UI" w:cs="Yu Gothic UI"/>
          <w:sz w:val="28"/>
        </w:rPr>
        <w:t xml:space="preserve"> </w:t>
      </w:r>
    </w:p>
    <w:p w14:paraId="7BE5288A" w14:textId="77777777" w:rsidR="00C87FC6" w:rsidRDefault="00000000">
      <w:pPr>
        <w:spacing w:after="143"/>
      </w:pPr>
      <w:r>
        <w:rPr>
          <w:sz w:val="28"/>
        </w:rPr>
        <w:t xml:space="preserve"> </w:t>
      </w:r>
    </w:p>
    <w:p w14:paraId="21511F56" w14:textId="77777777" w:rsidR="00C87FC6" w:rsidRDefault="00000000">
      <w:pPr>
        <w:spacing w:after="127"/>
      </w:pPr>
      <w:r>
        <w:rPr>
          <w:color w:val="FF0000"/>
          <w:sz w:val="28"/>
        </w:rPr>
        <w:t xml:space="preserve"> </w:t>
      </w:r>
    </w:p>
    <w:p w14:paraId="402BDA9E" w14:textId="77777777" w:rsidR="00C87FC6" w:rsidRDefault="00000000">
      <w:pPr>
        <w:spacing w:after="0"/>
        <w:ind w:right="925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D6EB7F6" w14:textId="77777777" w:rsidR="00C87FC6" w:rsidRDefault="00000000">
      <w:pPr>
        <w:spacing w:after="143"/>
        <w:ind w:left="58"/>
        <w:jc w:val="center"/>
      </w:pPr>
      <w:r>
        <w:rPr>
          <w:sz w:val="28"/>
        </w:rPr>
        <w:t xml:space="preserve"> </w:t>
      </w:r>
    </w:p>
    <w:p w14:paraId="4B944D08" w14:textId="77777777" w:rsidR="00C87FC6" w:rsidRDefault="00000000">
      <w:pPr>
        <w:spacing w:after="144"/>
        <w:ind w:left="58"/>
        <w:jc w:val="center"/>
      </w:pPr>
      <w:r>
        <w:rPr>
          <w:sz w:val="28"/>
        </w:rPr>
        <w:t xml:space="preserve"> </w:t>
      </w:r>
    </w:p>
    <w:p w14:paraId="135BFEB4" w14:textId="77777777" w:rsidR="00C87FC6" w:rsidRDefault="00000000">
      <w:pPr>
        <w:spacing w:after="141"/>
        <w:ind w:left="58"/>
        <w:jc w:val="center"/>
      </w:pPr>
      <w:r>
        <w:rPr>
          <w:sz w:val="28"/>
        </w:rPr>
        <w:t xml:space="preserve"> </w:t>
      </w:r>
    </w:p>
    <w:p w14:paraId="4B470E37" w14:textId="77777777" w:rsidR="00C87FC6" w:rsidRDefault="00000000">
      <w:pPr>
        <w:spacing w:after="143"/>
        <w:ind w:left="58"/>
        <w:jc w:val="center"/>
      </w:pPr>
      <w:r>
        <w:rPr>
          <w:sz w:val="28"/>
        </w:rPr>
        <w:t xml:space="preserve"> </w:t>
      </w:r>
    </w:p>
    <w:p w14:paraId="7FF9311D" w14:textId="77777777" w:rsidR="00C87FC6" w:rsidRDefault="00000000">
      <w:pPr>
        <w:spacing w:after="141"/>
        <w:ind w:left="58"/>
        <w:jc w:val="center"/>
      </w:pPr>
      <w:r>
        <w:rPr>
          <w:sz w:val="28"/>
        </w:rPr>
        <w:t xml:space="preserve"> </w:t>
      </w:r>
    </w:p>
    <w:p w14:paraId="15DE1D46" w14:textId="77777777" w:rsidR="00C87FC6" w:rsidRDefault="00000000">
      <w:pPr>
        <w:spacing w:after="181"/>
      </w:pPr>
      <w:r>
        <w:rPr>
          <w:sz w:val="28"/>
        </w:rPr>
        <w:t xml:space="preserve"> </w:t>
      </w:r>
    </w:p>
    <w:p w14:paraId="0515C419" w14:textId="77777777" w:rsidR="00C87FC6" w:rsidRDefault="00000000">
      <w:pPr>
        <w:spacing w:after="0"/>
        <w:ind w:left="10" w:right="5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Таганрог </w:t>
      </w:r>
    </w:p>
    <w:p w14:paraId="2F10B95E" w14:textId="77777777" w:rsidR="00C87FC6" w:rsidRDefault="00000000">
      <w:pPr>
        <w:spacing w:after="0"/>
        <w:ind w:left="10" w:right="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2023 </w:t>
      </w:r>
    </w:p>
    <w:p w14:paraId="2FA40D29" w14:textId="77777777" w:rsidR="00C87FC6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399B8B5" w14:textId="77777777" w:rsidR="00C87FC6" w:rsidRDefault="00000000">
      <w:pPr>
        <w:spacing w:after="0"/>
        <w:ind w:left="-1560" w:right="11062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7B76A04B" wp14:editId="10F04939">
            <wp:simplePos x="0" y="0"/>
            <wp:positionH relativeFrom="page">
              <wp:posOffset>0</wp:posOffset>
            </wp:positionH>
            <wp:positionV relativeFrom="page">
              <wp:posOffset>720087</wp:posOffset>
            </wp:positionV>
            <wp:extent cx="7543800" cy="9927336"/>
            <wp:effectExtent l="0" t="0" r="0" b="0"/>
            <wp:wrapTopAndBottom/>
            <wp:docPr id="21333" name="Picture 21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3" name="Picture 213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927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7B4FD749" w14:textId="77777777" w:rsidR="00C87FC6" w:rsidRDefault="00000000">
      <w:pPr>
        <w:spacing w:after="121" w:line="270" w:lineRule="auto"/>
        <w:ind w:left="727" w:right="718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СОДЕРЖАНИЕ </w:t>
      </w:r>
    </w:p>
    <w:p w14:paraId="4102FC10" w14:textId="77777777" w:rsidR="00C87FC6" w:rsidRDefault="00000000">
      <w:pPr>
        <w:spacing w:after="133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dt>
      <w:sdtPr>
        <w:rPr>
          <w:rFonts w:ascii="Calibri" w:eastAsia="Calibri" w:hAnsi="Calibri" w:cs="Calibri"/>
          <w:sz w:val="22"/>
        </w:rPr>
        <w:id w:val="127057089"/>
        <w:docPartObj>
          <w:docPartGallery w:val="Table of Contents"/>
        </w:docPartObj>
      </w:sdtPr>
      <w:sdtContent>
        <w:p w14:paraId="2A8CC50F" w14:textId="77777777" w:rsidR="00C87FC6" w:rsidRDefault="00000000">
          <w:pPr>
            <w:pStyle w:val="11"/>
            <w:tabs>
              <w:tab w:val="right" w:leader="dot" w:pos="9502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21998">
            <w:r>
              <w:t>Введение ....................................................................................................................4 1 Методические указания для подготовки к практическим занятиям</w:t>
            </w:r>
            <w:r>
              <w:tab/>
            </w:r>
            <w:r>
              <w:fldChar w:fldCharType="begin"/>
            </w:r>
            <w:r>
              <w:instrText>PAGEREF _Toc21998 \h</w:instrText>
            </w:r>
            <w:r>
              <w:fldChar w:fldCharType="separate"/>
            </w:r>
            <w:r>
              <w:t xml:space="preserve">5 </w:t>
            </w:r>
            <w:r>
              <w:fldChar w:fldCharType="end"/>
            </w:r>
          </w:hyperlink>
        </w:p>
        <w:p w14:paraId="7570A2B8" w14:textId="77777777" w:rsidR="00C87FC6" w:rsidRDefault="00000000">
          <w:pPr>
            <w:pStyle w:val="11"/>
            <w:tabs>
              <w:tab w:val="right" w:leader="dot" w:pos="9502"/>
            </w:tabs>
          </w:pPr>
          <w:hyperlink w:anchor="_Toc21999">
            <w:r>
              <w:t>2 Методические рекомендации по организации самостоятельной работы</w:t>
            </w:r>
            <w:r>
              <w:tab/>
            </w:r>
            <w:r>
              <w:fldChar w:fldCharType="begin"/>
            </w:r>
            <w:r>
              <w:instrText>PAGEREF _Toc21999 \h</w:instrText>
            </w:r>
            <w:r>
              <w:fldChar w:fldCharType="separate"/>
            </w:r>
            <w:r>
              <w:t xml:space="preserve">8 </w:t>
            </w:r>
            <w:r>
              <w:fldChar w:fldCharType="end"/>
            </w:r>
          </w:hyperlink>
        </w:p>
        <w:p w14:paraId="7D1F579D" w14:textId="77777777" w:rsidR="00C87FC6" w:rsidRDefault="00000000">
          <w:pPr>
            <w:pStyle w:val="11"/>
            <w:tabs>
              <w:tab w:val="right" w:leader="dot" w:pos="9502"/>
            </w:tabs>
          </w:pPr>
          <w:hyperlink w:anchor="_Toc22000">
            <w:r>
              <w:t>3  Методические указания к выполнению рефератов</w:t>
            </w:r>
            <w:r>
              <w:tab/>
            </w:r>
            <w:r>
              <w:fldChar w:fldCharType="begin"/>
            </w:r>
            <w:r>
              <w:instrText>PAGEREF _Toc22000 \h</w:instrText>
            </w:r>
            <w:r>
              <w:fldChar w:fldCharType="separate"/>
            </w:r>
            <w:r>
              <w:t xml:space="preserve">10 </w:t>
            </w:r>
            <w:r>
              <w:fldChar w:fldCharType="end"/>
            </w:r>
          </w:hyperlink>
        </w:p>
        <w:p w14:paraId="36711C18" w14:textId="77777777" w:rsidR="00C87FC6" w:rsidRDefault="00000000">
          <w:pPr>
            <w:pStyle w:val="11"/>
            <w:tabs>
              <w:tab w:val="right" w:leader="dot" w:pos="9502"/>
            </w:tabs>
          </w:pPr>
          <w:hyperlink w:anchor="_Toc22001">
            <w:r>
              <w:t>4 Перечень вопросов для проведения промежуточной аттестации</w:t>
            </w:r>
            <w:r>
              <w:tab/>
            </w:r>
            <w:r>
              <w:fldChar w:fldCharType="begin"/>
            </w:r>
            <w:r>
              <w:instrText>PAGEREF _Toc22001 \h</w:instrText>
            </w:r>
            <w:r>
              <w:fldChar w:fldCharType="separate"/>
            </w:r>
            <w:r>
              <w:t xml:space="preserve">12 </w:t>
            </w:r>
            <w:r>
              <w:fldChar w:fldCharType="end"/>
            </w:r>
          </w:hyperlink>
        </w:p>
        <w:p w14:paraId="2C4F9A83" w14:textId="77777777" w:rsidR="00C87FC6" w:rsidRDefault="00000000">
          <w:pPr>
            <w:pStyle w:val="11"/>
            <w:tabs>
              <w:tab w:val="right" w:leader="dot" w:pos="9502"/>
            </w:tabs>
          </w:pPr>
          <w:hyperlink w:anchor="_Toc22002">
            <w:r>
              <w:t>5  Рекомендуемая литература</w:t>
            </w:r>
            <w:r>
              <w:tab/>
            </w:r>
            <w:r>
              <w:fldChar w:fldCharType="begin"/>
            </w:r>
            <w:r>
              <w:instrText>PAGEREF _Toc22002 \h</w:instrText>
            </w:r>
            <w:r>
              <w:fldChar w:fldCharType="separate"/>
            </w:r>
            <w:r>
              <w:t xml:space="preserve">14 </w:t>
            </w:r>
            <w:r>
              <w:fldChar w:fldCharType="end"/>
            </w:r>
          </w:hyperlink>
        </w:p>
        <w:p w14:paraId="04E76C9C" w14:textId="77777777" w:rsidR="00C87FC6" w:rsidRDefault="00000000">
          <w:r>
            <w:fldChar w:fldCharType="end"/>
          </w:r>
        </w:p>
      </w:sdtContent>
    </w:sdt>
    <w:p w14:paraId="3D3E480E" w14:textId="77777777" w:rsidR="00C87FC6" w:rsidRDefault="00000000">
      <w:pPr>
        <w:spacing w:after="13" w:line="268" w:lineRule="auto"/>
        <w:ind w:left="-1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ВВЕДЕНИЕ </w:t>
      </w:r>
    </w:p>
    <w:p w14:paraId="195F2172" w14:textId="77777777" w:rsidR="00C87FC6" w:rsidRDefault="00000000">
      <w:pPr>
        <w:spacing w:after="0"/>
        <w:ind w:left="77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192DC84" w14:textId="77777777" w:rsidR="00C87FC6" w:rsidRDefault="00000000">
      <w:pPr>
        <w:spacing w:after="13" w:line="268" w:lineRule="auto"/>
        <w:ind w:left="-15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Методические указания по изучению </w:t>
      </w:r>
      <w:r>
        <w:rPr>
          <w:rFonts w:ascii="Times New Roman" w:eastAsia="Times New Roman" w:hAnsi="Times New Roman" w:cs="Times New Roman"/>
          <w:b/>
          <w:i/>
          <w:sz w:val="28"/>
        </w:rPr>
        <w:t>дисциплины «Противодействие коррупции»</w:t>
      </w:r>
      <w:r>
        <w:rPr>
          <w:rFonts w:ascii="Times New Roman" w:eastAsia="Times New Roman" w:hAnsi="Times New Roman" w:cs="Times New Roman"/>
          <w:sz w:val="28"/>
        </w:rPr>
        <w:t xml:space="preserve"> разработаны в соответствии с рабочей программой данной дисциплины, входящей в состав документации основной образовательной программы по направлению подготовки 40.03.01 Юриспруденция (программа бакалавриата). </w:t>
      </w:r>
    </w:p>
    <w:p w14:paraId="2A22A672" w14:textId="77777777" w:rsidR="00C87FC6" w:rsidRDefault="00000000">
      <w:pPr>
        <w:spacing w:after="13" w:line="268" w:lineRule="auto"/>
        <w:ind w:left="-15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Цель настоящих методических указаний состоит в оказании содействия обучающимся в успешном освоении дисциплины </w:t>
      </w:r>
      <w:r>
        <w:rPr>
          <w:rFonts w:ascii="Times New Roman" w:eastAsia="Times New Roman" w:hAnsi="Times New Roman" w:cs="Times New Roman"/>
          <w:b/>
          <w:i/>
          <w:sz w:val="28"/>
        </w:rPr>
        <w:t>«Противодействие коррупции»</w:t>
      </w:r>
      <w:r>
        <w:rPr>
          <w:rFonts w:ascii="Times New Roman" w:eastAsia="Times New Roman" w:hAnsi="Times New Roman" w:cs="Times New Roman"/>
          <w:sz w:val="28"/>
        </w:rPr>
        <w:t xml:space="preserve"> в соответствии с общей концепцией основной образовательной программы по направлению подготовки Юриспруденция (программа бакалавриата). </w:t>
      </w:r>
    </w:p>
    <w:p w14:paraId="0E582BE0" w14:textId="77777777" w:rsidR="00C87FC6" w:rsidRDefault="00000000">
      <w:pPr>
        <w:spacing w:after="13" w:line="268" w:lineRule="auto"/>
        <w:ind w:left="-15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Выполнение предусмотренных методическими указаниями заданий по дисциплине </w:t>
      </w:r>
      <w:r>
        <w:rPr>
          <w:rFonts w:ascii="Times New Roman" w:eastAsia="Times New Roman" w:hAnsi="Times New Roman" w:cs="Times New Roman"/>
          <w:b/>
          <w:i/>
          <w:sz w:val="28"/>
        </w:rPr>
        <w:t>«Противодействие коррупции»</w:t>
      </w:r>
      <w:r>
        <w:rPr>
          <w:rFonts w:ascii="Times New Roman" w:eastAsia="Times New Roman" w:hAnsi="Times New Roman" w:cs="Times New Roman"/>
          <w:sz w:val="28"/>
        </w:rPr>
        <w:t xml:space="preserve"> позволит обучающимся получить необходимые умения и навыки и на их базе приобрести следующие компетенции:  </w:t>
      </w:r>
    </w:p>
    <w:p w14:paraId="7C1B1520" w14:textId="77777777" w:rsidR="008F33F6" w:rsidRDefault="00000000" w:rsidP="008F33F6">
      <w:pPr>
        <w:spacing w:after="14" w:line="269" w:lineRule="auto"/>
        <w:ind w:left="154" w:firstLine="701"/>
        <w:jc w:val="both"/>
      </w:pPr>
      <w:r>
        <w:tab/>
      </w:r>
      <w:r w:rsidR="008F33F6">
        <w:rPr>
          <w:rFonts w:ascii="Times New Roman" w:eastAsia="Times New Roman" w:hAnsi="Times New Roman" w:cs="Times New Roman"/>
          <w:b/>
          <w:sz w:val="26"/>
        </w:rPr>
        <w:t>УК-11</w:t>
      </w:r>
      <w:r w:rsidR="008F33F6">
        <w:rPr>
          <w:rFonts w:ascii="Times New Roman" w:eastAsia="Times New Roman" w:hAnsi="Times New Roman" w:cs="Times New Roman"/>
          <w:sz w:val="26"/>
        </w:rPr>
        <w:t xml:space="preserve"> - Способен формировать нетерпимое отношение к коррупционному поведению </w:t>
      </w:r>
    </w:p>
    <w:p w14:paraId="36067299" w14:textId="77777777" w:rsidR="008F33F6" w:rsidRDefault="008F33F6" w:rsidP="008F33F6">
      <w:pPr>
        <w:spacing w:after="3" w:line="268" w:lineRule="auto"/>
        <w:ind w:left="149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УК-11.1: Понимает проблему коррупции как угрозу развитию экономики, реализации гражданами конституционных прав </w:t>
      </w:r>
    </w:p>
    <w:p w14:paraId="0E32F103" w14:textId="306728BB" w:rsidR="00C87FC6" w:rsidRDefault="00000000" w:rsidP="008F33F6">
      <w:pPr>
        <w:tabs>
          <w:tab w:val="center" w:pos="1088"/>
          <w:tab w:val="center" w:pos="1907"/>
          <w:tab w:val="center" w:pos="2924"/>
          <w:tab w:val="center" w:pos="4681"/>
          <w:tab w:val="center" w:pos="6558"/>
          <w:tab w:val="center" w:pos="8309"/>
          <w:tab w:val="right" w:pos="9502"/>
        </w:tabs>
        <w:spacing w:after="13" w:line="268" w:lineRule="auto"/>
      </w:pPr>
      <w:r>
        <w:rPr>
          <w:rFonts w:ascii="Times New Roman" w:eastAsia="Times New Roman" w:hAnsi="Times New Roman" w:cs="Times New Roman"/>
          <w:sz w:val="28"/>
        </w:rPr>
        <w:t xml:space="preserve">Умения и навыки, полученные обучающимися по дисциплине </w:t>
      </w:r>
      <w:r>
        <w:rPr>
          <w:rFonts w:ascii="Times New Roman" w:eastAsia="Times New Roman" w:hAnsi="Times New Roman" w:cs="Times New Roman"/>
          <w:b/>
          <w:i/>
          <w:sz w:val="28"/>
        </w:rPr>
        <w:t>«Противодействие коррупции»</w:t>
      </w:r>
      <w:r>
        <w:rPr>
          <w:rFonts w:ascii="Times New Roman" w:eastAsia="Times New Roman" w:hAnsi="Times New Roman" w:cs="Times New Roman"/>
          <w:sz w:val="28"/>
        </w:rPr>
        <w:t xml:space="preserve">, впоследствии используются при прохождении практик, а также при выполнении выпускной квалификационной работы.  </w:t>
      </w:r>
    </w:p>
    <w:p w14:paraId="5354C459" w14:textId="77777777" w:rsidR="00C87FC6" w:rsidRDefault="00000000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5FD7660" w14:textId="77777777" w:rsidR="00C87FC6" w:rsidRDefault="00000000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7B33E3C" w14:textId="77777777" w:rsidR="00C87FC6" w:rsidRDefault="00000000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26732ED" w14:textId="77777777" w:rsidR="00C87FC6" w:rsidRDefault="00000000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C19919A" w14:textId="77777777" w:rsidR="00C87FC6" w:rsidRDefault="00000000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BF3A32D" w14:textId="77777777" w:rsidR="00C87FC6" w:rsidRDefault="00000000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CC7D435" w14:textId="77777777" w:rsidR="00C87FC6" w:rsidRDefault="00000000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14:paraId="0924CD73" w14:textId="77777777" w:rsidR="00C87FC6" w:rsidRDefault="00000000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3EA603C" w14:textId="77777777" w:rsidR="00C87FC6" w:rsidRDefault="00000000">
      <w:pPr>
        <w:spacing w:after="30"/>
        <w:ind w:left="70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17AC520" w14:textId="77777777" w:rsidR="00C87FC6" w:rsidRDefault="00000000">
      <w:pPr>
        <w:spacing w:after="0"/>
        <w:ind w:left="71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1 Методические указания для подготовки к практическим занятиям </w:t>
      </w:r>
    </w:p>
    <w:p w14:paraId="4DE9229C" w14:textId="77777777" w:rsidR="00C87FC6" w:rsidRDefault="00000000">
      <w:pPr>
        <w:spacing w:after="13" w:line="268" w:lineRule="auto"/>
        <w:ind w:left="-15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Практическое занятие − это занятие, проводимое под руководством преподавателя в учебной аудитории, направленное на углубление теоретических знаний и овладение определенными методами самостоятельной работы. В процессе таких занятий вырабатываются практические умения. </w:t>
      </w:r>
    </w:p>
    <w:p w14:paraId="03E1872D" w14:textId="77777777" w:rsidR="00C87FC6" w:rsidRDefault="00000000">
      <w:pPr>
        <w:spacing w:after="13" w:line="268" w:lineRule="auto"/>
        <w:ind w:left="-15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Перед практическим занятием следует изучить конспект лекций, выложенный в ЭИОС и в электронной библиотеке, рекомендованную преподавателем литературу, обращая внимание на практическое применение теории и на методику решения типовых заданий. На практическом занятии главное − уяснить связь решаемых задач с теоретическими положениями. Логическая связь лекций и практических занятий заключается в том, что информация, полученная на лекции, в процессе самостоятельной работы на практическом занятии осмысливается и перерабатывается, при помощи преподавателя анализируется, после чего прочно усваивается. </w:t>
      </w:r>
    </w:p>
    <w:p w14:paraId="7E0B8E47" w14:textId="77777777" w:rsidR="00C87FC6" w:rsidRDefault="00000000">
      <w:pPr>
        <w:spacing w:after="13" w:line="268" w:lineRule="auto"/>
        <w:ind w:left="-15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выполнении практических заданий обучающиеся имеют возможность пользоваться лекционным материалом, с разрешения преподавателя осуществлять деловое общение с одногруппниками. </w:t>
      </w:r>
    </w:p>
    <w:p w14:paraId="1C5E3E32" w14:textId="77777777" w:rsidR="00C87FC6" w:rsidRDefault="00000000">
      <w:pPr>
        <w:spacing w:after="29"/>
        <w:ind w:left="77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684B624" w14:textId="77777777" w:rsidR="00C87FC6" w:rsidRDefault="00000000">
      <w:pPr>
        <w:spacing w:after="5" w:line="270" w:lineRule="auto"/>
        <w:ind w:left="727" w:right="1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Практические задания </w:t>
      </w:r>
    </w:p>
    <w:p w14:paraId="0C4C62D7" w14:textId="77777777" w:rsidR="00C87FC6" w:rsidRDefault="00000000">
      <w:pPr>
        <w:spacing w:after="28"/>
        <w:ind w:left="1083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Перечень вопросов для подготовки к практическим занятиям </w:t>
      </w:r>
    </w:p>
    <w:p w14:paraId="69788AD3" w14:textId="77777777" w:rsidR="00C87FC6" w:rsidRDefault="00000000">
      <w:pPr>
        <w:spacing w:after="5" w:line="270" w:lineRule="auto"/>
        <w:ind w:left="727" w:right="72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(устный опрос) </w:t>
      </w:r>
    </w:p>
    <w:p w14:paraId="5072ADBF" w14:textId="77777777" w:rsidR="00C87FC6" w:rsidRDefault="00000000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806435" w14:textId="77777777" w:rsidR="00C87FC6" w:rsidRDefault="00000000">
      <w:pPr>
        <w:numPr>
          <w:ilvl w:val="0"/>
          <w:numId w:val="1"/>
        </w:numPr>
        <w:spacing w:after="11" w:line="269" w:lineRule="auto"/>
        <w:ind w:hanging="3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Основные цели антикоррупционной политики. </w:t>
      </w:r>
    </w:p>
    <w:p w14:paraId="0A912DB5" w14:textId="77777777" w:rsidR="00C87FC6" w:rsidRDefault="00000000">
      <w:pPr>
        <w:numPr>
          <w:ilvl w:val="0"/>
          <w:numId w:val="1"/>
        </w:numPr>
        <w:spacing w:after="11" w:line="269" w:lineRule="auto"/>
        <w:ind w:hanging="3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Политическая коррупция: понятие и содержание. </w:t>
      </w:r>
    </w:p>
    <w:p w14:paraId="7E93342B" w14:textId="77777777" w:rsidR="00C87FC6" w:rsidRDefault="00000000">
      <w:pPr>
        <w:numPr>
          <w:ilvl w:val="0"/>
          <w:numId w:val="1"/>
        </w:numPr>
        <w:spacing w:after="11" w:line="269" w:lineRule="auto"/>
        <w:ind w:hanging="3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Экономическая коррупция: понятие, содержание, виды. </w:t>
      </w:r>
    </w:p>
    <w:p w14:paraId="70455765" w14:textId="77777777" w:rsidR="00C87FC6" w:rsidRDefault="00000000">
      <w:pPr>
        <w:numPr>
          <w:ilvl w:val="0"/>
          <w:numId w:val="1"/>
        </w:numPr>
        <w:spacing w:after="11" w:line="269" w:lineRule="auto"/>
        <w:ind w:hanging="3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Антикоррупционные международно-правовые акты: виды и содержание. </w:t>
      </w:r>
    </w:p>
    <w:p w14:paraId="2F36AE9C" w14:textId="77777777" w:rsidR="00C87FC6" w:rsidRDefault="00000000">
      <w:pPr>
        <w:numPr>
          <w:ilvl w:val="0"/>
          <w:numId w:val="1"/>
        </w:numPr>
        <w:spacing w:after="11" w:line="269" w:lineRule="auto"/>
        <w:ind w:hanging="3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Деятельность правоохранительных органов в противодействии коррупции. </w:t>
      </w:r>
    </w:p>
    <w:p w14:paraId="5FD56652" w14:textId="77777777" w:rsidR="00C87FC6" w:rsidRDefault="00000000">
      <w:pPr>
        <w:numPr>
          <w:ilvl w:val="0"/>
          <w:numId w:val="1"/>
        </w:numPr>
        <w:spacing w:after="11" w:line="269" w:lineRule="auto"/>
        <w:ind w:hanging="3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Зарубежный опыт противодействия коррупции. </w:t>
      </w:r>
    </w:p>
    <w:p w14:paraId="18C334DA" w14:textId="77777777" w:rsidR="00C87FC6" w:rsidRDefault="00000000">
      <w:pPr>
        <w:numPr>
          <w:ilvl w:val="0"/>
          <w:numId w:val="1"/>
        </w:numPr>
        <w:spacing w:after="11" w:line="269" w:lineRule="auto"/>
        <w:ind w:hanging="3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Международное сотрудничество по противодействию коррупции: понятие, виды и результаты. </w:t>
      </w:r>
    </w:p>
    <w:p w14:paraId="13CF599A" w14:textId="77777777" w:rsidR="00C87FC6" w:rsidRDefault="00000000">
      <w:pPr>
        <w:numPr>
          <w:ilvl w:val="0"/>
          <w:numId w:val="1"/>
        </w:numPr>
        <w:spacing w:after="11" w:line="269" w:lineRule="auto"/>
        <w:ind w:hanging="355"/>
        <w:jc w:val="both"/>
      </w:pPr>
      <w:r>
        <w:rPr>
          <w:rFonts w:ascii="Times New Roman" w:eastAsia="Times New Roman" w:hAnsi="Times New Roman" w:cs="Times New Roman"/>
          <w:sz w:val="24"/>
        </w:rPr>
        <w:t>Специализированные органы противодействия коррупции: виды, статус, полномочия. 9.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Общественные организации по противодействию коррупции: правовое положение и </w:t>
      </w:r>
    </w:p>
    <w:p w14:paraId="14AD2A96" w14:textId="77777777" w:rsidR="00C87FC6" w:rsidRDefault="00000000">
      <w:pPr>
        <w:spacing w:after="11" w:line="269" w:lineRule="auto"/>
        <w:ind w:left="368" w:hanging="10"/>
        <w:jc w:val="both"/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эффективность деятельности. </w:t>
      </w:r>
    </w:p>
    <w:p w14:paraId="52477476" w14:textId="77777777" w:rsidR="00C87FC6" w:rsidRDefault="00000000">
      <w:pPr>
        <w:numPr>
          <w:ilvl w:val="0"/>
          <w:numId w:val="2"/>
        </w:numPr>
        <w:spacing w:after="11" w:line="269" w:lineRule="auto"/>
        <w:ind w:hanging="3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Муниципальная антикоррупционная политика: понятие и содержание. </w:t>
      </w:r>
    </w:p>
    <w:p w14:paraId="1A4BC702" w14:textId="77777777" w:rsidR="00C87FC6" w:rsidRDefault="00000000">
      <w:pPr>
        <w:numPr>
          <w:ilvl w:val="0"/>
          <w:numId w:val="2"/>
        </w:numPr>
        <w:spacing w:after="11" w:line="269" w:lineRule="auto"/>
        <w:ind w:hanging="3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Ведомственная антикоррупционная политика: понятие и содержание. </w:t>
      </w:r>
    </w:p>
    <w:p w14:paraId="681E6008" w14:textId="77777777" w:rsidR="00C87FC6" w:rsidRDefault="00000000">
      <w:pPr>
        <w:numPr>
          <w:ilvl w:val="0"/>
          <w:numId w:val="2"/>
        </w:numPr>
        <w:spacing w:after="11" w:line="269" w:lineRule="auto"/>
        <w:ind w:hanging="3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Коррупционная преступность и её особенности в регионах России. </w:t>
      </w:r>
    </w:p>
    <w:p w14:paraId="7056F79B" w14:textId="77777777" w:rsidR="00C87FC6" w:rsidRDefault="00000000">
      <w:pPr>
        <w:numPr>
          <w:ilvl w:val="0"/>
          <w:numId w:val="2"/>
        </w:numPr>
        <w:spacing w:after="11" w:line="269" w:lineRule="auto"/>
        <w:ind w:hanging="3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Взяточничество как одна из форм проявления коррупции: понятие и содержание. </w:t>
      </w:r>
    </w:p>
    <w:p w14:paraId="5365FA4E" w14:textId="77777777" w:rsidR="00C87FC6" w:rsidRDefault="00000000">
      <w:pPr>
        <w:numPr>
          <w:ilvl w:val="0"/>
          <w:numId w:val="2"/>
        </w:numPr>
        <w:spacing w:after="11" w:line="269" w:lineRule="auto"/>
        <w:ind w:hanging="3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Корпоративная коррупция: понятие и содержание. </w:t>
      </w:r>
    </w:p>
    <w:p w14:paraId="0A406C10" w14:textId="77777777" w:rsidR="00C87FC6" w:rsidRDefault="00000000">
      <w:pPr>
        <w:numPr>
          <w:ilvl w:val="0"/>
          <w:numId w:val="2"/>
        </w:numPr>
        <w:spacing w:after="11" w:line="269" w:lineRule="auto"/>
        <w:ind w:hanging="355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Ограничения правового статуса должностных лиц. Партийная коррупция: понятие, содержание, прогноз развития.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47E609A" w14:textId="77777777" w:rsidR="00C87FC6" w:rsidRDefault="00000000">
      <w:pPr>
        <w:spacing w:after="37"/>
        <w:ind w:left="5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F4CD606" w14:textId="77777777" w:rsidR="00C87FC6" w:rsidRDefault="00000000">
      <w:pPr>
        <w:spacing w:after="5" w:line="270" w:lineRule="auto"/>
        <w:ind w:left="727" w:right="72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Критерии оценивания устного опроса </w:t>
      </w:r>
    </w:p>
    <w:p w14:paraId="21BB9B78" w14:textId="77777777" w:rsidR="00C87FC6" w:rsidRDefault="00000000">
      <w:pPr>
        <w:spacing w:after="0"/>
        <w:ind w:left="56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tbl>
      <w:tblPr>
        <w:tblStyle w:val="TableGrid"/>
        <w:tblW w:w="9489" w:type="dxa"/>
        <w:tblInd w:w="5" w:type="dxa"/>
        <w:tblCellMar>
          <w:top w:w="9" w:type="dxa"/>
          <w:left w:w="108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4751"/>
        <w:gridCol w:w="4738"/>
      </w:tblGrid>
      <w:tr w:rsidR="00C87FC6" w14:paraId="2390B963" w14:textId="77777777">
        <w:trPr>
          <w:trHeight w:val="423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04AA" w14:textId="77777777" w:rsidR="00C87FC6" w:rsidRDefault="00000000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Критерии оценивания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BED5" w14:textId="77777777" w:rsidR="00C87FC6" w:rsidRDefault="0000000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Баллы </w:t>
            </w:r>
          </w:p>
        </w:tc>
      </w:tr>
      <w:tr w:rsidR="00C87FC6" w14:paraId="34FA6370" w14:textId="77777777">
        <w:trPr>
          <w:trHeight w:val="139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D3CD" w14:textId="77777777" w:rsidR="00C87FC6" w:rsidRDefault="00000000">
            <w:pPr>
              <w:spacing w:after="0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Демонстрирует полное понимание обсуждаемой проблемы, высказывает собственное суждение по вопросу, аргументировано отвечает на вопросы, соблюдает регламент выступления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01DD" w14:textId="77777777" w:rsidR="00C87FC6" w:rsidRDefault="0000000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C87FC6" w14:paraId="4F52B863" w14:textId="77777777">
        <w:trPr>
          <w:trHeight w:val="1394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9C9A" w14:textId="77777777" w:rsidR="00C87FC6" w:rsidRDefault="00000000">
            <w:pPr>
              <w:spacing w:after="0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Принимает участие в обсуждении, однако собственного мнения по вопросу не высказывает, либо высказывает мнение, не отличающееся от мнения других докладчиков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7C6A" w14:textId="77777777" w:rsidR="00C87FC6" w:rsidRDefault="0000000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C87FC6" w14:paraId="1E2CF227" w14:textId="77777777">
        <w:trPr>
          <w:trHeight w:val="290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8B8D" w14:textId="77777777" w:rsidR="00C87FC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принимает участия в обсуждении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750B" w14:textId="77777777" w:rsidR="00C87FC6" w:rsidRDefault="0000000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</w:tbl>
    <w:p w14:paraId="3D527CC3" w14:textId="77777777" w:rsidR="00C87FC6" w:rsidRDefault="00000000">
      <w:pPr>
        <w:spacing w:after="33"/>
        <w:ind w:left="5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0892054" w14:textId="77777777" w:rsidR="00C87FC6" w:rsidRDefault="00000000">
      <w:pPr>
        <w:spacing w:after="5" w:line="270" w:lineRule="auto"/>
        <w:ind w:left="727" w:right="72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Банк кейс-задач заданий </w:t>
      </w:r>
    </w:p>
    <w:p w14:paraId="47AA080A" w14:textId="77777777" w:rsidR="00C87FC6" w:rsidRDefault="00000000">
      <w:pPr>
        <w:spacing w:after="28"/>
        <w:ind w:left="5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033315" w14:textId="77777777" w:rsidR="00C87FC6" w:rsidRDefault="00000000">
      <w:pPr>
        <w:spacing w:after="13" w:line="271" w:lineRule="auto"/>
        <w:ind w:left="43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Кейс-задания № 1 </w:t>
      </w:r>
    </w:p>
    <w:p w14:paraId="52CBA975" w14:textId="77777777" w:rsidR="00C87FC6" w:rsidRDefault="00000000">
      <w:pPr>
        <w:spacing w:after="11" w:line="269" w:lineRule="auto"/>
        <w:ind w:left="14" w:firstLine="427"/>
        <w:jc w:val="both"/>
      </w:pPr>
      <w:r>
        <w:rPr>
          <w:rFonts w:ascii="Times New Roman" w:eastAsia="Times New Roman" w:hAnsi="Times New Roman" w:cs="Times New Roman"/>
          <w:sz w:val="24"/>
        </w:rPr>
        <w:t>В соответствии  с классификацией коррупции по критериям ее проявления соотнесите перечисленные ниже формы коррупции к их видам</w:t>
      </w:r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14:paraId="6A30DEDE" w14:textId="77777777" w:rsidR="00C87FC6" w:rsidRDefault="00000000">
      <w:pPr>
        <w:spacing w:after="3"/>
        <w:ind w:left="422" w:hanging="10"/>
      </w:pP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В сфере здравоохранения: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6FE2E408" w14:textId="77777777" w:rsidR="00C87FC6" w:rsidRDefault="00000000">
      <w:pPr>
        <w:spacing w:after="11" w:line="269" w:lineRule="auto"/>
        <w:ind w:left="14" w:firstLine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1) получение врачами денежных бонусов от фармакологических фирм-производителей за рекомендацию больным лекарств исключительно их производства; 2) взятки за: </w:t>
      </w:r>
    </w:p>
    <w:p w14:paraId="6E52EAA2" w14:textId="77777777" w:rsidR="00C87FC6" w:rsidRDefault="00000000">
      <w:pPr>
        <w:spacing w:after="11" w:line="269" w:lineRule="auto"/>
        <w:ind w:left="43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–качественное проведение операции пациенту; </w:t>
      </w:r>
    </w:p>
    <w:p w14:paraId="7E00400F" w14:textId="77777777" w:rsidR="00C87FC6" w:rsidRDefault="00000000">
      <w:pPr>
        <w:spacing w:after="11" w:line="269" w:lineRule="auto"/>
        <w:ind w:left="437" w:right="224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–выдачу «нужных» справок о психическом состоянии пациента; В сфере образования: </w:t>
      </w:r>
    </w:p>
    <w:p w14:paraId="6AA67F59" w14:textId="77777777" w:rsidR="00C87FC6" w:rsidRDefault="00000000">
      <w:pPr>
        <w:spacing w:after="11" w:line="269" w:lineRule="auto"/>
        <w:ind w:left="437" w:right="195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3) взятки дирекциям детских садов, чтобы устроить в них ребенка; 4) ежемесячные «поборы» в кассу школы и (или) класса; </w:t>
      </w:r>
    </w:p>
    <w:p w14:paraId="10707BEF" w14:textId="77777777" w:rsidR="00C87FC6" w:rsidRDefault="00000000">
      <w:pPr>
        <w:numPr>
          <w:ilvl w:val="0"/>
          <w:numId w:val="3"/>
        </w:numPr>
        <w:spacing w:after="11" w:line="269" w:lineRule="auto"/>
        <w:ind w:firstLine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дача взятки проверяющему органу при аккредитации университета; </w:t>
      </w:r>
    </w:p>
    <w:p w14:paraId="464F4A4E" w14:textId="77777777" w:rsidR="00C87FC6" w:rsidRDefault="00000000">
      <w:pPr>
        <w:numPr>
          <w:ilvl w:val="0"/>
          <w:numId w:val="3"/>
        </w:numPr>
        <w:spacing w:after="11" w:line="269" w:lineRule="auto"/>
        <w:ind w:firstLine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вымогательства педагогов во время сессии (завышенные требования при сдаче экзаменов, зачетов); </w:t>
      </w:r>
    </w:p>
    <w:p w14:paraId="6AE25AF0" w14:textId="77777777" w:rsidR="00C87FC6" w:rsidRDefault="00000000">
      <w:pPr>
        <w:numPr>
          <w:ilvl w:val="0"/>
          <w:numId w:val="3"/>
        </w:numPr>
        <w:spacing w:after="11" w:line="269" w:lineRule="auto"/>
        <w:ind w:firstLine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навязывание платных консультаций, покупки собственных книг, методических пособий студентам; </w:t>
      </w:r>
    </w:p>
    <w:p w14:paraId="08C7A9C5" w14:textId="77777777" w:rsidR="00C87FC6" w:rsidRDefault="00000000">
      <w:pPr>
        <w:spacing w:after="3"/>
        <w:ind w:left="422" w:hanging="10"/>
      </w:pP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В сфере жилищно-коммунального хозяйства: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6EC8925A" w14:textId="77777777" w:rsidR="00C87FC6" w:rsidRDefault="00000000">
      <w:pPr>
        <w:numPr>
          <w:ilvl w:val="0"/>
          <w:numId w:val="3"/>
        </w:numPr>
        <w:spacing w:after="11" w:line="269" w:lineRule="auto"/>
        <w:ind w:firstLine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получение всевозможных справок при покупке и (или) продаже жилья; </w:t>
      </w:r>
    </w:p>
    <w:p w14:paraId="1FA371D8" w14:textId="77777777" w:rsidR="00C87FC6" w:rsidRDefault="00000000">
      <w:pPr>
        <w:numPr>
          <w:ilvl w:val="0"/>
          <w:numId w:val="3"/>
        </w:numPr>
        <w:spacing w:after="11" w:line="269" w:lineRule="auto"/>
        <w:ind w:firstLine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нелегальное подключение к  электропитанию мелких фирм индивидуальных предпринимателей за взятки, особенно в тех случаях, когда это невозможно сделать легально; </w:t>
      </w:r>
    </w:p>
    <w:p w14:paraId="5C533BB7" w14:textId="77777777" w:rsidR="00C87FC6" w:rsidRDefault="00000000">
      <w:pPr>
        <w:spacing w:after="3"/>
        <w:ind w:left="422" w:hanging="10"/>
      </w:pPr>
      <w:r>
        <w:rPr>
          <w:rFonts w:ascii="Times New Roman" w:eastAsia="Times New Roman" w:hAnsi="Times New Roman" w:cs="Times New Roman"/>
          <w:sz w:val="24"/>
        </w:rPr>
        <w:t xml:space="preserve">В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области социального обеспечения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0026C9EE" w14:textId="77777777" w:rsidR="00C87FC6" w:rsidRDefault="00000000">
      <w:pPr>
        <w:numPr>
          <w:ilvl w:val="0"/>
          <w:numId w:val="3"/>
        </w:numPr>
        <w:spacing w:after="11" w:line="269" w:lineRule="auto"/>
        <w:ind w:firstLine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развита практика выселения из квартир одиноких пенсионеров через систему патронажа и незаконного отъема у них жилья; </w:t>
      </w:r>
    </w:p>
    <w:p w14:paraId="6B1D58E5" w14:textId="77777777" w:rsidR="00C87FC6" w:rsidRDefault="00000000">
      <w:pPr>
        <w:spacing w:after="3"/>
        <w:ind w:left="422" w:hanging="10"/>
      </w:pP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В сфере использования и купли-продажи земли: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5FE83430" w14:textId="77777777" w:rsidR="00C87FC6" w:rsidRDefault="00000000">
      <w:pPr>
        <w:numPr>
          <w:ilvl w:val="0"/>
          <w:numId w:val="3"/>
        </w:numPr>
        <w:spacing w:after="11" w:line="269" w:lineRule="auto"/>
        <w:ind w:firstLine="427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вывод </w:t>
      </w:r>
      <w:r>
        <w:rPr>
          <w:rFonts w:ascii="Times New Roman" w:eastAsia="Times New Roman" w:hAnsi="Times New Roman" w:cs="Times New Roman"/>
          <w:sz w:val="24"/>
        </w:rPr>
        <w:tab/>
        <w:t xml:space="preserve">чиновниками </w:t>
      </w:r>
      <w:r>
        <w:rPr>
          <w:rFonts w:ascii="Times New Roman" w:eastAsia="Times New Roman" w:hAnsi="Times New Roman" w:cs="Times New Roman"/>
          <w:sz w:val="24"/>
        </w:rPr>
        <w:tab/>
        <w:t xml:space="preserve">из </w:t>
      </w:r>
      <w:r>
        <w:rPr>
          <w:rFonts w:ascii="Times New Roman" w:eastAsia="Times New Roman" w:hAnsi="Times New Roman" w:cs="Times New Roman"/>
          <w:sz w:val="24"/>
        </w:rPr>
        <w:tab/>
        <w:t xml:space="preserve">производственного </w:t>
      </w:r>
      <w:r>
        <w:rPr>
          <w:rFonts w:ascii="Times New Roman" w:eastAsia="Times New Roman" w:hAnsi="Times New Roman" w:cs="Times New Roman"/>
          <w:sz w:val="24"/>
        </w:rPr>
        <w:tab/>
        <w:t xml:space="preserve">оборота </w:t>
      </w:r>
      <w:r>
        <w:rPr>
          <w:rFonts w:ascii="Times New Roman" w:eastAsia="Times New Roman" w:hAnsi="Times New Roman" w:cs="Times New Roman"/>
          <w:sz w:val="24"/>
        </w:rPr>
        <w:tab/>
        <w:t xml:space="preserve">территорий </w:t>
      </w:r>
    </w:p>
    <w:p w14:paraId="6A270C59" w14:textId="77777777" w:rsidR="00C87FC6" w:rsidRDefault="00000000">
      <w:pPr>
        <w:spacing w:after="11" w:line="269" w:lineRule="auto"/>
        <w:ind w:left="441" w:right="315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сельскохозяйственных земель в частный сектор экономики;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В области призыва в Вооруженные силы: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7119649" w14:textId="77777777" w:rsidR="00C87FC6" w:rsidRDefault="00000000">
      <w:pPr>
        <w:numPr>
          <w:ilvl w:val="0"/>
          <w:numId w:val="3"/>
        </w:numPr>
        <w:spacing w:after="11" w:line="269" w:lineRule="auto"/>
        <w:ind w:firstLine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такса за незаконное освобождение от службы в армии («откос»);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В деятельности государственных и муниципальных служб: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8BF5432" w14:textId="77777777" w:rsidR="00C87FC6" w:rsidRDefault="00000000">
      <w:pPr>
        <w:numPr>
          <w:ilvl w:val="0"/>
          <w:numId w:val="3"/>
        </w:numPr>
        <w:spacing w:after="11" w:line="269" w:lineRule="auto"/>
        <w:ind w:firstLine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выдача квот и лицензий на разработку природных месторождений, добычу других природных ресурсов; </w:t>
      </w:r>
    </w:p>
    <w:p w14:paraId="5F0DEEBC" w14:textId="77777777" w:rsidR="00C87FC6" w:rsidRDefault="00000000">
      <w:pPr>
        <w:numPr>
          <w:ilvl w:val="0"/>
          <w:numId w:val="3"/>
        </w:numPr>
        <w:spacing w:after="11" w:line="269" w:lineRule="auto"/>
        <w:ind w:firstLine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организация тендеров и аукционов с заранее предрешенным результатом; </w:t>
      </w:r>
    </w:p>
    <w:p w14:paraId="348C83C8" w14:textId="77777777" w:rsidR="00C87FC6" w:rsidRDefault="00000000">
      <w:pPr>
        <w:numPr>
          <w:ilvl w:val="0"/>
          <w:numId w:val="3"/>
        </w:numPr>
        <w:spacing w:after="11" w:line="269" w:lineRule="auto"/>
        <w:ind w:firstLine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ведение чиновниками коммерческой деятельности; </w:t>
      </w:r>
    </w:p>
    <w:p w14:paraId="0DA84F33" w14:textId="77777777" w:rsidR="00C87FC6" w:rsidRDefault="00000000">
      <w:pPr>
        <w:spacing w:after="3"/>
        <w:ind w:left="422" w:hanging="10"/>
      </w:pP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В сфере бюджетного обеспечения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0CF30C35" w14:textId="77777777" w:rsidR="00C87FC6" w:rsidRDefault="00000000">
      <w:pPr>
        <w:numPr>
          <w:ilvl w:val="0"/>
          <w:numId w:val="3"/>
        </w:numPr>
        <w:spacing w:after="11" w:line="269" w:lineRule="auto"/>
        <w:ind w:firstLine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выделение финансовых средств на конкретные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проектыза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«откаты», которые получают как чиновники профильных министерств и ведомств, так и представители депутатского корпуса за включение таких проектов в бюджетное финансирование; </w:t>
      </w:r>
    </w:p>
    <w:p w14:paraId="6327F4F7" w14:textId="77777777" w:rsidR="00C87FC6" w:rsidRDefault="00000000">
      <w:pPr>
        <w:numPr>
          <w:ilvl w:val="0"/>
          <w:numId w:val="3"/>
        </w:numPr>
        <w:spacing w:after="11" w:line="269" w:lineRule="auto"/>
        <w:ind w:firstLine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не целевое использование бюджетных средств; </w:t>
      </w:r>
    </w:p>
    <w:p w14:paraId="0EED8BEA" w14:textId="77777777" w:rsidR="00C87FC6" w:rsidRDefault="00000000">
      <w:pPr>
        <w:numPr>
          <w:ilvl w:val="0"/>
          <w:numId w:val="3"/>
        </w:numPr>
        <w:spacing w:after="11" w:line="269" w:lineRule="auto"/>
        <w:ind w:firstLine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хищение (растрата) бюджетных средств с использованием служебного положения;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В деятельности правоохранительных органов: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4A1D3DDD" w14:textId="77777777" w:rsidR="00C87FC6" w:rsidRDefault="00000000">
      <w:pPr>
        <w:numPr>
          <w:ilvl w:val="0"/>
          <w:numId w:val="3"/>
        </w:numPr>
        <w:spacing w:after="0" w:line="278" w:lineRule="auto"/>
        <w:ind w:firstLine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«заказные наезды» на разные объекты бизнеса по заказу конкурентов; 20) откуп на месте сотруднику ГИБДД за нарушение правил дорожного движения;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В деятельности налоговых органов: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5EDB276B" w14:textId="77777777" w:rsidR="00C87FC6" w:rsidRDefault="00000000">
      <w:pPr>
        <w:numPr>
          <w:ilvl w:val="0"/>
          <w:numId w:val="4"/>
        </w:numPr>
        <w:spacing w:after="11" w:line="269" w:lineRule="auto"/>
        <w:ind w:firstLine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занижение размеров налогообложения, оказание содействия предпринимателям в выборе способов уклонения от налогов;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В системе таможенных органов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18840F70" w14:textId="77777777" w:rsidR="00C87FC6" w:rsidRDefault="00000000">
      <w:pPr>
        <w:numPr>
          <w:ilvl w:val="0"/>
          <w:numId w:val="4"/>
        </w:numPr>
        <w:spacing w:after="11" w:line="269" w:lineRule="auto"/>
        <w:ind w:firstLine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растаможивание грузов с резко сниженной ставкой путем пересортировки товаров и не учета грузов, проходящих через таможню; </w:t>
      </w:r>
    </w:p>
    <w:p w14:paraId="1D50EDD1" w14:textId="77777777" w:rsidR="00C87FC6" w:rsidRDefault="00000000">
      <w:pPr>
        <w:spacing w:after="3"/>
        <w:ind w:left="422" w:hanging="10"/>
      </w:pP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В системе надзорных органов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14:paraId="44C03242" w14:textId="77777777" w:rsidR="00C87FC6" w:rsidRDefault="00000000">
      <w:pPr>
        <w:numPr>
          <w:ilvl w:val="0"/>
          <w:numId w:val="4"/>
        </w:numPr>
        <w:spacing w:after="11" w:line="269" w:lineRule="auto"/>
        <w:ind w:firstLine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инспекции (например, пожарная или санитарно-эпидемиологическая) при осуществлении контроля, в форме вымогательств взяток у малого бизнеса за выявленные и </w:t>
      </w:r>
    </w:p>
    <w:p w14:paraId="1C54E4D2" w14:textId="77777777" w:rsidR="00C87FC6" w:rsidRDefault="00000000">
      <w:pPr>
        <w:spacing w:after="11" w:line="269" w:lineRule="auto"/>
        <w:ind w:left="441" w:right="476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(или) придуманные ими мелкие и крупные нарушения установленных норм и правил;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В судебной системе: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FDB13C4" w14:textId="77777777" w:rsidR="00C87FC6" w:rsidRDefault="00000000">
      <w:pPr>
        <w:numPr>
          <w:ilvl w:val="0"/>
          <w:numId w:val="4"/>
        </w:numPr>
        <w:spacing w:after="11" w:line="269" w:lineRule="auto"/>
        <w:ind w:firstLine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смягчение приговора или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переквалифицирование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инкриминируемого преступления на более «мягкие» статьи УК РФ по уголовным делам; </w:t>
      </w:r>
    </w:p>
    <w:p w14:paraId="12925159" w14:textId="77777777" w:rsidR="00C87FC6" w:rsidRDefault="00000000">
      <w:pPr>
        <w:numPr>
          <w:ilvl w:val="0"/>
          <w:numId w:val="4"/>
        </w:numPr>
        <w:spacing w:after="11" w:line="269" w:lineRule="auto"/>
        <w:ind w:firstLine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посреднические услуги через «черных адвокатов», которые берут на себя улаживание дела с конкретным судьей за определенное вознаграждение. При этом чаще всего такими </w:t>
      </w:r>
    </w:p>
    <w:p w14:paraId="124782A6" w14:textId="77777777" w:rsidR="00C87FC6" w:rsidRDefault="00000000">
      <w:pPr>
        <w:spacing w:after="11" w:line="269" w:lineRule="auto"/>
        <w:ind w:left="2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«адвокатами» являются родственники, друзья судей. </w:t>
      </w:r>
    </w:p>
    <w:p w14:paraId="5C6BE070" w14:textId="77777777" w:rsidR="00C87FC6" w:rsidRDefault="00000000">
      <w:pPr>
        <w:spacing w:after="64"/>
        <w:ind w:left="5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18E0321" w14:textId="77777777" w:rsidR="00C87FC6" w:rsidRDefault="00000000">
      <w:pPr>
        <w:spacing w:after="47" w:line="271" w:lineRule="auto"/>
        <w:ind w:left="433" w:right="42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Кейс-задания № 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1AC5AE" w14:textId="77777777" w:rsidR="00C87FC6" w:rsidRDefault="00000000">
      <w:pPr>
        <w:spacing w:after="11" w:line="269" w:lineRule="auto"/>
        <w:ind w:left="43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Задание </w:t>
      </w:r>
    </w:p>
    <w:p w14:paraId="0E1E8300" w14:textId="77777777" w:rsidR="00C87FC6" w:rsidRDefault="00000000">
      <w:pPr>
        <w:spacing w:after="11" w:line="269" w:lineRule="auto"/>
        <w:ind w:left="14" w:firstLine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Выявить коррупциогенные факторы в приведенных ниже фрагментах </w:t>
      </w:r>
      <w:proofErr w:type="spellStart"/>
      <w:r>
        <w:rPr>
          <w:rFonts w:ascii="Times New Roman" w:eastAsia="Times New Roman" w:hAnsi="Times New Roman" w:cs="Times New Roman"/>
          <w:sz w:val="24"/>
        </w:rPr>
        <w:t>нормативноправовых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документов и выработать наиболее оптимальные рекомендации по их устранению. Фрагмент  1. </w:t>
      </w:r>
    </w:p>
    <w:p w14:paraId="439441DC" w14:textId="77777777" w:rsidR="00C87FC6" w:rsidRDefault="00000000">
      <w:pPr>
        <w:spacing w:after="11" w:line="269" w:lineRule="auto"/>
        <w:ind w:left="14" w:firstLine="427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«Гражданину может быть отказано в постановке на учет в качестве нуждающегося в улучшении жилищных условий.» </w:t>
      </w:r>
    </w:p>
    <w:p w14:paraId="29AF6ADE" w14:textId="77777777" w:rsidR="00C87FC6" w:rsidRDefault="00000000">
      <w:pPr>
        <w:spacing w:after="21"/>
        <w:ind w:left="4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A3873D" w14:textId="77777777" w:rsidR="00C87FC6" w:rsidRDefault="00000000">
      <w:pPr>
        <w:spacing w:after="11" w:line="269" w:lineRule="auto"/>
        <w:ind w:left="43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Фрагмент 2. </w:t>
      </w:r>
    </w:p>
    <w:p w14:paraId="2187F8AB" w14:textId="77777777" w:rsidR="00C87FC6" w:rsidRDefault="00000000">
      <w:pPr>
        <w:spacing w:after="11" w:line="269" w:lineRule="auto"/>
        <w:ind w:left="437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«Акт о выборе земельного участка оформляется в течение 2 месяцев».  </w:t>
      </w:r>
    </w:p>
    <w:p w14:paraId="785B72DD" w14:textId="77777777" w:rsidR="00C87FC6" w:rsidRDefault="00000000">
      <w:pPr>
        <w:spacing w:after="21"/>
        <w:ind w:left="4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5271B5" w14:textId="77777777" w:rsidR="00C87FC6" w:rsidRDefault="00000000">
      <w:pPr>
        <w:spacing w:after="11" w:line="269" w:lineRule="auto"/>
        <w:ind w:left="43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Фрагмент 3. </w:t>
      </w:r>
    </w:p>
    <w:p w14:paraId="60E11C78" w14:textId="77777777" w:rsidR="00C87FC6" w:rsidRDefault="00000000">
      <w:pPr>
        <w:spacing w:after="11" w:line="269" w:lineRule="auto"/>
        <w:ind w:left="14" w:firstLine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«Распоряжение об утверждении проекта границ земельного участка выдается заявителю в разумный срок». </w:t>
      </w:r>
    </w:p>
    <w:p w14:paraId="370E2121" w14:textId="77777777" w:rsidR="00C87FC6" w:rsidRDefault="00000000">
      <w:pPr>
        <w:spacing w:after="16"/>
        <w:ind w:left="42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419BA4B" w14:textId="77777777" w:rsidR="00C87FC6" w:rsidRDefault="00000000">
      <w:pPr>
        <w:spacing w:after="11" w:line="269" w:lineRule="auto"/>
        <w:ind w:left="43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Фрагмент 4. </w:t>
      </w:r>
    </w:p>
    <w:p w14:paraId="5A0C97C7" w14:textId="77777777" w:rsidR="00C87FC6" w:rsidRDefault="00000000">
      <w:pPr>
        <w:spacing w:after="11" w:line="269" w:lineRule="auto"/>
        <w:ind w:left="14" w:firstLine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«В случаях, требующих проведения специальной проверки, истребования дополнительных материалов, принятия других мер, срок рассмотрения обращения может быть продлен». </w:t>
      </w:r>
    </w:p>
    <w:p w14:paraId="3027808A" w14:textId="77777777" w:rsidR="00C87FC6" w:rsidRDefault="00000000">
      <w:pPr>
        <w:spacing w:after="29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67B0067" w14:textId="77777777" w:rsidR="00C87FC6" w:rsidRDefault="00000000">
      <w:pPr>
        <w:spacing w:after="5" w:line="270" w:lineRule="auto"/>
        <w:ind w:left="727" w:right="71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Критерии оценивания тестирования </w:t>
      </w:r>
    </w:p>
    <w:p w14:paraId="67CB5A30" w14:textId="77777777" w:rsidR="00C87FC6" w:rsidRDefault="00000000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489" w:type="dxa"/>
        <w:tblInd w:w="5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570"/>
        <w:gridCol w:w="2919"/>
      </w:tblGrid>
      <w:tr w:rsidR="00C87FC6" w14:paraId="7F6C719A" w14:textId="77777777">
        <w:trPr>
          <w:trHeight w:val="425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DD7E" w14:textId="77777777" w:rsidR="00C87FC6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Критерии оценивания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26DB" w14:textId="77777777" w:rsidR="00C87FC6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Баллы </w:t>
            </w:r>
          </w:p>
        </w:tc>
      </w:tr>
      <w:tr w:rsidR="00C87FC6" w14:paraId="123A7553" w14:textId="77777777">
        <w:trPr>
          <w:trHeight w:val="286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1D2C" w14:textId="77777777" w:rsidR="00C87FC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 выполнено 84-100% заданий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277B" w14:textId="77777777" w:rsidR="00C87FC6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C87FC6" w14:paraId="2A2BB216" w14:textId="77777777">
        <w:trPr>
          <w:trHeight w:val="286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AA3F" w14:textId="77777777" w:rsidR="00C87FC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 выполнено 66-83 % заданий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1C75" w14:textId="77777777" w:rsidR="00C87FC6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C87FC6" w14:paraId="47F5340A" w14:textId="77777777">
        <w:trPr>
          <w:trHeight w:val="288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B9F3" w14:textId="77777777" w:rsidR="00C87FC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 выполнено 50-65 % заданий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95CF" w14:textId="77777777" w:rsidR="00C87FC6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87FC6" w14:paraId="0563E269" w14:textId="77777777">
        <w:trPr>
          <w:trHeight w:val="286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37A1" w14:textId="77777777" w:rsidR="00C87FC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 выполнено 30-50 % заданий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E6B7" w14:textId="77777777" w:rsidR="00C87FC6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87FC6" w14:paraId="32A15753" w14:textId="77777777">
        <w:trPr>
          <w:trHeight w:val="286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8725" w14:textId="77777777" w:rsidR="00C87FC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 выполнено менее 30%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8EB4" w14:textId="77777777" w:rsidR="00C87FC6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87FC6" w14:paraId="58EC8171" w14:textId="77777777">
        <w:trPr>
          <w:trHeight w:val="286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CD03" w14:textId="77777777" w:rsidR="00C87FC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задания выполнены неверно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DF54" w14:textId="77777777" w:rsidR="00C87FC6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</w:tbl>
    <w:p w14:paraId="042EA37F" w14:textId="77777777" w:rsidR="00C87FC6" w:rsidRDefault="00000000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C42F1A4" w14:textId="77777777" w:rsidR="00C87FC6" w:rsidRDefault="00000000">
      <w:pPr>
        <w:spacing w:after="0"/>
        <w:ind w:left="77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F3CE462" w14:textId="77777777" w:rsidR="00C87FC6" w:rsidRDefault="00000000">
      <w:pPr>
        <w:pStyle w:val="1"/>
        <w:spacing w:after="5" w:line="270" w:lineRule="auto"/>
        <w:ind w:left="727" w:right="203"/>
        <w:jc w:val="center"/>
      </w:pPr>
      <w:bookmarkStart w:id="0" w:name="_Toc21999"/>
      <w:r>
        <w:t xml:space="preserve">2 Методические рекомендации по организации самостоятельной работы </w:t>
      </w:r>
      <w:bookmarkEnd w:id="0"/>
    </w:p>
    <w:p w14:paraId="5E129290" w14:textId="77777777" w:rsidR="00C87FC6" w:rsidRDefault="00000000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98D8E09" w14:textId="77777777" w:rsidR="00C87FC6" w:rsidRDefault="00000000">
      <w:pPr>
        <w:spacing w:after="13" w:line="268" w:lineRule="auto"/>
        <w:ind w:left="-15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Самостоятельная работа выполняется в рамках дисциплины под руководством преподавателя, как в аудиторное, так и внеаудиторное время. Самостоятельная работа направлена на формирование умений и навыков практического решения задач, на развитие логического мышления, творческой активности, исследовательского подхода в освоении учебного материала, развития познавательных способностей. </w:t>
      </w:r>
    </w:p>
    <w:p w14:paraId="168E9C14" w14:textId="77777777" w:rsidR="00C87FC6" w:rsidRDefault="00000000">
      <w:pPr>
        <w:spacing w:after="3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8067691" w14:textId="77777777" w:rsidR="00C87FC6" w:rsidRDefault="00000000">
      <w:pPr>
        <w:spacing w:after="5" w:line="270" w:lineRule="auto"/>
        <w:ind w:left="1218" w:right="107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Контроль самостоятельной работы обучающихся:  темы письменных работ </w:t>
      </w:r>
    </w:p>
    <w:p w14:paraId="2AFF8792" w14:textId="77777777" w:rsidR="00C87FC6" w:rsidRDefault="00000000">
      <w:pPr>
        <w:spacing w:after="31"/>
        <w:ind w:left="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800BF49" w14:textId="77777777" w:rsidR="00C87FC6" w:rsidRDefault="00000000">
      <w:pPr>
        <w:spacing w:after="5" w:line="270" w:lineRule="auto"/>
        <w:ind w:left="727" w:right="72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Темы докладов: </w:t>
      </w:r>
    </w:p>
    <w:p w14:paraId="3FB725CB" w14:textId="77777777" w:rsidR="00C87FC6" w:rsidRDefault="00000000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031A127" w14:textId="77777777" w:rsidR="00C87FC6" w:rsidRDefault="00000000">
      <w:pPr>
        <w:spacing w:after="11" w:line="269" w:lineRule="auto"/>
        <w:ind w:left="2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Антикоррупционное образование: понятие, сущность, уровни. </w:t>
      </w:r>
    </w:p>
    <w:p w14:paraId="3B004F27" w14:textId="77777777" w:rsidR="00C87FC6" w:rsidRDefault="00000000">
      <w:pPr>
        <w:numPr>
          <w:ilvl w:val="0"/>
          <w:numId w:val="5"/>
        </w:numPr>
        <w:spacing w:after="11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Антикоррупционная пропаганда: понятие, сущность, направленность. </w:t>
      </w:r>
    </w:p>
    <w:p w14:paraId="15E959EC" w14:textId="77777777" w:rsidR="00C87FC6" w:rsidRDefault="00000000">
      <w:pPr>
        <w:numPr>
          <w:ilvl w:val="0"/>
          <w:numId w:val="5"/>
        </w:numPr>
        <w:spacing w:after="11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Антикоррупционная экспертиза: понятие, порядок назначения и производства. </w:t>
      </w:r>
    </w:p>
    <w:p w14:paraId="342B628A" w14:textId="77777777" w:rsidR="00C87FC6" w:rsidRDefault="00000000">
      <w:pPr>
        <w:numPr>
          <w:ilvl w:val="0"/>
          <w:numId w:val="5"/>
        </w:numPr>
        <w:spacing w:after="11" w:line="269" w:lineRule="auto"/>
        <w:ind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Антикоррупциионное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программирование: понятие, содержание, модели. </w:t>
      </w:r>
    </w:p>
    <w:p w14:paraId="7F701D9F" w14:textId="77777777" w:rsidR="00C87FC6" w:rsidRDefault="00000000">
      <w:pPr>
        <w:numPr>
          <w:ilvl w:val="0"/>
          <w:numId w:val="5"/>
        </w:numPr>
        <w:spacing w:after="11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Антикоррупционный мониторинг: понятие и содержание. </w:t>
      </w:r>
    </w:p>
    <w:p w14:paraId="0B2D66A2" w14:textId="77777777" w:rsidR="00C87FC6" w:rsidRDefault="00000000">
      <w:pPr>
        <w:numPr>
          <w:ilvl w:val="0"/>
          <w:numId w:val="5"/>
        </w:numPr>
        <w:spacing w:after="11" w:line="269" w:lineRule="auto"/>
        <w:ind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Антикоррурпционное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законодательство: понятие, содержание, структура. </w:t>
      </w:r>
    </w:p>
    <w:p w14:paraId="67C710B8" w14:textId="77777777" w:rsidR="00C87FC6" w:rsidRDefault="00000000">
      <w:pPr>
        <w:numPr>
          <w:ilvl w:val="0"/>
          <w:numId w:val="5"/>
        </w:numPr>
        <w:spacing w:after="11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Антикоррупционное просвещение: понятие и содержание. </w:t>
      </w:r>
    </w:p>
    <w:p w14:paraId="5AD941B4" w14:textId="77777777" w:rsidR="00C87FC6" w:rsidRDefault="00000000">
      <w:pPr>
        <w:numPr>
          <w:ilvl w:val="0"/>
          <w:numId w:val="5"/>
        </w:numPr>
        <w:spacing w:after="11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Антикоррупционное воспитание: понятие, содержание, направленность. </w:t>
      </w:r>
    </w:p>
    <w:p w14:paraId="5BBA6E94" w14:textId="77777777" w:rsidR="00C87FC6" w:rsidRDefault="00000000">
      <w:pPr>
        <w:numPr>
          <w:ilvl w:val="0"/>
          <w:numId w:val="5"/>
        </w:numPr>
        <w:spacing w:after="11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Антикоррупционная политика: понятие, содержание, виды. </w:t>
      </w:r>
    </w:p>
    <w:p w14:paraId="1A311BF4" w14:textId="77777777" w:rsidR="00C87FC6" w:rsidRDefault="00000000">
      <w:pPr>
        <w:numPr>
          <w:ilvl w:val="0"/>
          <w:numId w:val="5"/>
        </w:numPr>
        <w:spacing w:after="11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Коррупция как социальное явление. </w:t>
      </w:r>
    </w:p>
    <w:p w14:paraId="690A209A" w14:textId="77777777" w:rsidR="00C87FC6" w:rsidRDefault="00000000">
      <w:pPr>
        <w:numPr>
          <w:ilvl w:val="0"/>
          <w:numId w:val="5"/>
        </w:numPr>
        <w:spacing w:after="11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Конфликт интересов на государственной службе: понятие, способы урегулирования. </w:t>
      </w:r>
    </w:p>
    <w:p w14:paraId="4491A04B" w14:textId="77777777" w:rsidR="00C87FC6" w:rsidRDefault="00000000">
      <w:pPr>
        <w:numPr>
          <w:ilvl w:val="0"/>
          <w:numId w:val="5"/>
        </w:numPr>
        <w:spacing w:after="11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Международный опыт противодействия коррупции. </w:t>
      </w:r>
    </w:p>
    <w:p w14:paraId="21BF29C0" w14:textId="77777777" w:rsidR="00C87FC6" w:rsidRDefault="00000000">
      <w:pPr>
        <w:numPr>
          <w:ilvl w:val="0"/>
          <w:numId w:val="5"/>
        </w:numPr>
        <w:spacing w:after="11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Личность коррупционера: криминологическая характеристика. </w:t>
      </w:r>
    </w:p>
    <w:p w14:paraId="3DB16FAF" w14:textId="77777777" w:rsidR="00C87FC6" w:rsidRDefault="00000000">
      <w:pPr>
        <w:numPr>
          <w:ilvl w:val="0"/>
          <w:numId w:val="5"/>
        </w:numPr>
        <w:spacing w:after="11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Коррупция в СССР. </w:t>
      </w:r>
    </w:p>
    <w:p w14:paraId="5B166A9C" w14:textId="77777777" w:rsidR="00C87FC6" w:rsidRDefault="00000000">
      <w:pPr>
        <w:numPr>
          <w:ilvl w:val="0"/>
          <w:numId w:val="5"/>
        </w:numPr>
        <w:spacing w:after="11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Коррупция и внешнеэкономическая деятельность. </w:t>
      </w:r>
    </w:p>
    <w:p w14:paraId="0604BAF1" w14:textId="77777777" w:rsidR="00C87FC6" w:rsidRDefault="00000000">
      <w:pPr>
        <w:numPr>
          <w:ilvl w:val="0"/>
          <w:numId w:val="5"/>
        </w:numPr>
        <w:spacing w:after="11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Последствия коррупции для общества. </w:t>
      </w:r>
    </w:p>
    <w:p w14:paraId="7E8461F9" w14:textId="77777777" w:rsidR="00C87FC6" w:rsidRDefault="00000000">
      <w:pPr>
        <w:numPr>
          <w:ilvl w:val="0"/>
          <w:numId w:val="5"/>
        </w:numPr>
        <w:spacing w:after="11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Коррупция в здравоохранении. </w:t>
      </w:r>
    </w:p>
    <w:p w14:paraId="37AF9707" w14:textId="77777777" w:rsidR="00C87FC6" w:rsidRDefault="00000000">
      <w:pPr>
        <w:numPr>
          <w:ilvl w:val="0"/>
          <w:numId w:val="5"/>
        </w:numPr>
        <w:spacing w:after="11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Коррупция в образовании. </w:t>
      </w:r>
    </w:p>
    <w:p w14:paraId="6641ADE6" w14:textId="77777777" w:rsidR="00C87FC6" w:rsidRDefault="00000000">
      <w:pPr>
        <w:numPr>
          <w:ilvl w:val="0"/>
          <w:numId w:val="5"/>
        </w:numPr>
        <w:spacing w:after="11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Коррупция в правоохранительных органах. </w:t>
      </w:r>
    </w:p>
    <w:p w14:paraId="00B93FE7" w14:textId="77777777" w:rsidR="00C87FC6" w:rsidRDefault="00000000">
      <w:pPr>
        <w:numPr>
          <w:ilvl w:val="0"/>
          <w:numId w:val="5"/>
        </w:numPr>
        <w:spacing w:after="11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Коррупция и бюджет. </w:t>
      </w:r>
    </w:p>
    <w:p w14:paraId="5DD5313F" w14:textId="77777777" w:rsidR="00C87FC6" w:rsidRDefault="00000000">
      <w:pPr>
        <w:numPr>
          <w:ilvl w:val="0"/>
          <w:numId w:val="5"/>
        </w:numPr>
        <w:spacing w:after="11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Коррупция в судебных органах. 22. Коррупция как угроза национальной безопасности. </w:t>
      </w:r>
    </w:p>
    <w:p w14:paraId="56CF1DCC" w14:textId="77777777" w:rsidR="00C87FC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2B6ED3B" w14:textId="77777777" w:rsidR="00C87FC6" w:rsidRDefault="00000000">
      <w:pPr>
        <w:spacing w:after="29"/>
        <w:ind w:left="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EB7CD46" w14:textId="77777777" w:rsidR="00C87FC6" w:rsidRDefault="00000000">
      <w:pPr>
        <w:spacing w:after="5" w:line="270" w:lineRule="auto"/>
        <w:ind w:left="72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Критерии оценивания доклада </w:t>
      </w:r>
    </w:p>
    <w:p w14:paraId="0C4AABEF" w14:textId="77777777" w:rsidR="00C87FC6" w:rsidRDefault="00000000">
      <w:pPr>
        <w:spacing w:after="0"/>
        <w:ind w:left="78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489" w:type="dxa"/>
        <w:tblInd w:w="5" w:type="dxa"/>
        <w:tblCellMar>
          <w:top w:w="9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4895"/>
        <w:gridCol w:w="4594"/>
      </w:tblGrid>
      <w:tr w:rsidR="00C87FC6" w14:paraId="2BA4429C" w14:textId="77777777">
        <w:trPr>
          <w:trHeight w:val="425"/>
        </w:trPr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9777" w14:textId="77777777" w:rsidR="00C87FC6" w:rsidRDefault="00000000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Критерии оценивания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6715" w14:textId="77777777" w:rsidR="00C87FC6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Баллы </w:t>
            </w:r>
          </w:p>
        </w:tc>
      </w:tr>
      <w:tr w:rsidR="00C87FC6" w14:paraId="29E26413" w14:textId="77777777">
        <w:trPr>
          <w:trHeight w:val="3329"/>
        </w:trPr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1411" w14:textId="77777777" w:rsidR="00C87FC6" w:rsidRDefault="00000000">
            <w:pPr>
              <w:spacing w:after="0"/>
              <w:ind w:right="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выполнены все требования к написанию и защите доклада: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подготовлено мультимедийное сопровождение защиты доклада в форме презентации.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AF43" w14:textId="77777777" w:rsidR="00C87FC6" w:rsidRDefault="000000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C87FC6" w14:paraId="2E9B9BF2" w14:textId="77777777">
        <w:trPr>
          <w:trHeight w:val="1666"/>
        </w:trPr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F25C" w14:textId="77777777" w:rsidR="00C87FC6" w:rsidRDefault="00000000">
            <w:pPr>
              <w:spacing w:after="0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требования к написанию и защите доклада выполнены, но при этом допущены недочёты, в частности, имеются неточности в изложении материала; отсутствует логическая последовательность в суждениях; не выдержан объём; 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9BDF" w14:textId="77777777" w:rsidR="00C87FC6" w:rsidRDefault="000000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C87FC6" w14:paraId="439944C2" w14:textId="77777777">
        <w:trPr>
          <w:trHeight w:val="566"/>
        </w:trPr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55E7" w14:textId="77777777" w:rsidR="00C87FC6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не раскрыта, обнаруживается существенное непонимание проблемы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413A" w14:textId="77777777" w:rsidR="00C87FC6" w:rsidRDefault="000000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</w:tbl>
    <w:p w14:paraId="69EF9586" w14:textId="77777777" w:rsidR="00C87FC6" w:rsidRDefault="00000000">
      <w:pPr>
        <w:spacing w:after="190"/>
        <w:ind w:left="60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74827B9" w14:textId="77777777" w:rsidR="00C87FC6" w:rsidRDefault="00000000">
      <w:pPr>
        <w:spacing w:after="0"/>
        <w:ind w:right="2779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Критерии оценивания эссе </w:t>
      </w:r>
    </w:p>
    <w:tbl>
      <w:tblPr>
        <w:tblStyle w:val="TableGrid"/>
        <w:tblW w:w="9489" w:type="dxa"/>
        <w:tblInd w:w="5" w:type="dxa"/>
        <w:tblCellMar>
          <w:top w:w="9" w:type="dxa"/>
          <w:left w:w="108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4753"/>
        <w:gridCol w:w="4736"/>
      </w:tblGrid>
      <w:tr w:rsidR="00C87FC6" w14:paraId="169DA2B2" w14:textId="77777777">
        <w:trPr>
          <w:trHeight w:val="422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A938" w14:textId="77777777" w:rsidR="00C87FC6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Критерии оценивания 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87FC" w14:textId="77777777" w:rsidR="00C87FC6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Баллы </w:t>
            </w:r>
          </w:p>
        </w:tc>
      </w:tr>
      <w:tr w:rsidR="00C87FC6" w14:paraId="65C00E1F" w14:textId="77777777">
        <w:trPr>
          <w:trHeight w:val="2775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3977" w14:textId="77777777" w:rsidR="00C87FC6" w:rsidRDefault="00000000">
            <w:pPr>
              <w:spacing w:after="0"/>
              <w:ind w:right="9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Выполнены все требования к подготовке эссе: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отчетливо прослеживается авторская позиция по данной проблеме.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69EA" w14:textId="77777777" w:rsidR="00C87FC6" w:rsidRDefault="000000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C87FC6" w14:paraId="4F4EDE2D" w14:textId="77777777">
        <w:trPr>
          <w:trHeight w:val="1945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AC7B" w14:textId="77777777" w:rsidR="00C87FC6" w:rsidRDefault="00000000">
            <w:pPr>
              <w:spacing w:after="0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требования при написании эссе соблюдены, но при этом допущены недочёты, в частности, имеются неточности в изложении материала; отсутствует логическая последовательность в суждениях; не выдержан объём; не отражена авторская позиция. 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AFC5" w14:textId="77777777" w:rsidR="00C87FC6" w:rsidRDefault="000000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C87FC6" w14:paraId="4154A0E2" w14:textId="77777777">
        <w:trPr>
          <w:trHeight w:val="566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3460" w14:textId="77777777" w:rsidR="00C87FC6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не раскрыта, обнаруживается существенное непонимание проблемы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FA0C" w14:textId="77777777" w:rsidR="00C87FC6" w:rsidRDefault="000000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</w:tbl>
    <w:p w14:paraId="66ACE820" w14:textId="77777777" w:rsidR="00C87FC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251EE4B" w14:textId="77777777" w:rsidR="00C87FC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C2F5E7A" w14:textId="77777777" w:rsidR="00C87FC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048671A" w14:textId="77777777" w:rsidR="00C87FC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4A84928" w14:textId="77777777" w:rsidR="00C87FC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70B4EFB" w14:textId="77777777" w:rsidR="00C87FC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7E1F004" w14:textId="77777777" w:rsidR="00C87FC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1C19474" w14:textId="77777777" w:rsidR="00C87FC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A691F87" w14:textId="77777777" w:rsidR="00C87FC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DEB3B69" w14:textId="77777777" w:rsidR="00C87FC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452FBEA" w14:textId="77777777" w:rsidR="00C87FC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E9738DE" w14:textId="77777777" w:rsidR="00C87FC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A6D75F6" w14:textId="77777777" w:rsidR="00C87FC6" w:rsidRDefault="00000000">
      <w:pPr>
        <w:spacing w:after="3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4534BFE" w14:textId="77777777" w:rsidR="00C87FC6" w:rsidRDefault="00000000">
      <w:pPr>
        <w:pStyle w:val="1"/>
        <w:ind w:left="715" w:right="0"/>
      </w:pPr>
      <w:bookmarkStart w:id="1" w:name="_Toc22000"/>
      <w:r>
        <w:t xml:space="preserve">3. Методические указания к выполнению рефератов </w:t>
      </w:r>
      <w:bookmarkEnd w:id="1"/>
    </w:p>
    <w:p w14:paraId="0A96F8CA" w14:textId="77777777" w:rsidR="00C87FC6" w:rsidRDefault="00000000">
      <w:pPr>
        <w:spacing w:after="2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CD3029F" w14:textId="77777777" w:rsidR="00C87FC6" w:rsidRDefault="00000000">
      <w:pPr>
        <w:spacing w:after="13" w:line="268" w:lineRule="auto"/>
        <w:ind w:left="-15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Реферат – самостоятельная письменная аналитическая работа, выполняемая на основе преобразования документальной информации, раскрывающая суть изучаемой темы; представляет собой краткое изложение содержания результатов изучения научной проблемы важного экономического, социально-культурного, политического значения. Реферат отражает различные точки зрения на исследуемый вопрос, в том числе точку зрения самого автора. Основываясь на результатах выполнения реферата, обучающийся может выступить с докладом на практических занятиях в группе, на заседании студенческого научного кружка, на студенческой научно-практической конференции, опубликовать научную статью. </w:t>
      </w:r>
    </w:p>
    <w:p w14:paraId="2618722B" w14:textId="77777777" w:rsidR="00C87FC6" w:rsidRDefault="00000000">
      <w:pPr>
        <w:spacing w:after="13" w:line="268" w:lineRule="auto"/>
        <w:ind w:left="-15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Изложенное понимание реферата как целостного авторского текста определяет критерии его оценки: актуальность темы исследования, новизна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текста; обоснованность выбора источников информации; степень раскрытия сущности вопроса; полнота и глубина знаний по теме; умение обобщать, делать выводы, сопоставлять различные точки зрения по одному вопросу (проблеме); соблюдение требований к оформлению. </w:t>
      </w:r>
    </w:p>
    <w:p w14:paraId="12E09E63" w14:textId="77777777" w:rsidR="00C87FC6" w:rsidRDefault="00000000">
      <w:pPr>
        <w:spacing w:after="13" w:line="268" w:lineRule="auto"/>
        <w:ind w:left="-15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Эссе/доклад - 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 </w:t>
      </w:r>
    </w:p>
    <w:p w14:paraId="4E28E95F" w14:textId="77777777" w:rsidR="00C87FC6" w:rsidRDefault="00000000">
      <w:pPr>
        <w:spacing w:after="13" w:line="268" w:lineRule="auto"/>
        <w:ind w:left="-15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Дискуссия - средство проверки умений применять полученные знания для решения задач определенного типа по теме или разделу. </w:t>
      </w:r>
    </w:p>
    <w:p w14:paraId="128DBE33" w14:textId="77777777" w:rsidR="00C87FC6" w:rsidRDefault="00000000">
      <w:pPr>
        <w:spacing w:after="13" w:line="268" w:lineRule="auto"/>
        <w:ind w:left="-15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Проведению дискуссии предшествует большая самостоятельная работа студентов, выражающаяся в изучении нормативной и специальной литературы, знакомстве с материалами судебной практики. Подготовительная работа позволяет выработать у студентов навыки оценки правовой информации через призму конституционных ценностей и положений. </w:t>
      </w:r>
    </w:p>
    <w:p w14:paraId="62C67873" w14:textId="77777777" w:rsidR="00C87FC6" w:rsidRDefault="00000000">
      <w:pPr>
        <w:spacing w:after="13" w:line="268" w:lineRule="auto"/>
        <w:ind w:left="-15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 втором этапе – аудиторном занятии – идет публичное обсуждение дискуссионных вопросов. Тематическая дискуссия как интерактивная форма обучения предполагает проведение научных дебатов. Хорошо проведенная тематическая дискуссия имеет большую обучающую и воспитательную ценность. </w:t>
      </w:r>
    </w:p>
    <w:p w14:paraId="7307D061" w14:textId="77777777" w:rsidR="00C87FC6" w:rsidRDefault="00000000">
      <w:pPr>
        <w:spacing w:after="13" w:line="268" w:lineRule="auto"/>
        <w:ind w:left="-15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Проводимые тематические дискуссии воспитывают навыки публичного выступления, развиваются способности логически верно, аргументированно и ясно строить свою речь, публично представлять собственные и научные результаты. </w:t>
      </w:r>
    </w:p>
    <w:p w14:paraId="0DD21C11" w14:textId="77777777" w:rsidR="00C87FC6" w:rsidRDefault="00000000">
      <w:pPr>
        <w:spacing w:after="13" w:line="268" w:lineRule="auto"/>
        <w:ind w:left="-15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рамках изучения дисциплины «Противодействие коррупции» предусматривается так же решение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практикоориентированных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задач. </w:t>
      </w:r>
    </w:p>
    <w:p w14:paraId="508B7158" w14:textId="77777777" w:rsidR="00C87FC6" w:rsidRDefault="00000000">
      <w:pPr>
        <w:spacing w:after="13" w:line="268" w:lineRule="auto"/>
        <w:ind w:left="-15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Процесс подготовки к выполнению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практикоориентированных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задач можно условно разделить на следующие этапы: </w:t>
      </w:r>
    </w:p>
    <w:p w14:paraId="10882D84" w14:textId="77777777" w:rsidR="00C87FC6" w:rsidRDefault="00000000">
      <w:pPr>
        <w:spacing w:after="13" w:line="268" w:lineRule="auto"/>
        <w:ind w:left="-15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а) изучение содержания задачи (нельзя решить задачу, не уяснив ее содержание – это даст возможность правильно квалифицировать вид административных правоотношений); </w:t>
      </w:r>
    </w:p>
    <w:p w14:paraId="5346CDAF" w14:textId="77777777" w:rsidR="00C87FC6" w:rsidRDefault="00000000">
      <w:pPr>
        <w:spacing w:after="13" w:line="268" w:lineRule="auto"/>
        <w:ind w:left="7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б) подбор нормативных источников, относящихся к содержанию </w:t>
      </w:r>
    </w:p>
    <w:p w14:paraId="5E4D9D45" w14:textId="77777777" w:rsidR="00C87FC6" w:rsidRDefault="00000000">
      <w:pPr>
        <w:spacing w:after="13" w:line="268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полученного задания; </w:t>
      </w:r>
    </w:p>
    <w:p w14:paraId="62975314" w14:textId="77777777" w:rsidR="00C87FC6" w:rsidRDefault="00000000">
      <w:pPr>
        <w:spacing w:after="13" w:line="268" w:lineRule="auto"/>
        <w:ind w:left="7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в) изучение основной и дополнительной литературы (например, </w:t>
      </w:r>
    </w:p>
    <w:p w14:paraId="625B1F7F" w14:textId="77777777" w:rsidR="00C87FC6" w:rsidRDefault="00000000">
      <w:pPr>
        <w:spacing w:after="13" w:line="268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комментариев Федеральных законов); </w:t>
      </w:r>
    </w:p>
    <w:p w14:paraId="5CD4474B" w14:textId="77777777" w:rsidR="00C87FC6" w:rsidRDefault="00000000">
      <w:pPr>
        <w:spacing w:after="13" w:line="268" w:lineRule="auto"/>
        <w:ind w:left="7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г) изучение материалов судебной практики; </w:t>
      </w:r>
    </w:p>
    <w:p w14:paraId="56BFE143" w14:textId="77777777" w:rsidR="00C87FC6" w:rsidRDefault="00000000">
      <w:pPr>
        <w:spacing w:after="13" w:line="268" w:lineRule="auto"/>
        <w:ind w:left="7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е) аналитический разбор ситуативной задачи через призму действующего </w:t>
      </w:r>
    </w:p>
    <w:p w14:paraId="1A319917" w14:textId="77777777" w:rsidR="00C87FC6" w:rsidRDefault="00000000">
      <w:pPr>
        <w:spacing w:after="13" w:line="268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законодательства и сложившейся судебной практики; </w:t>
      </w:r>
    </w:p>
    <w:p w14:paraId="7BCAC159" w14:textId="77777777" w:rsidR="00C87FC6" w:rsidRDefault="00000000">
      <w:pPr>
        <w:spacing w:after="13" w:line="268" w:lineRule="auto"/>
        <w:ind w:left="72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ж) определение собственной позиции, формулировка аргументов; </w:t>
      </w:r>
    </w:p>
    <w:p w14:paraId="2C6863CD" w14:textId="77777777" w:rsidR="00C87FC6" w:rsidRDefault="00000000">
      <w:pPr>
        <w:spacing w:after="13" w:line="268" w:lineRule="auto"/>
        <w:ind w:left="7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з) оформление ответа; </w:t>
      </w:r>
    </w:p>
    <w:p w14:paraId="3BC97BAD" w14:textId="77777777" w:rsidR="00C87FC6" w:rsidRDefault="00000000">
      <w:pPr>
        <w:spacing w:after="13" w:line="268" w:lineRule="auto"/>
        <w:ind w:left="7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и) представление ответа на ситуативную задачу. </w:t>
      </w:r>
    </w:p>
    <w:p w14:paraId="3B9A6B46" w14:textId="77777777" w:rsidR="00C87FC6" w:rsidRDefault="00000000">
      <w:pPr>
        <w:spacing w:after="13" w:line="268" w:lineRule="auto"/>
        <w:ind w:left="-15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Контрольные вопросы - средство проверки умений применять полученные знания для решения задач определенного типа по теме или разделу </w:t>
      </w:r>
    </w:p>
    <w:p w14:paraId="2E122496" w14:textId="77777777" w:rsidR="00C87FC6" w:rsidRDefault="00000000">
      <w:pPr>
        <w:spacing w:after="13" w:line="268" w:lineRule="auto"/>
        <w:ind w:left="-15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Индивидуальные задания творческого уровня позволяют оценивать и диагностировать умения, интегрировать знания различных областей, аргументировать собственную точку зрения. </w:t>
      </w:r>
    </w:p>
    <w:p w14:paraId="09126543" w14:textId="77777777" w:rsidR="00C87FC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1C37BDB" w14:textId="77777777" w:rsidR="00C87FC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3734318" w14:textId="77777777" w:rsidR="00C87FC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7E1D4F2" w14:textId="77777777" w:rsidR="00C87FC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DB330F8" w14:textId="77777777" w:rsidR="00C87FC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E6A4089" w14:textId="77777777" w:rsidR="00C87FC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D3A8237" w14:textId="77777777" w:rsidR="00C87FC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8A24589" w14:textId="77777777" w:rsidR="00C87FC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4524C2B" w14:textId="77777777" w:rsidR="00C87FC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440FEAF" w14:textId="77777777" w:rsidR="00C87FC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C778372" w14:textId="77777777" w:rsidR="00C87FC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FFAA0A2" w14:textId="77777777" w:rsidR="00C87FC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CF10FD7" w14:textId="77777777" w:rsidR="00C87FC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6F96C4B" w14:textId="77777777" w:rsidR="00C87FC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9BC5423" w14:textId="77777777" w:rsidR="00C87FC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8F482DB" w14:textId="77777777" w:rsidR="00C87FC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74CD19D" w14:textId="77777777" w:rsidR="00C87FC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9126DDE" w14:textId="77777777" w:rsidR="00C87FC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30DC4FA" w14:textId="77777777" w:rsidR="00C87FC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24A70CE" w14:textId="77777777" w:rsidR="00C87FC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CD65B56" w14:textId="77777777" w:rsidR="00C87FC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67ADD89" w14:textId="77777777" w:rsidR="00C87FC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291D52B" w14:textId="77777777" w:rsidR="00C87FC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FABAAF7" w14:textId="77777777" w:rsidR="00C87FC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7CA7F20" w14:textId="77777777" w:rsidR="00C87FC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E7BCDB6" w14:textId="77777777" w:rsidR="00C87FC6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E8F85DA" w14:textId="77777777" w:rsidR="00C87FC6" w:rsidRDefault="00000000">
      <w:pPr>
        <w:spacing w:after="3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30EC1A7" w14:textId="77777777" w:rsidR="00C87FC6" w:rsidRDefault="00000000">
      <w:pPr>
        <w:pStyle w:val="1"/>
        <w:spacing w:after="5" w:line="270" w:lineRule="auto"/>
        <w:ind w:left="10" w:right="8"/>
        <w:jc w:val="center"/>
      </w:pPr>
      <w:bookmarkStart w:id="2" w:name="_Toc22001"/>
      <w:r>
        <w:t xml:space="preserve">4. Перечень вопросов для проведения промежуточной аттестации: </w:t>
      </w:r>
      <w:bookmarkEnd w:id="2"/>
    </w:p>
    <w:p w14:paraId="78280C1D" w14:textId="77777777" w:rsidR="00C87FC6" w:rsidRDefault="00000000">
      <w:pPr>
        <w:spacing w:after="5" w:line="270" w:lineRule="auto"/>
        <w:ind w:left="727" w:right="71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Перечень вопросов к зачету: </w:t>
      </w:r>
    </w:p>
    <w:p w14:paraId="3365BCAE" w14:textId="77777777" w:rsidR="00C87FC6" w:rsidRDefault="00000000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1043AB2" w14:textId="77777777" w:rsidR="00C87FC6" w:rsidRDefault="00000000">
      <w:pPr>
        <w:numPr>
          <w:ilvl w:val="0"/>
          <w:numId w:val="6"/>
        </w:numPr>
        <w:spacing w:after="11" w:line="269" w:lineRule="auto"/>
        <w:ind w:hanging="3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«Повышение уровня правосознания граждан и популяризации антикоррупционных стандартов поведения» как учебная дисциплина: понятие, содержание, система курса. </w:t>
      </w:r>
    </w:p>
    <w:p w14:paraId="7A4CB68C" w14:textId="77777777" w:rsidR="00C87FC6" w:rsidRDefault="00000000">
      <w:pPr>
        <w:numPr>
          <w:ilvl w:val="0"/>
          <w:numId w:val="6"/>
        </w:numPr>
        <w:spacing w:after="11" w:line="269" w:lineRule="auto"/>
        <w:ind w:hanging="3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Понятие коррупции, ее виды. </w:t>
      </w:r>
    </w:p>
    <w:p w14:paraId="6C040AAC" w14:textId="77777777" w:rsidR="00C87FC6" w:rsidRDefault="00000000">
      <w:pPr>
        <w:numPr>
          <w:ilvl w:val="0"/>
          <w:numId w:val="6"/>
        </w:numPr>
        <w:spacing w:after="11" w:line="269" w:lineRule="auto"/>
        <w:ind w:hanging="3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Понятие антикоррупционной деятельности. </w:t>
      </w:r>
    </w:p>
    <w:p w14:paraId="721A6563" w14:textId="77777777" w:rsidR="00C87FC6" w:rsidRDefault="00000000">
      <w:pPr>
        <w:numPr>
          <w:ilvl w:val="0"/>
          <w:numId w:val="6"/>
        </w:numPr>
        <w:spacing w:after="11" w:line="269" w:lineRule="auto"/>
        <w:ind w:hanging="3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Элементы </w:t>
      </w:r>
      <w:proofErr w:type="spellStart"/>
      <w:r>
        <w:rPr>
          <w:rFonts w:ascii="Times New Roman" w:eastAsia="Times New Roman" w:hAnsi="Times New Roman" w:cs="Times New Roman"/>
          <w:sz w:val="24"/>
        </w:rPr>
        <w:t>антикоррупицонной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деятельности: противодействие, предупреждение, и т.д. </w:t>
      </w:r>
    </w:p>
    <w:p w14:paraId="79B07F5F" w14:textId="77777777" w:rsidR="00C87FC6" w:rsidRDefault="00000000">
      <w:pPr>
        <w:numPr>
          <w:ilvl w:val="0"/>
          <w:numId w:val="6"/>
        </w:numPr>
        <w:spacing w:after="11" w:line="269" w:lineRule="auto"/>
        <w:ind w:hanging="3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Содержание коррупционных отношений. </w:t>
      </w:r>
    </w:p>
    <w:p w14:paraId="03135BD2" w14:textId="77777777" w:rsidR="00C87FC6" w:rsidRDefault="00000000">
      <w:pPr>
        <w:numPr>
          <w:ilvl w:val="0"/>
          <w:numId w:val="6"/>
        </w:numPr>
        <w:spacing w:after="11" w:line="269" w:lineRule="auto"/>
        <w:ind w:hanging="3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Основные виды коррупционного поведения. </w:t>
      </w:r>
    </w:p>
    <w:p w14:paraId="18B647F4" w14:textId="77777777" w:rsidR="00C87FC6" w:rsidRDefault="00000000">
      <w:pPr>
        <w:numPr>
          <w:ilvl w:val="0"/>
          <w:numId w:val="6"/>
        </w:numPr>
        <w:spacing w:after="11" w:line="269" w:lineRule="auto"/>
        <w:ind w:hanging="3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Социальные последствия коррупции. </w:t>
      </w:r>
    </w:p>
    <w:p w14:paraId="23F32C1E" w14:textId="77777777" w:rsidR="00C87FC6" w:rsidRDefault="00000000">
      <w:pPr>
        <w:numPr>
          <w:ilvl w:val="0"/>
          <w:numId w:val="6"/>
        </w:numPr>
        <w:spacing w:after="11" w:line="269" w:lineRule="auto"/>
        <w:ind w:hanging="35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Причины коррупции: понятие и основные факторы. </w:t>
      </w:r>
    </w:p>
    <w:p w14:paraId="42F04886" w14:textId="77777777" w:rsidR="00C87FC6" w:rsidRDefault="00000000">
      <w:pPr>
        <w:numPr>
          <w:ilvl w:val="0"/>
          <w:numId w:val="6"/>
        </w:numPr>
        <w:spacing w:after="11" w:line="269" w:lineRule="auto"/>
        <w:ind w:hanging="3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Особенности личности коррупционеров и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корруптеров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171B1D6A" w14:textId="77777777" w:rsidR="00C87FC6" w:rsidRDefault="00000000">
      <w:pPr>
        <w:numPr>
          <w:ilvl w:val="0"/>
          <w:numId w:val="6"/>
        </w:numPr>
        <w:spacing w:after="11" w:line="269" w:lineRule="auto"/>
        <w:ind w:hanging="3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Антикоррупционная политика: понятие, содержание, виды. </w:t>
      </w:r>
    </w:p>
    <w:p w14:paraId="06443218" w14:textId="77777777" w:rsidR="00C87FC6" w:rsidRDefault="00000000">
      <w:pPr>
        <w:numPr>
          <w:ilvl w:val="0"/>
          <w:numId w:val="6"/>
        </w:numPr>
        <w:spacing w:after="11" w:line="269" w:lineRule="auto"/>
        <w:ind w:hanging="3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Антикоррупционное образование: понятие, сущность, уровни. </w:t>
      </w:r>
    </w:p>
    <w:p w14:paraId="01427A3F" w14:textId="77777777" w:rsidR="00C87FC6" w:rsidRDefault="00000000">
      <w:pPr>
        <w:numPr>
          <w:ilvl w:val="0"/>
          <w:numId w:val="6"/>
        </w:numPr>
        <w:spacing w:after="11" w:line="269" w:lineRule="auto"/>
        <w:ind w:hanging="3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Антикоррупционная пропаганда: понятие, сущность, направленность. </w:t>
      </w:r>
    </w:p>
    <w:p w14:paraId="6E5866DA" w14:textId="77777777" w:rsidR="00C87FC6" w:rsidRDefault="00000000">
      <w:pPr>
        <w:numPr>
          <w:ilvl w:val="0"/>
          <w:numId w:val="6"/>
        </w:numPr>
        <w:spacing w:after="11" w:line="269" w:lineRule="auto"/>
        <w:ind w:hanging="3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Антикоррупционная экспертиза: понятие, порядок назначения и производства. </w:t>
      </w:r>
    </w:p>
    <w:p w14:paraId="506E9A3A" w14:textId="77777777" w:rsidR="00C87FC6" w:rsidRDefault="00000000">
      <w:pPr>
        <w:numPr>
          <w:ilvl w:val="0"/>
          <w:numId w:val="6"/>
        </w:numPr>
        <w:spacing w:after="11" w:line="269" w:lineRule="auto"/>
        <w:ind w:hanging="35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Антикоррупциионное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программирование: понятие, содержание, модели. </w:t>
      </w:r>
    </w:p>
    <w:p w14:paraId="3E1F9124" w14:textId="77777777" w:rsidR="00C87FC6" w:rsidRDefault="00000000">
      <w:pPr>
        <w:numPr>
          <w:ilvl w:val="0"/>
          <w:numId w:val="6"/>
        </w:numPr>
        <w:spacing w:after="11" w:line="269" w:lineRule="auto"/>
        <w:ind w:hanging="3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Антикоррупционный мониторинг: понятие и содержание. </w:t>
      </w:r>
    </w:p>
    <w:p w14:paraId="5C0FE566" w14:textId="77777777" w:rsidR="00C87FC6" w:rsidRDefault="00000000">
      <w:pPr>
        <w:numPr>
          <w:ilvl w:val="0"/>
          <w:numId w:val="6"/>
        </w:numPr>
        <w:spacing w:after="11" w:line="269" w:lineRule="auto"/>
        <w:ind w:hanging="35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Антикоррурпционное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законодательство: понятие, содержание, структура. </w:t>
      </w:r>
    </w:p>
    <w:p w14:paraId="68E0534B" w14:textId="77777777" w:rsidR="00C87FC6" w:rsidRDefault="00000000">
      <w:pPr>
        <w:numPr>
          <w:ilvl w:val="0"/>
          <w:numId w:val="6"/>
        </w:numPr>
        <w:spacing w:after="11" w:line="269" w:lineRule="auto"/>
        <w:ind w:hanging="3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Антикоррупционное просвещение: понятие и содержание. </w:t>
      </w:r>
    </w:p>
    <w:p w14:paraId="00E84AE7" w14:textId="77777777" w:rsidR="00C87FC6" w:rsidRDefault="00000000">
      <w:pPr>
        <w:numPr>
          <w:ilvl w:val="0"/>
          <w:numId w:val="6"/>
        </w:numPr>
        <w:spacing w:after="11" w:line="269" w:lineRule="auto"/>
        <w:ind w:hanging="3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Антикоррупционное воспитание: понятие, содержание, направленность. </w:t>
      </w:r>
    </w:p>
    <w:p w14:paraId="6A8E2D8C" w14:textId="77777777" w:rsidR="00C87FC6" w:rsidRDefault="00000000">
      <w:pPr>
        <w:numPr>
          <w:ilvl w:val="0"/>
          <w:numId w:val="6"/>
        </w:numPr>
        <w:spacing w:after="11" w:line="269" w:lineRule="auto"/>
        <w:ind w:hanging="3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Основные цели антикоррупционной политики. </w:t>
      </w:r>
    </w:p>
    <w:p w14:paraId="6B764573" w14:textId="77777777" w:rsidR="00C87FC6" w:rsidRDefault="00000000">
      <w:pPr>
        <w:numPr>
          <w:ilvl w:val="0"/>
          <w:numId w:val="6"/>
        </w:numPr>
        <w:spacing w:after="11" w:line="269" w:lineRule="auto"/>
        <w:ind w:hanging="3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Политическая коррупция: понятие и содержание. </w:t>
      </w:r>
    </w:p>
    <w:p w14:paraId="3353402B" w14:textId="77777777" w:rsidR="00C87FC6" w:rsidRDefault="00000000">
      <w:pPr>
        <w:numPr>
          <w:ilvl w:val="0"/>
          <w:numId w:val="6"/>
        </w:numPr>
        <w:spacing w:after="11" w:line="269" w:lineRule="auto"/>
        <w:ind w:hanging="3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Экономическая коррупция: понятие, содержание, виды. </w:t>
      </w:r>
    </w:p>
    <w:p w14:paraId="1BD180F9" w14:textId="77777777" w:rsidR="00C87FC6" w:rsidRDefault="00000000">
      <w:pPr>
        <w:numPr>
          <w:ilvl w:val="0"/>
          <w:numId w:val="6"/>
        </w:numPr>
        <w:spacing w:after="11" w:line="269" w:lineRule="auto"/>
        <w:ind w:hanging="3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Антикоррупционные международно-правовые акты: виды и содержание. </w:t>
      </w:r>
    </w:p>
    <w:p w14:paraId="4F4D91A5" w14:textId="77777777" w:rsidR="00C87FC6" w:rsidRDefault="00000000">
      <w:pPr>
        <w:numPr>
          <w:ilvl w:val="0"/>
          <w:numId w:val="6"/>
        </w:numPr>
        <w:spacing w:after="11" w:line="269" w:lineRule="auto"/>
        <w:ind w:hanging="3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Деятельность правоохранительных органов в противодействии коррупции. </w:t>
      </w:r>
    </w:p>
    <w:p w14:paraId="6DD941D4" w14:textId="77777777" w:rsidR="00C87FC6" w:rsidRDefault="00000000">
      <w:pPr>
        <w:numPr>
          <w:ilvl w:val="0"/>
          <w:numId w:val="6"/>
        </w:numPr>
        <w:spacing w:after="11" w:line="269" w:lineRule="auto"/>
        <w:ind w:hanging="3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Зарубежный опыт противодействия коррупции. </w:t>
      </w:r>
    </w:p>
    <w:p w14:paraId="42BF4885" w14:textId="77777777" w:rsidR="00C87FC6" w:rsidRDefault="00000000">
      <w:pPr>
        <w:numPr>
          <w:ilvl w:val="0"/>
          <w:numId w:val="6"/>
        </w:numPr>
        <w:spacing w:after="11" w:line="269" w:lineRule="auto"/>
        <w:ind w:hanging="3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Международное сотрудничество по противодействию коррупции: понятие, виды и результаты. </w:t>
      </w:r>
    </w:p>
    <w:p w14:paraId="3F4DDC60" w14:textId="77777777" w:rsidR="00C87FC6" w:rsidRDefault="00000000">
      <w:pPr>
        <w:numPr>
          <w:ilvl w:val="0"/>
          <w:numId w:val="6"/>
        </w:numPr>
        <w:spacing w:after="0" w:line="278" w:lineRule="auto"/>
        <w:ind w:hanging="3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Специализированные органы противодействия коррупции: виды, статус, полномочия. 27. Общественные организации по противодействию коррупции: правовое положение и эффективность деятельности. </w:t>
      </w:r>
    </w:p>
    <w:p w14:paraId="290C2259" w14:textId="77777777" w:rsidR="00C87FC6" w:rsidRDefault="00000000">
      <w:pPr>
        <w:numPr>
          <w:ilvl w:val="0"/>
          <w:numId w:val="7"/>
        </w:numPr>
        <w:spacing w:after="11" w:line="269" w:lineRule="auto"/>
        <w:ind w:hanging="35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Муниципальная антикоррупционная политика: понятие и содержание. </w:t>
      </w:r>
    </w:p>
    <w:p w14:paraId="518E7125" w14:textId="77777777" w:rsidR="00C87FC6" w:rsidRDefault="00000000">
      <w:pPr>
        <w:numPr>
          <w:ilvl w:val="0"/>
          <w:numId w:val="7"/>
        </w:numPr>
        <w:spacing w:after="11" w:line="269" w:lineRule="auto"/>
        <w:ind w:hanging="35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Ведомственная антикоррупционная политика: понятие и содержание. </w:t>
      </w:r>
    </w:p>
    <w:p w14:paraId="609776D9" w14:textId="77777777" w:rsidR="00C87FC6" w:rsidRDefault="00000000">
      <w:pPr>
        <w:numPr>
          <w:ilvl w:val="0"/>
          <w:numId w:val="7"/>
        </w:numPr>
        <w:spacing w:after="11" w:line="269" w:lineRule="auto"/>
        <w:ind w:hanging="35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Коррупционная преступность и её особенности в регионах России. </w:t>
      </w:r>
    </w:p>
    <w:p w14:paraId="2DB75DF1" w14:textId="77777777" w:rsidR="00C87FC6" w:rsidRDefault="00000000">
      <w:pPr>
        <w:numPr>
          <w:ilvl w:val="0"/>
          <w:numId w:val="7"/>
        </w:numPr>
        <w:spacing w:after="11" w:line="269" w:lineRule="auto"/>
        <w:ind w:hanging="35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Взяточничество как одна из форм проявления коррупции: понятие и содержание. </w:t>
      </w:r>
    </w:p>
    <w:p w14:paraId="6E9BAABC" w14:textId="77777777" w:rsidR="00C87FC6" w:rsidRDefault="00000000">
      <w:pPr>
        <w:numPr>
          <w:ilvl w:val="0"/>
          <w:numId w:val="7"/>
        </w:numPr>
        <w:spacing w:after="11" w:line="269" w:lineRule="auto"/>
        <w:ind w:hanging="35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Корпоративная коррупция: понятие и содержание. </w:t>
      </w:r>
    </w:p>
    <w:p w14:paraId="64F1D360" w14:textId="77777777" w:rsidR="00C87FC6" w:rsidRDefault="00000000">
      <w:pPr>
        <w:numPr>
          <w:ilvl w:val="0"/>
          <w:numId w:val="7"/>
        </w:numPr>
        <w:spacing w:after="11" w:line="269" w:lineRule="auto"/>
        <w:ind w:hanging="35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Ограничения правового статуса должностных лиц. </w:t>
      </w:r>
    </w:p>
    <w:p w14:paraId="2C46E510" w14:textId="77777777" w:rsidR="00C87FC6" w:rsidRDefault="00000000">
      <w:pPr>
        <w:numPr>
          <w:ilvl w:val="0"/>
          <w:numId w:val="7"/>
        </w:numPr>
        <w:spacing w:after="11" w:line="269" w:lineRule="auto"/>
        <w:ind w:hanging="35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Партийная коррупция: понятие, содержание, прогноз развития. </w:t>
      </w:r>
    </w:p>
    <w:p w14:paraId="36CE72D3" w14:textId="77777777" w:rsidR="00C87FC6" w:rsidRDefault="00000000">
      <w:pPr>
        <w:numPr>
          <w:ilvl w:val="0"/>
          <w:numId w:val="7"/>
        </w:numPr>
        <w:spacing w:after="11" w:line="269" w:lineRule="auto"/>
        <w:ind w:hanging="35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Судейская коррупция: понятие, состояние, причины и противодействие. </w:t>
      </w:r>
    </w:p>
    <w:p w14:paraId="2917E497" w14:textId="77777777" w:rsidR="00C87FC6" w:rsidRDefault="00000000">
      <w:pPr>
        <w:numPr>
          <w:ilvl w:val="0"/>
          <w:numId w:val="7"/>
        </w:numPr>
        <w:spacing w:after="11" w:line="269" w:lineRule="auto"/>
        <w:ind w:hanging="35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Административная коррупция: понятие и содержание. </w:t>
      </w:r>
    </w:p>
    <w:p w14:paraId="14A949D4" w14:textId="77777777" w:rsidR="00C87FC6" w:rsidRDefault="00000000">
      <w:pPr>
        <w:numPr>
          <w:ilvl w:val="0"/>
          <w:numId w:val="7"/>
        </w:numPr>
        <w:spacing w:after="11" w:line="269" w:lineRule="auto"/>
        <w:ind w:hanging="35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Международная коррупция: понятие и содержание. </w:t>
      </w:r>
    </w:p>
    <w:p w14:paraId="3D81FCBE" w14:textId="77777777" w:rsidR="00C87FC6" w:rsidRDefault="00000000">
      <w:pPr>
        <w:numPr>
          <w:ilvl w:val="0"/>
          <w:numId w:val="7"/>
        </w:numPr>
        <w:spacing w:after="11" w:line="269" w:lineRule="auto"/>
        <w:ind w:hanging="35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Социально-экономические факторы коррупции: понятие и содержание. </w:t>
      </w:r>
    </w:p>
    <w:p w14:paraId="3EC9DDBD" w14:textId="77777777" w:rsidR="00C87FC6" w:rsidRDefault="00000000">
      <w:pPr>
        <w:numPr>
          <w:ilvl w:val="0"/>
          <w:numId w:val="7"/>
        </w:numPr>
        <w:spacing w:after="11" w:line="269" w:lineRule="auto"/>
        <w:ind w:hanging="35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Политические причины коррупции: понятие и виды. </w:t>
      </w:r>
    </w:p>
    <w:p w14:paraId="614C77E5" w14:textId="77777777" w:rsidR="00C87FC6" w:rsidRDefault="00000000">
      <w:pPr>
        <w:numPr>
          <w:ilvl w:val="0"/>
          <w:numId w:val="7"/>
        </w:numPr>
        <w:spacing w:after="11" w:line="269" w:lineRule="auto"/>
        <w:ind w:hanging="35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СМИ как субъекты антикоррупционной политики. </w:t>
      </w:r>
    </w:p>
    <w:p w14:paraId="4DA07D08" w14:textId="77777777" w:rsidR="00C87FC6" w:rsidRDefault="00000000">
      <w:pPr>
        <w:numPr>
          <w:ilvl w:val="0"/>
          <w:numId w:val="7"/>
        </w:numPr>
        <w:spacing w:after="11" w:line="269" w:lineRule="auto"/>
        <w:ind w:hanging="35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Значение воспитательной и просветительской деятельности в противодействии коррупции. </w:t>
      </w:r>
    </w:p>
    <w:p w14:paraId="20E98AE1" w14:textId="77777777" w:rsidR="00C87FC6" w:rsidRDefault="00000000">
      <w:pPr>
        <w:numPr>
          <w:ilvl w:val="0"/>
          <w:numId w:val="7"/>
        </w:numPr>
        <w:spacing w:after="11" w:line="269" w:lineRule="auto"/>
        <w:ind w:hanging="35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Методы противодействия коррупции. </w:t>
      </w:r>
    </w:p>
    <w:p w14:paraId="3A818D97" w14:textId="77777777" w:rsidR="00C87FC6" w:rsidRDefault="00000000">
      <w:pPr>
        <w:numPr>
          <w:ilvl w:val="0"/>
          <w:numId w:val="7"/>
        </w:numPr>
        <w:spacing w:after="11" w:line="269" w:lineRule="auto"/>
        <w:ind w:hanging="35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Понятие, цели антикоррупционной экспертизы. Субъекты ее проведения, сроки. </w:t>
      </w:r>
    </w:p>
    <w:p w14:paraId="1721A802" w14:textId="77777777" w:rsidR="00C87FC6" w:rsidRDefault="00000000">
      <w:pPr>
        <w:numPr>
          <w:ilvl w:val="0"/>
          <w:numId w:val="7"/>
        </w:numPr>
        <w:spacing w:after="11" w:line="269" w:lineRule="auto"/>
        <w:ind w:hanging="35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Коррупциогенный фактор: понятие и виды. </w:t>
      </w:r>
    </w:p>
    <w:p w14:paraId="01371984" w14:textId="77777777" w:rsidR="00C87FC6" w:rsidRDefault="00000000">
      <w:pPr>
        <w:numPr>
          <w:ilvl w:val="0"/>
          <w:numId w:val="7"/>
        </w:numPr>
        <w:spacing w:after="11" w:line="269" w:lineRule="auto"/>
        <w:ind w:hanging="35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Ответственность за коррупционные правонарушения:  виды, характеристика. 46. Конфликт интересов как коррупциогенный фактор, способы его урегулирования. </w:t>
      </w:r>
    </w:p>
    <w:p w14:paraId="39DA86B0" w14:textId="77777777" w:rsidR="00C87FC6" w:rsidRDefault="00000000">
      <w:pPr>
        <w:spacing w:after="11"/>
        <w:ind w:left="63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F6DEE73" w14:textId="77777777" w:rsidR="00C87FC6" w:rsidRDefault="00000000">
      <w:pPr>
        <w:spacing w:after="0"/>
        <w:ind w:left="703" w:hanging="10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Методика формирования оценки и критерии оценивания. </w:t>
      </w:r>
    </w:p>
    <w:p w14:paraId="07616EEC" w14:textId="77777777" w:rsidR="00C87FC6" w:rsidRDefault="00000000">
      <w:pPr>
        <w:spacing w:after="28" w:line="255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Промежуточная аттестация осуществляется по результатам сдачи экзамена по пройденной дисциплине. Экзаменационный билет включает два теоретических вопроса. </w:t>
      </w:r>
    </w:p>
    <w:p w14:paraId="3FE90F9A" w14:textId="77777777" w:rsidR="00C87FC6" w:rsidRDefault="00000000">
      <w:pPr>
        <w:spacing w:after="28" w:line="255" w:lineRule="auto"/>
        <w:ind w:left="708"/>
        <w:jc w:val="both"/>
      </w:pPr>
      <w:r>
        <w:rPr>
          <w:rFonts w:ascii="Times New Roman" w:eastAsia="Times New Roman" w:hAnsi="Times New Roman" w:cs="Times New Roman"/>
          <w:sz w:val="26"/>
        </w:rPr>
        <w:t>Ответ на первый теоретический вопрос -</w:t>
      </w:r>
      <w:r>
        <w:rPr>
          <w:rFonts w:ascii="Times New Roman" w:eastAsia="Times New Roman" w:hAnsi="Times New Roman" w:cs="Times New Roman"/>
          <w:b/>
          <w:sz w:val="26"/>
        </w:rPr>
        <w:t xml:space="preserve"> 25 баллов.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6B0865CD" w14:textId="77777777" w:rsidR="00C87FC6" w:rsidRDefault="00000000">
      <w:pPr>
        <w:spacing w:after="28" w:line="255" w:lineRule="auto"/>
        <w:ind w:left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Ответ на второй теоретический вопрос – </w:t>
      </w:r>
      <w:r>
        <w:rPr>
          <w:rFonts w:ascii="Times New Roman" w:eastAsia="Times New Roman" w:hAnsi="Times New Roman" w:cs="Times New Roman"/>
          <w:b/>
          <w:sz w:val="26"/>
        </w:rPr>
        <w:t>25 баллов.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C366807" w14:textId="77777777" w:rsidR="00C87FC6" w:rsidRDefault="00000000">
      <w:pPr>
        <w:spacing w:after="0"/>
        <w:ind w:left="703" w:hanging="10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Критерии оценивания ответа на теоретические вопросы: </w:t>
      </w:r>
    </w:p>
    <w:p w14:paraId="0E41A671" w14:textId="77777777" w:rsidR="00C87FC6" w:rsidRDefault="00000000">
      <w:pPr>
        <w:spacing w:after="28" w:line="255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b/>
          <w:sz w:val="26"/>
        </w:rPr>
        <w:t>25-21 баллов</w:t>
      </w:r>
      <w:r>
        <w:rPr>
          <w:rFonts w:ascii="Times New Roman" w:eastAsia="Times New Roman" w:hAnsi="Times New Roman" w:cs="Times New Roman"/>
          <w:sz w:val="26"/>
        </w:rPr>
        <w:t xml:space="preserve"> – содержание теоретического вопроса раскрыто полно: обучающийся владеет навыками применения категорий, демонстрирует понимание раскрываемой проблемы, приводит адекватные примеры, последовательно и стилистически верно излагает материал. </w:t>
      </w:r>
    </w:p>
    <w:p w14:paraId="079B04FC" w14:textId="77777777" w:rsidR="00C87FC6" w:rsidRDefault="00000000">
      <w:pPr>
        <w:spacing w:after="28" w:line="255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b/>
          <w:sz w:val="26"/>
        </w:rPr>
        <w:t>21-17 баллов</w:t>
      </w:r>
      <w:r>
        <w:rPr>
          <w:rFonts w:ascii="Times New Roman" w:eastAsia="Times New Roman" w:hAnsi="Times New Roman" w:cs="Times New Roman"/>
          <w:sz w:val="26"/>
        </w:rPr>
        <w:t xml:space="preserve"> – содержание теоретического вопроса раскрыто полно, обучающийся владеет навыками применения категорий, демонстрирует понимание раскрываемой проблемы, приводит адекватные примеры, но недостаточно последовательно излагает материал, допускает стилистические неточности. </w:t>
      </w:r>
    </w:p>
    <w:p w14:paraId="611AF968" w14:textId="77777777" w:rsidR="00C87FC6" w:rsidRDefault="00000000">
      <w:pPr>
        <w:spacing w:after="28" w:line="255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b/>
          <w:sz w:val="26"/>
        </w:rPr>
        <w:t>17-13 баллов</w:t>
      </w:r>
      <w:r>
        <w:rPr>
          <w:rFonts w:ascii="Times New Roman" w:eastAsia="Times New Roman" w:hAnsi="Times New Roman" w:cs="Times New Roman"/>
          <w:sz w:val="26"/>
        </w:rPr>
        <w:t xml:space="preserve"> – содержание теоретического вопроса раскрыто неполно: обучающийся допускает неточности в определении понятий, обнаруживает слабое понимание проблемы, затрудняется приводить необходимые примеры, излагает материал непоследовательно, имеются стилистические ошибки; </w:t>
      </w:r>
    </w:p>
    <w:p w14:paraId="62DEFE05" w14:textId="77777777" w:rsidR="00C87FC6" w:rsidRDefault="00000000">
      <w:pPr>
        <w:spacing w:after="28" w:line="255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b/>
          <w:sz w:val="26"/>
        </w:rPr>
        <w:t>13-10 баллов</w:t>
      </w:r>
      <w:r>
        <w:rPr>
          <w:rFonts w:ascii="Times New Roman" w:eastAsia="Times New Roman" w:hAnsi="Times New Roman" w:cs="Times New Roman"/>
          <w:sz w:val="26"/>
        </w:rPr>
        <w:t xml:space="preserve"> – содержание теоретического вопроса раскрыто слабо: обучающийся обнаруживает понимание основных положений вопроса, но путается в определении понятий административного законодательства, допускает ошибки, слабо понимает суть излагаемого вопроса, затрудняется приводить необходимые примеры, излагает материал непоследовательно, допускаются значительное количество стилистических ошибок; </w:t>
      </w:r>
    </w:p>
    <w:p w14:paraId="1FC3ED98" w14:textId="77777777" w:rsidR="00C87FC6" w:rsidRDefault="00000000">
      <w:pPr>
        <w:spacing w:after="28" w:line="255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b/>
          <w:sz w:val="26"/>
        </w:rPr>
        <w:t>10-7 баллов</w:t>
      </w:r>
      <w:r>
        <w:rPr>
          <w:rFonts w:ascii="Times New Roman" w:eastAsia="Times New Roman" w:hAnsi="Times New Roman" w:cs="Times New Roman"/>
          <w:sz w:val="26"/>
        </w:rPr>
        <w:t xml:space="preserve"> – содержание теоретического вопроса раскрыто слабо: обучающийся обнаруживает минимальное понимание основных положений вопроса, путается в определении понятий, допускает ошибки, затрудняется приводить необходимые примеры, излагает материал непоследовательно, допускаются значительное количество стилистических ошибок, на «наводящие» вопросы преподавателя затрудняется ответить. </w:t>
      </w:r>
    </w:p>
    <w:p w14:paraId="3A7EA9A6" w14:textId="77777777" w:rsidR="00C87FC6" w:rsidRDefault="00000000">
      <w:pPr>
        <w:spacing w:after="0" w:line="255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b/>
          <w:sz w:val="26"/>
        </w:rPr>
        <w:t>0 баллов</w:t>
      </w:r>
      <w:r>
        <w:rPr>
          <w:rFonts w:ascii="Times New Roman" w:eastAsia="Times New Roman" w:hAnsi="Times New Roman" w:cs="Times New Roman"/>
          <w:sz w:val="26"/>
        </w:rPr>
        <w:t xml:space="preserve"> - обучающийся отказывается отвечать по причине неподготовленности или при ответе обнаруживает незнание вопроса, допускает ошибки в формулировке определений и правил, искажающие их смысл, беспорядочно и неуверенно излагает материал. </w:t>
      </w:r>
    </w:p>
    <w:p w14:paraId="283F1F72" w14:textId="77777777" w:rsidR="00C87FC6" w:rsidRDefault="00000000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8A61F99" w14:textId="77777777" w:rsidR="00C87FC6" w:rsidRDefault="00000000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816F97D" w14:textId="77777777" w:rsidR="00C87FC6" w:rsidRDefault="00000000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46E0022" w14:textId="77777777" w:rsidR="00C87FC6" w:rsidRDefault="00000000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B07FC61" w14:textId="77777777" w:rsidR="00C87FC6" w:rsidRDefault="00000000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C6A01E3" w14:textId="77777777" w:rsidR="00C87FC6" w:rsidRDefault="00000000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9D723A0" w14:textId="77777777" w:rsidR="00C87FC6" w:rsidRDefault="00000000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D7E99E0" w14:textId="77777777" w:rsidR="00C87FC6" w:rsidRDefault="00000000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CE1FDD2" w14:textId="77777777" w:rsidR="00C87FC6" w:rsidRDefault="00000000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4D313CA" w14:textId="77777777" w:rsidR="00C87FC6" w:rsidRDefault="00000000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0AB168E" w14:textId="77777777" w:rsidR="00C87FC6" w:rsidRDefault="00000000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E8D2E2F" w14:textId="77777777" w:rsidR="00C87FC6" w:rsidRDefault="00000000">
      <w:pPr>
        <w:spacing w:after="15"/>
        <w:ind w:left="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931B0CC" w14:textId="77777777" w:rsidR="00C87FC6" w:rsidRDefault="00000000">
      <w:pPr>
        <w:pStyle w:val="1"/>
        <w:ind w:left="2879" w:right="0"/>
      </w:pPr>
      <w:bookmarkStart w:id="3" w:name="_Toc22002"/>
      <w:r>
        <w:lastRenderedPageBreak/>
        <w:t xml:space="preserve">5. Рекомендуемая литература </w:t>
      </w:r>
      <w:bookmarkEnd w:id="3"/>
    </w:p>
    <w:tbl>
      <w:tblPr>
        <w:tblStyle w:val="TableGrid"/>
        <w:tblW w:w="9479" w:type="dxa"/>
        <w:tblInd w:w="10" w:type="dxa"/>
        <w:tblCellMar>
          <w:top w:w="40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1820"/>
        <w:gridCol w:w="3862"/>
        <w:gridCol w:w="1928"/>
        <w:gridCol w:w="1265"/>
      </w:tblGrid>
      <w:tr w:rsidR="00C87FC6" w14:paraId="1D5BF745" w14:textId="77777777">
        <w:trPr>
          <w:trHeight w:val="278"/>
        </w:trPr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2582EFE" w14:textId="77777777" w:rsidR="00C87FC6" w:rsidRDefault="00000000">
            <w:pPr>
              <w:spacing w:after="0"/>
              <w:ind w:left="12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5.1. Рекомендуемая литература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0F988C" w14:textId="77777777" w:rsidR="00C87FC6" w:rsidRDefault="00C87FC6"/>
        </w:tc>
      </w:tr>
      <w:tr w:rsidR="00C87FC6" w14:paraId="7F2CB92D" w14:textId="77777777">
        <w:trPr>
          <w:trHeight w:val="278"/>
        </w:trPr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C29E5AF" w14:textId="77777777" w:rsidR="00C87FC6" w:rsidRDefault="00000000">
            <w:pPr>
              <w:spacing w:after="0"/>
              <w:ind w:left="12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5.1.1. Основная литература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E5D5FB1" w14:textId="77777777" w:rsidR="00C87FC6" w:rsidRDefault="00C87FC6"/>
        </w:tc>
      </w:tr>
      <w:tr w:rsidR="00C87FC6" w14:paraId="14A01F35" w14:textId="77777777">
        <w:trPr>
          <w:trHeight w:val="278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8F62B" w14:textId="77777777" w:rsidR="00C87FC6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8D585" w14:textId="77777777" w:rsidR="00C87FC6" w:rsidRDefault="00000000">
            <w:pPr>
              <w:spacing w:after="0"/>
              <w:ind w:left="2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Авторы, составители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41993" w14:textId="77777777" w:rsidR="00C87FC6" w:rsidRDefault="00000000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Заглавие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5D01B" w14:textId="77777777" w:rsidR="00C87FC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Издательство, год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D5C06" w14:textId="77777777" w:rsidR="00C87FC6" w:rsidRDefault="00000000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19"/>
              </w:rPr>
              <w:t>Количество</w:t>
            </w:r>
            <w:r>
              <w:rPr>
                <w:sz w:val="19"/>
              </w:rPr>
              <w:t xml:space="preserve"> </w:t>
            </w:r>
          </w:p>
        </w:tc>
      </w:tr>
      <w:tr w:rsidR="00C87FC6" w14:paraId="406D5DFC" w14:textId="77777777">
        <w:trPr>
          <w:trHeight w:val="11349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A039A" w14:textId="77777777" w:rsidR="00C87FC6" w:rsidRDefault="00000000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19"/>
              </w:rPr>
              <w:t>Л1.1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91280" w14:textId="77777777" w:rsidR="00C87FC6" w:rsidRDefault="00000000">
            <w:pPr>
              <w:spacing w:after="27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Беловицкий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К.Б., </w:t>
            </w:r>
          </w:p>
          <w:p w14:paraId="2FD76D07" w14:textId="77777777" w:rsidR="00C87FC6" w:rsidRDefault="00000000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Агеева Е.Р., </w:t>
            </w:r>
          </w:p>
          <w:p w14:paraId="767E65AE" w14:textId="77777777" w:rsidR="00C87FC6" w:rsidRDefault="00000000">
            <w:pPr>
              <w:spacing w:after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Богатырёв С.И., </w:t>
            </w:r>
          </w:p>
          <w:p w14:paraId="6A0FB0A1" w14:textId="77777777" w:rsidR="00C87FC6" w:rsidRDefault="00000000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Митрофанов Н.А., </w:t>
            </w:r>
          </w:p>
          <w:p w14:paraId="76F80A65" w14:textId="77777777" w:rsidR="00C87FC6" w:rsidRDefault="00000000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Бондарчук Н.В., </w:t>
            </w:r>
          </w:p>
          <w:p w14:paraId="24B3B2D7" w14:textId="77777777" w:rsidR="00C87FC6" w:rsidRDefault="00000000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Симоненко Ю.В., </w:t>
            </w:r>
          </w:p>
          <w:p w14:paraId="1CE0962F" w14:textId="77777777" w:rsidR="00C87FC6" w:rsidRDefault="00000000">
            <w:pPr>
              <w:spacing w:after="3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Грищенко А.В., </w:t>
            </w:r>
          </w:p>
          <w:p w14:paraId="6EEE45C3" w14:textId="77777777" w:rsidR="00C87FC6" w:rsidRDefault="00000000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Маринин А.А., </w:t>
            </w:r>
          </w:p>
          <w:p w14:paraId="45F74EFD" w14:textId="77777777" w:rsidR="00C87FC6" w:rsidRDefault="00000000">
            <w:pPr>
              <w:spacing w:after="3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Зосько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М.В., Карнеев </w:t>
            </w:r>
          </w:p>
          <w:p w14:paraId="3B9E1135" w14:textId="77777777" w:rsidR="00C87FC6" w:rsidRDefault="00000000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В.А., Музалевская </w:t>
            </w:r>
          </w:p>
          <w:p w14:paraId="3A06FB2A" w14:textId="77777777" w:rsidR="00C87FC6" w:rsidRDefault="00000000">
            <w:pPr>
              <w:spacing w:after="3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А.Е., Кузовлева </w:t>
            </w:r>
          </w:p>
          <w:p w14:paraId="38DE5D17" w14:textId="77777777" w:rsidR="00C87FC6" w:rsidRDefault="00000000">
            <w:pPr>
              <w:spacing w:after="2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Н.Ф., Волобуева </w:t>
            </w:r>
          </w:p>
          <w:p w14:paraId="45A6053C" w14:textId="77777777" w:rsidR="00C87FC6" w:rsidRDefault="00000000">
            <w:pPr>
              <w:spacing w:after="2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А.Е.,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Жбанкин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С.А., </w:t>
            </w:r>
          </w:p>
          <w:p w14:paraId="0D23AC63" w14:textId="77777777" w:rsidR="00C87FC6" w:rsidRDefault="00000000">
            <w:pPr>
              <w:spacing w:after="2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Костина А.А., </w:t>
            </w:r>
          </w:p>
          <w:p w14:paraId="2C99006C" w14:textId="77777777" w:rsidR="00C87FC6" w:rsidRDefault="00000000">
            <w:pPr>
              <w:spacing w:after="3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Симакова Д.Е., </w:t>
            </w:r>
          </w:p>
          <w:p w14:paraId="04B1FA64" w14:textId="77777777" w:rsidR="00C87FC6" w:rsidRDefault="00000000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Мхитарян В.А., </w:t>
            </w:r>
          </w:p>
          <w:p w14:paraId="3ADF88EC" w14:textId="77777777" w:rsidR="00C87FC6" w:rsidRDefault="00000000">
            <w:pPr>
              <w:spacing w:after="2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Юрьева В.С., </w:t>
            </w:r>
          </w:p>
          <w:p w14:paraId="2C94A139" w14:textId="77777777" w:rsidR="00C87FC6" w:rsidRDefault="00000000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Лебедева Е.С., </w:t>
            </w:r>
          </w:p>
          <w:p w14:paraId="5CF9D93A" w14:textId="77777777" w:rsidR="00C87FC6" w:rsidRDefault="00000000">
            <w:pPr>
              <w:spacing w:after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Саватеева А.В., </w:t>
            </w:r>
          </w:p>
          <w:p w14:paraId="780F77E2" w14:textId="77777777" w:rsidR="00C87FC6" w:rsidRDefault="00000000">
            <w:pPr>
              <w:spacing w:after="29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Сиворонова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А.А., </w:t>
            </w:r>
          </w:p>
          <w:p w14:paraId="047715F0" w14:textId="77777777" w:rsidR="00C87FC6" w:rsidRDefault="00000000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Соболева А.М., </w:t>
            </w:r>
          </w:p>
          <w:p w14:paraId="67913CFA" w14:textId="77777777" w:rsidR="00C87FC6" w:rsidRDefault="00000000">
            <w:pPr>
              <w:spacing w:after="2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Лизунова А.Ю., </w:t>
            </w:r>
          </w:p>
          <w:p w14:paraId="49DD23C7" w14:textId="77777777" w:rsidR="00C87FC6" w:rsidRDefault="00000000">
            <w:pPr>
              <w:spacing w:after="3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Николаев В.Г., </w:t>
            </w:r>
          </w:p>
          <w:p w14:paraId="43B264C8" w14:textId="77777777" w:rsidR="00C87FC6" w:rsidRDefault="00000000">
            <w:pPr>
              <w:spacing w:after="29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Гладырев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Е.В., </w:t>
            </w:r>
          </w:p>
          <w:p w14:paraId="2DD11E2E" w14:textId="77777777" w:rsidR="00C87FC6" w:rsidRDefault="00000000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Карпушина А.Л., </w:t>
            </w:r>
          </w:p>
          <w:p w14:paraId="4A7F962A" w14:textId="77777777" w:rsidR="00C87FC6" w:rsidRDefault="00000000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Никитенко А.В., </w:t>
            </w:r>
          </w:p>
          <w:p w14:paraId="1BB09FBA" w14:textId="77777777" w:rsidR="00C87FC6" w:rsidRDefault="00000000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Микерина А.М., </w:t>
            </w:r>
          </w:p>
          <w:p w14:paraId="61EC6D92" w14:textId="77777777" w:rsidR="00C87FC6" w:rsidRDefault="00000000">
            <w:pPr>
              <w:spacing w:after="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Спановский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В.А., </w:t>
            </w:r>
          </w:p>
          <w:p w14:paraId="4634736C" w14:textId="77777777" w:rsidR="00C87FC6" w:rsidRDefault="00000000">
            <w:pPr>
              <w:spacing w:after="3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Кудряшов А.А., </w:t>
            </w:r>
          </w:p>
          <w:p w14:paraId="653CD9F6" w14:textId="77777777" w:rsidR="00C87FC6" w:rsidRDefault="00000000">
            <w:pPr>
              <w:spacing w:after="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Мемедов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Эмин </w:t>
            </w:r>
          </w:p>
          <w:p w14:paraId="6A82A980" w14:textId="77777777" w:rsidR="00C87FC6" w:rsidRDefault="00000000">
            <w:pPr>
              <w:spacing w:after="29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Элшан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Оглы, </w:t>
            </w:r>
          </w:p>
          <w:p w14:paraId="31AD8C5C" w14:textId="77777777" w:rsidR="00C87FC6" w:rsidRDefault="00000000">
            <w:pPr>
              <w:spacing w:after="3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Мельников В.С., </w:t>
            </w:r>
          </w:p>
          <w:p w14:paraId="69EE7EBC" w14:textId="77777777" w:rsidR="00C87FC6" w:rsidRDefault="00000000">
            <w:pPr>
              <w:spacing w:after="3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Тарасова Н.В., </w:t>
            </w:r>
          </w:p>
          <w:p w14:paraId="7D80DFEA" w14:textId="77777777" w:rsidR="00C87FC6" w:rsidRDefault="00000000">
            <w:pPr>
              <w:spacing w:after="0" w:line="291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Якушев Н., Федотова Е.А., Мартынова </w:t>
            </w:r>
          </w:p>
          <w:p w14:paraId="541B0A3E" w14:textId="77777777" w:rsidR="00C87FC6" w:rsidRDefault="00000000">
            <w:pPr>
              <w:spacing w:after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А.О., Хусаинов М.К., </w:t>
            </w:r>
          </w:p>
          <w:p w14:paraId="2C64DEA4" w14:textId="77777777" w:rsidR="00C87FC6" w:rsidRDefault="00000000">
            <w:pPr>
              <w:spacing w:after="29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Норматов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М.-З.Н., </w:t>
            </w:r>
          </w:p>
          <w:p w14:paraId="34BE058E" w14:textId="77777777" w:rsidR="00C87FC6" w:rsidRDefault="00000000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Филатова И.А., </w:t>
            </w:r>
          </w:p>
          <w:p w14:paraId="78E7F977" w14:textId="77777777" w:rsidR="00C87FC6" w:rsidRDefault="00000000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Аввакумова Е.А., </w:t>
            </w:r>
          </w:p>
          <w:p w14:paraId="765A451C" w14:textId="77777777" w:rsidR="00C87FC6" w:rsidRDefault="00000000">
            <w:pPr>
              <w:spacing w:after="30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Шеверева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Е.А., </w:t>
            </w:r>
          </w:p>
          <w:p w14:paraId="001A3F2F" w14:textId="77777777" w:rsidR="00C87FC6" w:rsidRDefault="00000000">
            <w:pPr>
              <w:spacing w:after="28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Вафина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Е.Ю., </w:t>
            </w:r>
          </w:p>
          <w:p w14:paraId="09F692DE" w14:textId="77777777" w:rsidR="00C87FC6" w:rsidRDefault="00000000">
            <w:pPr>
              <w:spacing w:after="2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Кулешов Д.В., </w:t>
            </w:r>
          </w:p>
          <w:p w14:paraId="536D093E" w14:textId="77777777" w:rsidR="00C87FC6" w:rsidRDefault="00000000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Макаров Е.Э., </w:t>
            </w:r>
          </w:p>
          <w:p w14:paraId="19087964" w14:textId="77777777" w:rsidR="00C87FC6" w:rsidRDefault="00000000">
            <w:pPr>
              <w:spacing w:after="32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Янушкина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Ю.И., </w:t>
            </w:r>
          </w:p>
          <w:p w14:paraId="7525AEC4" w14:textId="77777777" w:rsidR="00C87FC6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Сельникова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Н.С., Ефимова М.Н.,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Волосистов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П.Н.,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Жигарь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А.Н.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E934F" w14:textId="77777777" w:rsidR="00C87FC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АКТУАЛЬНЫЕ ПРОБЛЕМЫ </w:t>
            </w:r>
          </w:p>
          <w:p w14:paraId="61560C26" w14:textId="77777777" w:rsidR="00C87FC6" w:rsidRDefault="00000000">
            <w:pPr>
              <w:spacing w:after="9" w:line="258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ОБЕСПЕЧЕНИЯ ЭКОНОМИЧЕСКОЙ БЕЗОПАСНОСТИ И ПРОТИВОДЕЙСТВИЯ КОРРУПЦИИ И ТЕНЕВОЙ ЭКОНОМИКЕ.: </w:t>
            </w:r>
          </w:p>
          <w:p w14:paraId="3D1CEE76" w14:textId="77777777" w:rsidR="00C87FC6" w:rsidRDefault="00000000">
            <w:pPr>
              <w:spacing w:after="157"/>
            </w:pPr>
            <w:r>
              <w:rPr>
                <w:rFonts w:ascii="Times New Roman" w:eastAsia="Times New Roman" w:hAnsi="Times New Roman" w:cs="Times New Roman"/>
                <w:sz w:val="19"/>
              </w:rPr>
              <w:t>СБОРНИК НАУЧНЫХ ТРУДОВ</w:t>
            </w:r>
            <w:r>
              <w:rPr>
                <w:sz w:val="19"/>
              </w:rPr>
              <w:t xml:space="preserve"> </w:t>
            </w:r>
          </w:p>
          <w:p w14:paraId="19F50AD9" w14:textId="77777777" w:rsidR="00C87FC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https://www.iprbookshop.ru/120689.html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DE279" w14:textId="77777777" w:rsidR="00C87FC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>Дашков и К, 2022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62C46" w14:textId="77777777" w:rsidR="00C87FC6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ЭБС</w:t>
            </w:r>
            <w:r>
              <w:rPr>
                <w:sz w:val="19"/>
              </w:rPr>
              <w:t xml:space="preserve"> </w:t>
            </w:r>
          </w:p>
        </w:tc>
      </w:tr>
      <w:tr w:rsidR="00C87FC6" w14:paraId="057A7523" w14:textId="77777777">
        <w:trPr>
          <w:trHeight w:val="4983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B5D65" w14:textId="77777777" w:rsidR="00C87FC6" w:rsidRDefault="00000000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Л1.2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AC528" w14:textId="77777777" w:rsidR="00C87FC6" w:rsidRDefault="00000000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Ларионов И.К., </w:t>
            </w:r>
          </w:p>
          <w:p w14:paraId="136A64BA" w14:textId="77777777" w:rsidR="00C87FC6" w:rsidRDefault="00000000">
            <w:pPr>
              <w:spacing w:after="26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Шкляр В.В., Гуреева </w:t>
            </w:r>
          </w:p>
          <w:p w14:paraId="73A6FB33" w14:textId="77777777" w:rsidR="00C87FC6" w:rsidRDefault="00000000">
            <w:pPr>
              <w:spacing w:after="3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М.А., Герасин А.Н., </w:t>
            </w:r>
          </w:p>
          <w:p w14:paraId="67FFC63E" w14:textId="77777777" w:rsidR="00C87FC6" w:rsidRDefault="00000000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Герасина О.Н., </w:t>
            </w:r>
          </w:p>
          <w:p w14:paraId="5A6515F5" w14:textId="77777777" w:rsidR="00C87FC6" w:rsidRDefault="00000000">
            <w:pPr>
              <w:spacing w:after="2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Герасина Ю.А., </w:t>
            </w:r>
          </w:p>
          <w:p w14:paraId="7308453F" w14:textId="77777777" w:rsidR="00C87FC6" w:rsidRDefault="00000000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Дашков Л.П., </w:t>
            </w:r>
          </w:p>
          <w:p w14:paraId="1F557BA6" w14:textId="77777777" w:rsidR="00C87FC6" w:rsidRDefault="00000000">
            <w:pPr>
              <w:spacing w:after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Новичков А.В., </w:t>
            </w:r>
          </w:p>
          <w:p w14:paraId="2D75493A" w14:textId="77777777" w:rsidR="00C87FC6" w:rsidRDefault="00000000">
            <w:pPr>
              <w:spacing w:after="2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Овчинников В.В., </w:t>
            </w:r>
          </w:p>
          <w:p w14:paraId="0786F936" w14:textId="77777777" w:rsidR="00C87FC6" w:rsidRDefault="00000000">
            <w:pPr>
              <w:spacing w:after="2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Волкова Н.М., </w:t>
            </w:r>
          </w:p>
          <w:p w14:paraId="60133680" w14:textId="77777777" w:rsidR="00C87FC6" w:rsidRDefault="00000000">
            <w:pPr>
              <w:spacing w:after="28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Ехлакова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Е.А., </w:t>
            </w:r>
          </w:p>
          <w:p w14:paraId="5C1EBAF1" w14:textId="77777777" w:rsidR="00C87FC6" w:rsidRDefault="00000000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Кулешов С.М., </w:t>
            </w:r>
          </w:p>
          <w:p w14:paraId="21F6A5B7" w14:textId="77777777" w:rsidR="00C87FC6" w:rsidRDefault="00000000">
            <w:pPr>
              <w:spacing w:after="32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Матненко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Н.Н., </w:t>
            </w:r>
          </w:p>
          <w:p w14:paraId="0E40221E" w14:textId="77777777" w:rsidR="00C87FC6" w:rsidRDefault="00000000">
            <w:pPr>
              <w:spacing w:after="2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Сальникова Т.С., </w:t>
            </w:r>
          </w:p>
          <w:p w14:paraId="4D699B0F" w14:textId="77777777" w:rsidR="00C87FC6" w:rsidRDefault="00000000">
            <w:pPr>
              <w:spacing w:after="29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Хончев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М.А., </w:t>
            </w:r>
          </w:p>
          <w:p w14:paraId="676E7732" w14:textId="77777777" w:rsidR="00C87FC6" w:rsidRDefault="00000000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Ларионова И.И., </w:t>
            </w:r>
          </w:p>
          <w:p w14:paraId="13DFB6D2" w14:textId="77777777" w:rsidR="00C87FC6" w:rsidRDefault="00000000">
            <w:pPr>
              <w:spacing w:after="3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Байков А.И., </w:t>
            </w:r>
          </w:p>
          <w:p w14:paraId="08756139" w14:textId="77777777" w:rsidR="00C87FC6" w:rsidRDefault="00000000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Генералов Д.А., </w:t>
            </w:r>
          </w:p>
          <w:p w14:paraId="1A1F6D66" w14:textId="77777777" w:rsidR="00C87FC6" w:rsidRDefault="00000000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Логинов К.Н., </w:t>
            </w:r>
          </w:p>
          <w:p w14:paraId="42B4A38B" w14:textId="77777777" w:rsidR="00C87FC6" w:rsidRDefault="00000000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Орехов В.И., </w:t>
            </w:r>
          </w:p>
          <w:p w14:paraId="26F2DBE5" w14:textId="77777777" w:rsidR="00C87FC6" w:rsidRDefault="00000000">
            <w:pPr>
              <w:spacing w:after="3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Новичкова М.А., </w:t>
            </w:r>
          </w:p>
          <w:p w14:paraId="4DEAB635" w14:textId="77777777" w:rsidR="00C87FC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Трихина И.А.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CFD2D" w14:textId="77777777" w:rsidR="00C87FC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ГОСУДАРСТВО И ПРАВО: </w:t>
            </w:r>
          </w:p>
          <w:p w14:paraId="4A696CBB" w14:textId="77777777" w:rsidR="00C87FC6" w:rsidRDefault="00000000">
            <w:pPr>
              <w:spacing w:after="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БЕЗОПАСНОСТЬ И ПРОТИВОДЕЙСТВИЕ </w:t>
            </w:r>
          </w:p>
          <w:p w14:paraId="497D236A" w14:textId="77777777" w:rsidR="00C87FC6" w:rsidRDefault="00000000">
            <w:pPr>
              <w:spacing w:after="156"/>
            </w:pPr>
            <w:r>
              <w:rPr>
                <w:rFonts w:ascii="Times New Roman" w:eastAsia="Times New Roman" w:hAnsi="Times New Roman" w:cs="Times New Roman"/>
                <w:sz w:val="19"/>
              </w:rPr>
              <w:t>КОРРУПЦИИ.: МОНОГРАФИЯ</w:t>
            </w:r>
            <w:r>
              <w:rPr>
                <w:sz w:val="19"/>
              </w:rPr>
              <w:t xml:space="preserve"> </w:t>
            </w:r>
          </w:p>
          <w:p w14:paraId="60C47F69" w14:textId="77777777" w:rsidR="00C87FC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https://www.iprbookshop.ru/120701.html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8BA2E" w14:textId="77777777" w:rsidR="00C87FC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>Дашков и К, 2021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B6B25" w14:textId="77777777" w:rsidR="00C87FC6" w:rsidRDefault="0000000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ЭБС</w:t>
            </w:r>
            <w:r>
              <w:rPr>
                <w:sz w:val="19"/>
              </w:rPr>
              <w:t xml:space="preserve"> </w:t>
            </w:r>
          </w:p>
        </w:tc>
      </w:tr>
      <w:tr w:rsidR="00C87FC6" w14:paraId="0C9E179A" w14:textId="77777777">
        <w:trPr>
          <w:trHeight w:val="1138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C7B95" w14:textId="77777777" w:rsidR="00C87FC6" w:rsidRDefault="00000000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19"/>
              </w:rPr>
              <w:t>Л1.3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DE1FE" w14:textId="77777777" w:rsidR="00C87FC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Осипов М.Ю.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37F19" w14:textId="77777777" w:rsidR="00C87FC6" w:rsidRDefault="00000000">
            <w:pPr>
              <w:spacing w:after="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ПРОТИВОДЕЙСТВИЕ КОРРУПЦИИ: </w:t>
            </w:r>
          </w:p>
          <w:p w14:paraId="1C8FDA45" w14:textId="77777777" w:rsidR="00C87FC6" w:rsidRDefault="00000000">
            <w:pPr>
              <w:spacing w:after="156"/>
            </w:pPr>
            <w:r>
              <w:rPr>
                <w:rFonts w:ascii="Times New Roman" w:eastAsia="Times New Roman" w:hAnsi="Times New Roman" w:cs="Times New Roman"/>
                <w:sz w:val="19"/>
              </w:rPr>
              <w:t>Учебное пособие</w:t>
            </w:r>
            <w:r>
              <w:rPr>
                <w:sz w:val="19"/>
              </w:rPr>
              <w:t xml:space="preserve"> </w:t>
            </w:r>
          </w:p>
          <w:p w14:paraId="55B54A07" w14:textId="77777777" w:rsidR="00C87FC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https://www.iprbookshop.ru/85911.html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5DAE4" w14:textId="77777777" w:rsidR="00C87FC6" w:rsidRDefault="00000000">
            <w:pPr>
              <w:spacing w:after="2" w:line="258" w:lineRule="auto"/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Институт законоведения и управления ВПА, </w:t>
            </w:r>
          </w:p>
          <w:p w14:paraId="5B0B2954" w14:textId="77777777" w:rsidR="00C87FC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>2019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D66D0" w14:textId="77777777" w:rsidR="00C87FC6" w:rsidRDefault="0000000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ЭБС</w:t>
            </w:r>
            <w:r>
              <w:rPr>
                <w:sz w:val="19"/>
              </w:rPr>
              <w:t xml:space="preserve"> </w:t>
            </w:r>
          </w:p>
        </w:tc>
      </w:tr>
      <w:tr w:rsidR="00C87FC6" w14:paraId="0E84FDA0" w14:textId="77777777">
        <w:trPr>
          <w:trHeight w:val="278"/>
        </w:trPr>
        <w:tc>
          <w:tcPr>
            <w:tcW w:w="94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C20D9" w14:textId="77777777" w:rsidR="00C87FC6" w:rsidRDefault="0000000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5.1.2. Дополнительная литература</w:t>
            </w:r>
            <w:r>
              <w:rPr>
                <w:sz w:val="19"/>
              </w:rPr>
              <w:t xml:space="preserve"> </w:t>
            </w:r>
          </w:p>
        </w:tc>
      </w:tr>
      <w:tr w:rsidR="00C87FC6" w14:paraId="49F524E1" w14:textId="77777777">
        <w:trPr>
          <w:trHeight w:val="278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29FF8" w14:textId="77777777" w:rsidR="00C87FC6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FB374" w14:textId="77777777" w:rsidR="00C87FC6" w:rsidRDefault="00000000">
            <w:pPr>
              <w:spacing w:after="0"/>
              <w:ind w:left="2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Авторы, составители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4321F" w14:textId="77777777" w:rsidR="00C87FC6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Заглавие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3A5F4" w14:textId="77777777" w:rsidR="00C87FC6" w:rsidRDefault="00000000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Издательство, год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2618C" w14:textId="77777777" w:rsidR="00C87FC6" w:rsidRDefault="00000000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19"/>
              </w:rPr>
              <w:t>Количество</w:t>
            </w:r>
            <w:r>
              <w:rPr>
                <w:sz w:val="19"/>
              </w:rPr>
              <w:t xml:space="preserve"> </w:t>
            </w:r>
          </w:p>
        </w:tc>
      </w:tr>
      <w:tr w:rsidR="00C87FC6" w14:paraId="17313E66" w14:textId="77777777">
        <w:trPr>
          <w:trHeight w:val="1714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4B097" w14:textId="77777777" w:rsidR="00C87FC6" w:rsidRDefault="00000000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19"/>
              </w:rPr>
              <w:t>Л2.1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77D6D" w14:textId="77777777" w:rsidR="00C87FC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Быков А.В., </w:t>
            </w:r>
          </w:p>
          <w:p w14:paraId="04A3A002" w14:textId="77777777" w:rsidR="00C87FC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Голубовский В.Ю., </w:t>
            </w:r>
          </w:p>
          <w:p w14:paraId="143E254D" w14:textId="77777777" w:rsidR="00C87FC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Никодимов И.Ю., </w:t>
            </w:r>
          </w:p>
          <w:p w14:paraId="2F29B3C5" w14:textId="77777777" w:rsidR="00C87FC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Бурмистров И.А., </w:t>
            </w:r>
          </w:p>
          <w:p w14:paraId="6DE25A44" w14:textId="77777777" w:rsidR="00C87FC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Глазкова Л.В., </w:t>
            </w:r>
          </w:p>
          <w:p w14:paraId="1FADCA68" w14:textId="77777777" w:rsidR="00C87FC6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Миронова Е.А., Синюкова Т.Н.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ABA3E" w14:textId="77777777" w:rsidR="00C87FC6" w:rsidRDefault="00000000">
            <w:pPr>
              <w:spacing w:after="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ПРОТИВОДЕЙСТВИЕ КОРРУПЦИИ.: </w:t>
            </w:r>
          </w:p>
          <w:p w14:paraId="0D07BAC9" w14:textId="77777777" w:rsidR="00C87FC6" w:rsidRDefault="00000000">
            <w:pPr>
              <w:spacing w:after="156"/>
            </w:pPr>
            <w:r>
              <w:rPr>
                <w:rFonts w:ascii="Times New Roman" w:eastAsia="Times New Roman" w:hAnsi="Times New Roman" w:cs="Times New Roman"/>
                <w:sz w:val="19"/>
              </w:rPr>
              <w:t>УЧЕБНОЕ ПОСОБИЕ</w:t>
            </w:r>
            <w:r>
              <w:rPr>
                <w:sz w:val="19"/>
              </w:rPr>
              <w:t xml:space="preserve"> </w:t>
            </w:r>
          </w:p>
          <w:p w14:paraId="7C9577D3" w14:textId="77777777" w:rsidR="00C87FC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https://www.iprbookshop.ru/85423.html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2CC72" w14:textId="77777777" w:rsidR="00C87FC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>Дашков и К, 2019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9EF62" w14:textId="77777777" w:rsidR="00C87FC6" w:rsidRDefault="0000000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ЭБС</w:t>
            </w:r>
            <w:r>
              <w:rPr>
                <w:sz w:val="19"/>
              </w:rPr>
              <w:t xml:space="preserve"> </w:t>
            </w:r>
          </w:p>
        </w:tc>
      </w:tr>
      <w:tr w:rsidR="00C87FC6" w14:paraId="63D1881E" w14:textId="77777777">
        <w:trPr>
          <w:trHeight w:val="1272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38095" w14:textId="77777777" w:rsidR="00C87FC6" w:rsidRDefault="00000000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19"/>
              </w:rPr>
              <w:t>Л2.2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8B070" w14:textId="77777777" w:rsidR="00C87FC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Мамонтова Э.А.,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Швыркин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А.А.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5B080" w14:textId="77777777" w:rsidR="00C87FC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ПРОТИВОДЕЙСТВИЕ КОРРУПЦИИ В </w:t>
            </w:r>
          </w:p>
          <w:p w14:paraId="6880E30F" w14:textId="77777777" w:rsidR="00C87FC6" w:rsidRDefault="00000000">
            <w:pPr>
              <w:spacing w:line="255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>РОССИЙСКОЙ ФЕДЕРАЦИИ: ТЕОРИЯ И ПРАКТИКА: УЧЕБНОЕ ПОСОБИЕ</w:t>
            </w:r>
            <w:r>
              <w:rPr>
                <w:sz w:val="19"/>
              </w:rPr>
              <w:t xml:space="preserve"> </w:t>
            </w:r>
          </w:p>
          <w:p w14:paraId="33939802" w14:textId="77777777" w:rsidR="00C87FC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https://www.iprbookshop.ru/123037.html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B4B3C" w14:textId="77777777" w:rsidR="00C87FC6" w:rsidRDefault="00000000">
            <w:pPr>
              <w:spacing w:after="13" w:line="257" w:lineRule="auto"/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Тамбовский государственный технический университет, ЭБС </w:t>
            </w:r>
          </w:p>
          <w:p w14:paraId="3DC213B7" w14:textId="77777777" w:rsidR="00C87FC6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>АСВ, 2021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B21EE" w14:textId="77777777" w:rsidR="00C87FC6" w:rsidRDefault="0000000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ЭБС</w:t>
            </w:r>
            <w:r>
              <w:rPr>
                <w:sz w:val="19"/>
              </w:rPr>
              <w:t xml:space="preserve"> </w:t>
            </w:r>
          </w:p>
        </w:tc>
      </w:tr>
      <w:tr w:rsidR="00C87FC6" w14:paraId="0E438F62" w14:textId="77777777">
        <w:trPr>
          <w:trHeight w:val="278"/>
        </w:trPr>
        <w:tc>
          <w:tcPr>
            <w:tcW w:w="94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FCCDF" w14:textId="77777777" w:rsidR="00C87FC6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5.1.3. Методические разработки</w:t>
            </w:r>
            <w:r>
              <w:rPr>
                <w:sz w:val="19"/>
              </w:rPr>
              <w:t xml:space="preserve"> </w:t>
            </w:r>
          </w:p>
        </w:tc>
      </w:tr>
      <w:tr w:rsidR="00C87FC6" w14:paraId="69B0BD86" w14:textId="77777777">
        <w:trPr>
          <w:trHeight w:val="278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06C8E" w14:textId="77777777" w:rsidR="00C87FC6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16824" w14:textId="77777777" w:rsidR="00C87FC6" w:rsidRDefault="00000000">
            <w:pPr>
              <w:spacing w:after="0"/>
              <w:ind w:left="2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Авторы, составители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4FDC7" w14:textId="77777777" w:rsidR="00C87FC6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Заглавие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886D1" w14:textId="77777777" w:rsidR="00C87FC6" w:rsidRDefault="00000000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Издательство, год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903B9" w14:textId="77777777" w:rsidR="00C87FC6" w:rsidRDefault="00000000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19"/>
              </w:rPr>
              <w:t>Количество</w:t>
            </w:r>
            <w:r>
              <w:rPr>
                <w:sz w:val="19"/>
              </w:rPr>
              <w:t xml:space="preserve"> </w:t>
            </w:r>
          </w:p>
        </w:tc>
      </w:tr>
      <w:tr w:rsidR="00C87FC6" w14:paraId="497189AF" w14:textId="77777777">
        <w:trPr>
          <w:trHeight w:val="2144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3BE68" w14:textId="77777777" w:rsidR="00C87FC6" w:rsidRDefault="00000000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19"/>
              </w:rPr>
              <w:t>Л3.1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C77DE" w14:textId="77777777" w:rsidR="00C87FC6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Сапожникова,А.Г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F628D" w14:textId="77777777" w:rsidR="00C87FC6" w:rsidRDefault="00000000">
            <w:pPr>
              <w:spacing w:after="155" w:line="258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>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университета : методические указания</w:t>
            </w:r>
            <w:r>
              <w:rPr>
                <w:sz w:val="19"/>
              </w:rPr>
              <w:t xml:space="preserve"> </w:t>
            </w:r>
          </w:p>
          <w:p w14:paraId="20D4B270" w14:textId="77777777" w:rsidR="00C87FC6" w:rsidRPr="008F33F6" w:rsidRDefault="00000000">
            <w:pPr>
              <w:spacing w:after="0"/>
              <w:rPr>
                <w:lang w:val="en-US"/>
              </w:rPr>
            </w:pPr>
            <w:r w:rsidRPr="008F33F6">
              <w:rPr>
                <w:rFonts w:ascii="Times New Roman" w:eastAsia="Times New Roman" w:hAnsi="Times New Roman" w:cs="Times New Roman"/>
                <w:sz w:val="19"/>
                <w:lang w:val="en-US"/>
              </w:rPr>
              <w:t xml:space="preserve">https://ntb.donstu.ru/content/rukovodstvo-dlya- </w:t>
            </w:r>
            <w:proofErr w:type="spellStart"/>
            <w:r w:rsidRPr="008F33F6">
              <w:rPr>
                <w:rFonts w:ascii="Times New Roman" w:eastAsia="Times New Roman" w:hAnsi="Times New Roman" w:cs="Times New Roman"/>
                <w:sz w:val="19"/>
                <w:lang w:val="en-US"/>
              </w:rPr>
              <w:t>prepodavateley</w:t>
            </w:r>
            <w:proofErr w:type="spellEnd"/>
            <w:r w:rsidRPr="008F33F6">
              <w:rPr>
                <w:rFonts w:ascii="Times New Roman" w:eastAsia="Times New Roman" w:hAnsi="Times New Roman" w:cs="Times New Roman"/>
                <w:sz w:val="19"/>
                <w:lang w:val="en-US"/>
              </w:rPr>
              <w:t>-po-</w:t>
            </w:r>
            <w:proofErr w:type="spellStart"/>
            <w:r w:rsidRPr="008F33F6">
              <w:rPr>
                <w:rFonts w:ascii="Times New Roman" w:eastAsia="Times New Roman" w:hAnsi="Times New Roman" w:cs="Times New Roman"/>
                <w:sz w:val="19"/>
                <w:lang w:val="en-US"/>
              </w:rPr>
              <w:t>organizacii</w:t>
            </w:r>
            <w:proofErr w:type="spellEnd"/>
            <w:r w:rsidRPr="008F33F6">
              <w:rPr>
                <w:rFonts w:ascii="Times New Roman" w:eastAsia="Times New Roman" w:hAnsi="Times New Roman" w:cs="Times New Roman"/>
                <w:sz w:val="19"/>
                <w:lang w:val="en-US"/>
              </w:rPr>
              <w:t>-</w:t>
            </w:r>
            <w:proofErr w:type="spellStart"/>
            <w:r w:rsidRPr="008F33F6">
              <w:rPr>
                <w:rFonts w:ascii="Times New Roman" w:eastAsia="Times New Roman" w:hAnsi="Times New Roman" w:cs="Times New Roman"/>
                <w:sz w:val="19"/>
                <w:lang w:val="en-US"/>
              </w:rPr>
              <w:t>i-planirovaniyu</w:t>
            </w:r>
            <w:proofErr w:type="spellEnd"/>
            <w:r w:rsidRPr="008F33F6">
              <w:rPr>
                <w:sz w:val="19"/>
                <w:lang w:val="en-US"/>
              </w:rPr>
              <w:t xml:space="preserve">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E25DE" w14:textId="77777777" w:rsidR="00C87FC6" w:rsidRDefault="00000000">
            <w:pPr>
              <w:spacing w:after="11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Ростов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-на-</w:t>
            </w:r>
          </w:p>
          <w:p w14:paraId="718F6B72" w14:textId="77777777" w:rsidR="00C87FC6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Дону,ДГТУ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, 2018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9DE4A" w14:textId="77777777" w:rsidR="00C87FC6" w:rsidRDefault="0000000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ЭБС</w:t>
            </w:r>
            <w:r>
              <w:rPr>
                <w:sz w:val="19"/>
              </w:rPr>
              <w:t xml:space="preserve"> </w:t>
            </w:r>
          </w:p>
        </w:tc>
      </w:tr>
    </w:tbl>
    <w:p w14:paraId="23BBDF62" w14:textId="77777777" w:rsidR="00C87FC6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9758026" w14:textId="77777777" w:rsidR="00C87FC6" w:rsidRDefault="00000000">
      <w:pPr>
        <w:spacing w:after="0"/>
        <w:jc w:val="both"/>
      </w:pPr>
      <w:r>
        <w:t xml:space="preserve"> </w:t>
      </w:r>
    </w:p>
    <w:sectPr w:rsidR="00C87FC6">
      <w:footerReference w:type="even" r:id="rId9"/>
      <w:footerReference w:type="default" r:id="rId10"/>
      <w:footerReference w:type="first" r:id="rId11"/>
      <w:pgSz w:w="11906" w:h="16838"/>
      <w:pgMar w:top="1127" w:right="844" w:bottom="1197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05E70" w14:textId="77777777" w:rsidR="00E30987" w:rsidRDefault="00E30987">
      <w:pPr>
        <w:spacing w:after="0" w:line="240" w:lineRule="auto"/>
      </w:pPr>
      <w:r>
        <w:separator/>
      </w:r>
    </w:p>
  </w:endnote>
  <w:endnote w:type="continuationSeparator" w:id="0">
    <w:p w14:paraId="41E3DF4E" w14:textId="77777777" w:rsidR="00E30987" w:rsidRDefault="00E30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47B44" w14:textId="77777777" w:rsidR="00C87FC6" w:rsidRDefault="00000000">
    <w:pPr>
      <w:spacing w:after="0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C351" w14:textId="77777777" w:rsidR="00C87FC6" w:rsidRDefault="00000000">
    <w:pPr>
      <w:spacing w:after="0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E9669" w14:textId="77777777" w:rsidR="00C87FC6" w:rsidRDefault="00C87F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432D3" w14:textId="77777777" w:rsidR="00E30987" w:rsidRDefault="00E30987">
      <w:pPr>
        <w:spacing w:after="0" w:line="240" w:lineRule="auto"/>
      </w:pPr>
      <w:r>
        <w:separator/>
      </w:r>
    </w:p>
  </w:footnote>
  <w:footnote w:type="continuationSeparator" w:id="0">
    <w:p w14:paraId="02A6069D" w14:textId="77777777" w:rsidR="00E30987" w:rsidRDefault="00E30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34E11"/>
    <w:multiLevelType w:val="hybridMultilevel"/>
    <w:tmpl w:val="55843AE6"/>
    <w:lvl w:ilvl="0" w:tplc="F6EAF718">
      <w:start w:val="2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C6B324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BE3A2E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4E5242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805DC0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F2B320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64D096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A4E3DC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60A7AA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640C5A"/>
    <w:multiLevelType w:val="hybridMultilevel"/>
    <w:tmpl w:val="F0020F60"/>
    <w:lvl w:ilvl="0" w:tplc="37C8757C">
      <w:start w:val="10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50FC06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6C4C98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433F8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0A29DC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AA9D64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E02A9C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0E4316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88558E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844212"/>
    <w:multiLevelType w:val="hybridMultilevel"/>
    <w:tmpl w:val="DDE2C6CE"/>
    <w:lvl w:ilvl="0" w:tplc="544A014A">
      <w:start w:val="2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846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661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0A52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4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9639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7686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6CE5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9011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F45496"/>
    <w:multiLevelType w:val="hybridMultilevel"/>
    <w:tmpl w:val="9AB24DA4"/>
    <w:lvl w:ilvl="0" w:tplc="0EECB71E">
      <w:start w:val="5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B48AA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5651C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2E6E2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F04952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DC330C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7CC9F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8CB3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90D8A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3C4F45"/>
    <w:multiLevelType w:val="hybridMultilevel"/>
    <w:tmpl w:val="834A513E"/>
    <w:lvl w:ilvl="0" w:tplc="076C0298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CCF7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E0D1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F871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4E1B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54C9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8CEB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EE38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7AF6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685E0B"/>
    <w:multiLevelType w:val="hybridMultilevel"/>
    <w:tmpl w:val="2CE4AB30"/>
    <w:lvl w:ilvl="0" w:tplc="C016A3C2">
      <w:start w:val="28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08F1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4ED2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D6CA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68C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14AA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68A2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DEE2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9680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2F55C2"/>
    <w:multiLevelType w:val="hybridMultilevel"/>
    <w:tmpl w:val="9D0C8316"/>
    <w:lvl w:ilvl="0" w:tplc="613E17BA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AEA256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0EDB06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709950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D0E390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9AF126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06CB6E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A0ADC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92F0A4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4795495">
    <w:abstractNumId w:val="6"/>
  </w:num>
  <w:num w:numId="2" w16cid:durableId="2138837723">
    <w:abstractNumId w:val="1"/>
  </w:num>
  <w:num w:numId="3" w16cid:durableId="1634749348">
    <w:abstractNumId w:val="3"/>
  </w:num>
  <w:num w:numId="4" w16cid:durableId="808715947">
    <w:abstractNumId w:val="0"/>
  </w:num>
  <w:num w:numId="5" w16cid:durableId="632060270">
    <w:abstractNumId w:val="2"/>
  </w:num>
  <w:num w:numId="6" w16cid:durableId="21367665">
    <w:abstractNumId w:val="4"/>
  </w:num>
  <w:num w:numId="7" w16cid:durableId="3419023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FC6"/>
    <w:rsid w:val="008F33F6"/>
    <w:rsid w:val="00C87FC6"/>
    <w:rsid w:val="00E3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FF8F"/>
  <w15:docId w15:val="{83D16CBC-C2B7-4692-A238-5CBCA553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949" w:right="287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91" w:line="268" w:lineRule="auto"/>
      <w:ind w:left="15" w:right="2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3603</Words>
  <Characters>20541</Characters>
  <Application>Microsoft Office Word</Application>
  <DocSecurity>0</DocSecurity>
  <Lines>171</Lines>
  <Paragraphs>48</Paragraphs>
  <ScaleCrop>false</ScaleCrop>
  <Company/>
  <LinksUpToDate>false</LinksUpToDate>
  <CharactersWithSpaces>24096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Шевкуненко</dc:creator>
  <cp:keywords/>
  <cp:lastModifiedBy>Евгения Шевкуненко</cp:lastModifiedBy>
  <cp:revision>2</cp:revision>
  <dcterms:created xsi:type="dcterms:W3CDTF">2023-07-19T19:10:00Z</dcterms:created>
  <dcterms:modified xsi:type="dcterms:W3CDTF">2023-07-19T19:10:00Z</dcterms:modified>
</cp:coreProperties>
</file>