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CFF30" w14:textId="77777777" w:rsidR="0025053C" w:rsidRDefault="00000000">
      <w:pPr>
        <w:spacing w:after="0"/>
        <w:ind w:left="67"/>
        <w:jc w:val="center"/>
      </w:pPr>
      <w:r>
        <w:rPr>
          <w:noProof/>
        </w:rPr>
        <w:drawing>
          <wp:inline distT="0" distB="0" distL="0" distR="0" wp14:anchorId="5B6218E3" wp14:editId="5D619A93">
            <wp:extent cx="433070" cy="41465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433070" cy="414655"/>
                    </a:xfrm>
                    <a:prstGeom prst="rect">
                      <a:avLst/>
                    </a:prstGeom>
                  </pic:spPr>
                </pic:pic>
              </a:graphicData>
            </a:graphic>
          </wp:inline>
        </w:drawing>
      </w:r>
      <w:r>
        <w:rPr>
          <w:rFonts w:ascii="Times New Roman" w:eastAsia="Times New Roman" w:hAnsi="Times New Roman" w:cs="Times New Roman"/>
          <w:sz w:val="28"/>
        </w:rPr>
        <w:t xml:space="preserve"> </w:t>
      </w:r>
    </w:p>
    <w:p w14:paraId="30F6BCF7" w14:textId="77777777" w:rsidR="0025053C" w:rsidRDefault="00000000">
      <w:pPr>
        <w:spacing w:after="11" w:line="270" w:lineRule="auto"/>
        <w:ind w:left="24" w:right="5" w:hanging="10"/>
        <w:jc w:val="both"/>
      </w:pPr>
      <w:r>
        <w:rPr>
          <w:rFonts w:ascii="Times New Roman" w:eastAsia="Times New Roman" w:hAnsi="Times New Roman" w:cs="Times New Roman"/>
          <w:sz w:val="24"/>
        </w:rPr>
        <w:t>МИНИСТЕРСТВО НАУКИ И ВЫСШЕГО ОБРАЗОВАНИЯ РОССИЙСКОЙ ФЕДЕРАЦИИ</w:t>
      </w:r>
      <w:r>
        <w:rPr>
          <w:rFonts w:ascii="Times New Roman" w:eastAsia="Times New Roman" w:hAnsi="Times New Roman" w:cs="Times New Roman"/>
          <w:b/>
          <w:sz w:val="24"/>
        </w:rPr>
        <w:t xml:space="preserve"> </w:t>
      </w:r>
    </w:p>
    <w:p w14:paraId="04BC121F" w14:textId="77777777" w:rsidR="0025053C" w:rsidRDefault="00000000">
      <w:pPr>
        <w:spacing w:after="14" w:line="270" w:lineRule="auto"/>
        <w:ind w:left="10" w:right="3" w:hanging="10"/>
        <w:jc w:val="center"/>
      </w:pPr>
      <w:r>
        <w:rPr>
          <w:rFonts w:ascii="Times New Roman" w:eastAsia="Times New Roman" w:hAnsi="Times New Roman" w:cs="Times New Roman"/>
          <w:b/>
          <w:sz w:val="24"/>
        </w:rPr>
        <w:t xml:space="preserve">ПОЛИТЕХНИЧЕСКИЙ ИНСТИТУТ (ФИЛИАЛ)  </w:t>
      </w:r>
    </w:p>
    <w:p w14:paraId="3E0FE031" w14:textId="77777777" w:rsidR="0025053C" w:rsidRDefault="00000000">
      <w:pPr>
        <w:spacing w:after="14" w:line="270" w:lineRule="auto"/>
        <w:ind w:left="10" w:right="8" w:hanging="10"/>
        <w:jc w:val="center"/>
      </w:pPr>
      <w:r>
        <w:rPr>
          <w:rFonts w:ascii="Times New Roman" w:eastAsia="Times New Roman" w:hAnsi="Times New Roman" w:cs="Times New Roman"/>
          <w:b/>
          <w:sz w:val="24"/>
        </w:rPr>
        <w:t xml:space="preserve">ФЕДЕРАЛЬНОГО ГОСУДАРСТВЕННОГО БЮДЖЕТНОГО </w:t>
      </w:r>
    </w:p>
    <w:p w14:paraId="021882BC" w14:textId="77777777" w:rsidR="0025053C" w:rsidRDefault="00000000">
      <w:pPr>
        <w:spacing w:after="14" w:line="270" w:lineRule="auto"/>
        <w:ind w:left="10" w:right="1" w:hanging="10"/>
        <w:jc w:val="center"/>
      </w:pPr>
      <w:r>
        <w:rPr>
          <w:rFonts w:ascii="Times New Roman" w:eastAsia="Times New Roman" w:hAnsi="Times New Roman" w:cs="Times New Roman"/>
          <w:b/>
          <w:sz w:val="24"/>
        </w:rPr>
        <w:t xml:space="preserve">ОБРАЗОВАТЕЛЬНОГО УЧРЕЖДЕНИЯ ВЫСШЕГО ОБРАЗОВАНИЯ </w:t>
      </w:r>
    </w:p>
    <w:p w14:paraId="015C0BFD" w14:textId="77777777" w:rsidR="0025053C" w:rsidRDefault="00000000">
      <w:pPr>
        <w:spacing w:after="14" w:line="270" w:lineRule="auto"/>
        <w:ind w:left="10" w:right="1" w:hanging="10"/>
        <w:jc w:val="center"/>
      </w:pPr>
      <w:r>
        <w:rPr>
          <w:rFonts w:ascii="Times New Roman" w:eastAsia="Times New Roman" w:hAnsi="Times New Roman" w:cs="Times New Roman"/>
          <w:b/>
          <w:sz w:val="24"/>
        </w:rPr>
        <w:t xml:space="preserve">«ДОНСКОЙ ГОСУДАРСТВЕННЫЙ ТЕХНИЧЕСКИЙ УНИВЕРСИТЕТ»  </w:t>
      </w:r>
    </w:p>
    <w:p w14:paraId="4344AA66" w14:textId="77777777" w:rsidR="0025053C" w:rsidRDefault="00000000">
      <w:pPr>
        <w:spacing w:after="14" w:line="270" w:lineRule="auto"/>
        <w:ind w:left="2042" w:right="1977" w:hanging="10"/>
        <w:jc w:val="center"/>
      </w:pPr>
      <w:r>
        <w:rPr>
          <w:rFonts w:ascii="Times New Roman" w:eastAsia="Times New Roman" w:hAnsi="Times New Roman" w:cs="Times New Roman"/>
          <w:b/>
          <w:sz w:val="24"/>
        </w:rPr>
        <w:t xml:space="preserve">В Г. ТАГАНРОГЕ РОСТОВСКОЙ ОБЛАСТИ ПИ (ФИЛИАЛ) ДГТУ В Г. ТАГАНРОГЕ </w:t>
      </w:r>
    </w:p>
    <w:p w14:paraId="3C49F273" w14:textId="77777777" w:rsidR="0025053C" w:rsidRDefault="00000000">
      <w:pPr>
        <w:spacing w:after="0"/>
        <w:ind w:left="70"/>
        <w:jc w:val="center"/>
      </w:pPr>
      <w:r>
        <w:rPr>
          <w:rFonts w:ascii="Times New Roman" w:eastAsia="Times New Roman" w:hAnsi="Times New Roman" w:cs="Times New Roman"/>
          <w:sz w:val="28"/>
        </w:rPr>
        <w:t xml:space="preserve"> </w:t>
      </w:r>
    </w:p>
    <w:p w14:paraId="7BE705FB" w14:textId="77777777" w:rsidR="0025053C" w:rsidRDefault="00000000">
      <w:pPr>
        <w:spacing w:after="26"/>
        <w:ind w:left="711"/>
      </w:pPr>
      <w:r>
        <w:rPr>
          <w:rFonts w:ascii="Times New Roman" w:eastAsia="Times New Roman" w:hAnsi="Times New Roman" w:cs="Times New Roman"/>
          <w:sz w:val="28"/>
        </w:rPr>
        <w:t xml:space="preserve"> </w:t>
      </w:r>
    </w:p>
    <w:p w14:paraId="68DD7713" w14:textId="77777777" w:rsidR="0025053C" w:rsidRDefault="00000000">
      <w:pPr>
        <w:spacing w:after="136"/>
        <w:ind w:left="10" w:right="3" w:hanging="10"/>
        <w:jc w:val="center"/>
      </w:pPr>
      <w:r>
        <w:rPr>
          <w:rFonts w:ascii="Times New Roman" w:eastAsia="Times New Roman" w:hAnsi="Times New Roman" w:cs="Times New Roman"/>
          <w:sz w:val="28"/>
        </w:rPr>
        <w:t xml:space="preserve">КАФЕДРА «Гуманитарные и социально-экономические науки»  </w:t>
      </w:r>
    </w:p>
    <w:p w14:paraId="132E0EB6" w14:textId="77777777" w:rsidR="0025053C" w:rsidRDefault="00000000">
      <w:pPr>
        <w:spacing w:after="136"/>
        <w:ind w:left="70"/>
        <w:jc w:val="center"/>
      </w:pPr>
      <w:r>
        <w:rPr>
          <w:rFonts w:ascii="Times New Roman" w:eastAsia="Times New Roman" w:hAnsi="Times New Roman" w:cs="Times New Roman"/>
          <w:b/>
          <w:sz w:val="28"/>
        </w:rPr>
        <w:t xml:space="preserve"> </w:t>
      </w:r>
    </w:p>
    <w:p w14:paraId="68F72ACA" w14:textId="77777777" w:rsidR="0025053C" w:rsidRDefault="00000000">
      <w:pPr>
        <w:spacing w:after="137"/>
        <w:ind w:left="70"/>
        <w:jc w:val="center"/>
      </w:pPr>
      <w:r>
        <w:rPr>
          <w:rFonts w:ascii="Times New Roman" w:eastAsia="Times New Roman" w:hAnsi="Times New Roman" w:cs="Times New Roman"/>
          <w:b/>
          <w:sz w:val="28"/>
        </w:rPr>
        <w:t xml:space="preserve"> </w:t>
      </w:r>
    </w:p>
    <w:p w14:paraId="6D317CF1" w14:textId="77777777" w:rsidR="0025053C" w:rsidRDefault="00000000">
      <w:pPr>
        <w:spacing w:after="132"/>
        <w:ind w:left="70"/>
        <w:jc w:val="center"/>
      </w:pPr>
      <w:r>
        <w:rPr>
          <w:rFonts w:ascii="Times New Roman" w:eastAsia="Times New Roman" w:hAnsi="Times New Roman" w:cs="Times New Roman"/>
          <w:b/>
          <w:sz w:val="28"/>
        </w:rPr>
        <w:t xml:space="preserve"> </w:t>
      </w:r>
    </w:p>
    <w:p w14:paraId="1E932988" w14:textId="77777777" w:rsidR="0025053C" w:rsidRDefault="00000000">
      <w:pPr>
        <w:spacing w:after="136"/>
        <w:ind w:left="70"/>
        <w:jc w:val="center"/>
      </w:pPr>
      <w:r>
        <w:rPr>
          <w:rFonts w:ascii="Times New Roman" w:eastAsia="Times New Roman" w:hAnsi="Times New Roman" w:cs="Times New Roman"/>
          <w:b/>
          <w:sz w:val="28"/>
        </w:rPr>
        <w:t xml:space="preserve"> </w:t>
      </w:r>
    </w:p>
    <w:p w14:paraId="0EAD032D" w14:textId="77777777" w:rsidR="0025053C" w:rsidRDefault="00000000">
      <w:pPr>
        <w:spacing w:after="132"/>
        <w:ind w:left="70"/>
        <w:jc w:val="center"/>
      </w:pPr>
      <w:r>
        <w:rPr>
          <w:rFonts w:ascii="Times New Roman" w:eastAsia="Times New Roman" w:hAnsi="Times New Roman" w:cs="Times New Roman"/>
          <w:b/>
          <w:sz w:val="28"/>
        </w:rPr>
        <w:t xml:space="preserve"> </w:t>
      </w:r>
    </w:p>
    <w:p w14:paraId="1E5F94BD" w14:textId="77777777" w:rsidR="0025053C" w:rsidRDefault="00000000">
      <w:pPr>
        <w:spacing w:after="137"/>
        <w:ind w:left="70"/>
        <w:jc w:val="center"/>
      </w:pPr>
      <w:r>
        <w:rPr>
          <w:rFonts w:ascii="Times New Roman" w:eastAsia="Times New Roman" w:hAnsi="Times New Roman" w:cs="Times New Roman"/>
          <w:b/>
          <w:sz w:val="28"/>
        </w:rPr>
        <w:t xml:space="preserve"> </w:t>
      </w:r>
    </w:p>
    <w:p w14:paraId="53D9E3C3" w14:textId="77777777" w:rsidR="0025053C" w:rsidRDefault="00000000">
      <w:pPr>
        <w:spacing w:after="136"/>
        <w:ind w:left="70"/>
        <w:jc w:val="center"/>
      </w:pPr>
      <w:r>
        <w:rPr>
          <w:rFonts w:ascii="Times New Roman" w:eastAsia="Times New Roman" w:hAnsi="Times New Roman" w:cs="Times New Roman"/>
          <w:b/>
          <w:sz w:val="28"/>
        </w:rPr>
        <w:t xml:space="preserve"> </w:t>
      </w:r>
    </w:p>
    <w:p w14:paraId="69038628" w14:textId="77777777" w:rsidR="0025053C" w:rsidRDefault="00000000">
      <w:pPr>
        <w:spacing w:after="31"/>
        <w:ind w:left="70"/>
        <w:jc w:val="center"/>
      </w:pPr>
      <w:r>
        <w:rPr>
          <w:rFonts w:ascii="Times New Roman" w:eastAsia="Times New Roman" w:hAnsi="Times New Roman" w:cs="Times New Roman"/>
          <w:b/>
          <w:sz w:val="28"/>
        </w:rPr>
        <w:t xml:space="preserve"> </w:t>
      </w:r>
    </w:p>
    <w:p w14:paraId="473E8FF6" w14:textId="77777777" w:rsidR="0025053C" w:rsidRDefault="00000000">
      <w:pPr>
        <w:pStyle w:val="2"/>
      </w:pPr>
      <w:r>
        <w:t xml:space="preserve">Методические указания по освоению дисциплины «Оказание юридической помощи населению» </w:t>
      </w:r>
    </w:p>
    <w:p w14:paraId="4625ABA1" w14:textId="77777777" w:rsidR="0025053C" w:rsidRDefault="00000000">
      <w:pPr>
        <w:spacing w:after="26"/>
        <w:ind w:left="60"/>
        <w:jc w:val="center"/>
      </w:pPr>
      <w:r>
        <w:rPr>
          <w:rFonts w:ascii="Times New Roman" w:eastAsia="Times New Roman" w:hAnsi="Times New Roman" w:cs="Times New Roman"/>
          <w:sz w:val="24"/>
        </w:rPr>
        <w:t xml:space="preserve"> </w:t>
      </w:r>
    </w:p>
    <w:p w14:paraId="2E362278" w14:textId="77777777" w:rsidR="0025053C" w:rsidRDefault="00000000">
      <w:pPr>
        <w:spacing w:after="142"/>
      </w:pPr>
      <w:r>
        <w:rPr>
          <w:sz w:val="28"/>
        </w:rPr>
        <w:t xml:space="preserve"> </w:t>
      </w:r>
    </w:p>
    <w:p w14:paraId="6DD52D68" w14:textId="77777777" w:rsidR="0025053C" w:rsidRDefault="00000000">
      <w:pPr>
        <w:spacing w:after="162"/>
      </w:pPr>
      <w:r>
        <w:rPr>
          <w:sz w:val="28"/>
        </w:rPr>
        <w:t xml:space="preserve"> </w:t>
      </w:r>
    </w:p>
    <w:p w14:paraId="263BEA7D" w14:textId="77777777" w:rsidR="0025053C" w:rsidRDefault="00000000">
      <w:pPr>
        <w:spacing w:after="142"/>
      </w:pPr>
      <w:r>
        <w:rPr>
          <w:rFonts w:ascii="MS Gothic" w:eastAsia="MS Gothic" w:hAnsi="MS Gothic" w:cs="MS Gothic"/>
          <w:sz w:val="28"/>
        </w:rPr>
        <w:t xml:space="preserve"> </w:t>
      </w:r>
    </w:p>
    <w:p w14:paraId="639F930D" w14:textId="77777777" w:rsidR="0025053C" w:rsidRDefault="00000000">
      <w:pPr>
        <w:spacing w:after="142"/>
      </w:pPr>
      <w:r>
        <w:rPr>
          <w:sz w:val="28"/>
        </w:rPr>
        <w:t xml:space="preserve"> </w:t>
      </w:r>
    </w:p>
    <w:p w14:paraId="7BD94B29" w14:textId="77777777" w:rsidR="0025053C" w:rsidRDefault="00000000">
      <w:pPr>
        <w:spacing w:after="147"/>
      </w:pPr>
      <w:r>
        <w:rPr>
          <w:color w:val="FF0000"/>
          <w:sz w:val="28"/>
        </w:rPr>
        <w:t xml:space="preserve"> </w:t>
      </w:r>
    </w:p>
    <w:p w14:paraId="5A25643F" w14:textId="77777777" w:rsidR="0025053C" w:rsidRDefault="00000000">
      <w:pPr>
        <w:spacing w:after="137"/>
      </w:pPr>
      <w:r>
        <w:rPr>
          <w:sz w:val="28"/>
        </w:rPr>
        <w:t xml:space="preserve"> </w:t>
      </w:r>
    </w:p>
    <w:p w14:paraId="6783A491" w14:textId="77777777" w:rsidR="0025053C" w:rsidRDefault="00000000">
      <w:pPr>
        <w:spacing w:after="0"/>
        <w:ind w:left="70"/>
        <w:jc w:val="center"/>
      </w:pPr>
      <w:r>
        <w:rPr>
          <w:rFonts w:ascii="Times New Roman" w:eastAsia="Times New Roman" w:hAnsi="Times New Roman" w:cs="Times New Roman"/>
          <w:sz w:val="28"/>
        </w:rPr>
        <w:t xml:space="preserve"> </w:t>
      </w:r>
    </w:p>
    <w:p w14:paraId="404D4D28" w14:textId="77777777" w:rsidR="0025053C" w:rsidRDefault="00000000">
      <w:pPr>
        <w:spacing w:after="8"/>
        <w:ind w:left="70"/>
        <w:jc w:val="center"/>
      </w:pPr>
      <w:r>
        <w:rPr>
          <w:rFonts w:ascii="Times New Roman" w:eastAsia="Times New Roman" w:hAnsi="Times New Roman" w:cs="Times New Roman"/>
          <w:sz w:val="28"/>
        </w:rPr>
        <w:t xml:space="preserve"> </w:t>
      </w:r>
    </w:p>
    <w:p w14:paraId="7095C262" w14:textId="77777777" w:rsidR="0025053C" w:rsidRDefault="00000000">
      <w:pPr>
        <w:spacing w:after="0"/>
        <w:ind w:left="10" w:right="5" w:hanging="10"/>
        <w:jc w:val="center"/>
      </w:pPr>
      <w:r>
        <w:rPr>
          <w:rFonts w:ascii="Times New Roman" w:eastAsia="Times New Roman" w:hAnsi="Times New Roman" w:cs="Times New Roman"/>
          <w:sz w:val="28"/>
        </w:rPr>
        <w:t>Таганрог</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2023 </w:t>
      </w:r>
    </w:p>
    <w:p w14:paraId="3C4F150D" w14:textId="77777777" w:rsidR="0025053C" w:rsidRDefault="00000000">
      <w:pPr>
        <w:spacing w:after="0"/>
      </w:pPr>
      <w:r>
        <w:rPr>
          <w:rFonts w:ascii="Times New Roman" w:eastAsia="Times New Roman" w:hAnsi="Times New Roman" w:cs="Times New Roman"/>
          <w:sz w:val="28"/>
        </w:rPr>
        <w:t xml:space="preserve"> </w:t>
      </w:r>
    </w:p>
    <w:p w14:paraId="40E7597B" w14:textId="77777777" w:rsidR="0025053C" w:rsidRDefault="00000000">
      <w:pPr>
        <w:spacing w:after="0"/>
      </w:pPr>
      <w:r>
        <w:rPr>
          <w:rFonts w:ascii="Times New Roman" w:eastAsia="Times New Roman" w:hAnsi="Times New Roman" w:cs="Times New Roman"/>
          <w:sz w:val="28"/>
        </w:rPr>
        <w:t xml:space="preserve"> </w:t>
      </w:r>
    </w:p>
    <w:p w14:paraId="0660A1A6" w14:textId="77777777" w:rsidR="0025053C" w:rsidRDefault="00000000">
      <w:pPr>
        <w:spacing w:after="0"/>
      </w:pPr>
      <w:r>
        <w:rPr>
          <w:rFonts w:ascii="Times New Roman" w:eastAsia="Times New Roman" w:hAnsi="Times New Roman" w:cs="Times New Roman"/>
          <w:sz w:val="28"/>
        </w:rPr>
        <w:t xml:space="preserve"> </w:t>
      </w:r>
    </w:p>
    <w:p w14:paraId="4426083D" w14:textId="77777777" w:rsidR="0025053C" w:rsidRDefault="00000000">
      <w:pPr>
        <w:spacing w:after="0"/>
      </w:pPr>
      <w:r>
        <w:rPr>
          <w:rFonts w:ascii="Times New Roman" w:eastAsia="Times New Roman" w:hAnsi="Times New Roman" w:cs="Times New Roman"/>
          <w:sz w:val="28"/>
        </w:rPr>
        <w:t xml:space="preserve"> </w:t>
      </w:r>
    </w:p>
    <w:p w14:paraId="0216E913" w14:textId="77777777" w:rsidR="0025053C" w:rsidRDefault="00000000">
      <w:pPr>
        <w:spacing w:after="0"/>
      </w:pPr>
      <w:r>
        <w:rPr>
          <w:rFonts w:ascii="Times New Roman" w:eastAsia="Times New Roman" w:hAnsi="Times New Roman" w:cs="Times New Roman"/>
          <w:sz w:val="28"/>
        </w:rPr>
        <w:t xml:space="preserve"> </w:t>
      </w:r>
    </w:p>
    <w:p w14:paraId="43F83A5F" w14:textId="77777777" w:rsidR="0025053C" w:rsidRDefault="00000000">
      <w:pPr>
        <w:spacing w:after="0"/>
        <w:ind w:left="-1560" w:right="11059"/>
      </w:pPr>
      <w:r>
        <w:rPr>
          <w:noProof/>
        </w:rPr>
        <w:lastRenderedPageBreak/>
        <mc:AlternateContent>
          <mc:Choice Requires="wpg">
            <w:drawing>
              <wp:anchor distT="0" distB="0" distL="114300" distR="114300" simplePos="0" relativeHeight="251658240" behindDoc="0" locked="0" layoutInCell="1" allowOverlap="1" wp14:anchorId="0473D8A4" wp14:editId="6B4AB9E2">
                <wp:simplePos x="0" y="0"/>
                <wp:positionH relativeFrom="page">
                  <wp:posOffset>0</wp:posOffset>
                </wp:positionH>
                <wp:positionV relativeFrom="page">
                  <wp:posOffset>719452</wp:posOffset>
                </wp:positionV>
                <wp:extent cx="7559040" cy="9972931"/>
                <wp:effectExtent l="0" t="0" r="0" b="0"/>
                <wp:wrapTopAndBottom/>
                <wp:docPr id="26102" name="Group 26102"/>
                <wp:cNvGraphicFramePr/>
                <a:graphic xmlns:a="http://schemas.openxmlformats.org/drawingml/2006/main">
                  <a:graphicData uri="http://schemas.microsoft.com/office/word/2010/wordprocessingGroup">
                    <wpg:wgp>
                      <wpg:cNvGrpSpPr/>
                      <wpg:grpSpPr>
                        <a:xfrm>
                          <a:off x="0" y="0"/>
                          <a:ext cx="7559040" cy="9972931"/>
                          <a:chOff x="0" y="0"/>
                          <a:chExt cx="7559040" cy="9972931"/>
                        </a:xfrm>
                      </wpg:grpSpPr>
                      <wps:wsp>
                        <wps:cNvPr id="88" name="Rectangle 88"/>
                        <wps:cNvSpPr/>
                        <wps:spPr>
                          <a:xfrm>
                            <a:off x="6946138" y="9352511"/>
                            <a:ext cx="101346" cy="224380"/>
                          </a:xfrm>
                          <a:prstGeom prst="rect">
                            <a:avLst/>
                          </a:prstGeom>
                          <a:ln>
                            <a:noFill/>
                          </a:ln>
                        </wps:spPr>
                        <wps:txbx>
                          <w:txbxContent>
                            <w:p w14:paraId="7892E42C" w14:textId="77777777" w:rsidR="0025053C" w:rsidRDefault="00000000">
                              <w:r>
                                <w:rPr>
                                  <w:rFonts w:ascii="Times New Roman" w:eastAsia="Times New Roman" w:hAnsi="Times New Roman" w:cs="Times New Roman"/>
                                  <w:sz w:val="24"/>
                                </w:rPr>
                                <w:t>2</w:t>
                              </w:r>
                            </w:p>
                          </w:txbxContent>
                        </wps:txbx>
                        <wps:bodyPr horzOverflow="overflow" vert="horz" lIns="0" tIns="0" rIns="0" bIns="0" rtlCol="0">
                          <a:noAutofit/>
                        </wps:bodyPr>
                      </wps:wsp>
                      <wps:wsp>
                        <wps:cNvPr id="89" name="Rectangle 89"/>
                        <wps:cNvSpPr/>
                        <wps:spPr>
                          <a:xfrm>
                            <a:off x="7022338" y="9352511"/>
                            <a:ext cx="50673" cy="224380"/>
                          </a:xfrm>
                          <a:prstGeom prst="rect">
                            <a:avLst/>
                          </a:prstGeom>
                          <a:ln>
                            <a:noFill/>
                          </a:ln>
                        </wps:spPr>
                        <wps:txbx>
                          <w:txbxContent>
                            <w:p w14:paraId="150C0C5C" w14:textId="77777777" w:rsidR="0025053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459" name="Picture 31459"/>
                          <pic:cNvPicPr/>
                        </pic:nvPicPr>
                        <pic:blipFill>
                          <a:blip r:embed="rId8"/>
                          <a:stretch>
                            <a:fillRect/>
                          </a:stretch>
                        </pic:blipFill>
                        <pic:spPr>
                          <a:xfrm>
                            <a:off x="0" y="-3171"/>
                            <a:ext cx="7543800" cy="9948672"/>
                          </a:xfrm>
                          <a:prstGeom prst="rect">
                            <a:avLst/>
                          </a:prstGeom>
                        </pic:spPr>
                      </pic:pic>
                    </wpg:wgp>
                  </a:graphicData>
                </a:graphic>
              </wp:anchor>
            </w:drawing>
          </mc:Choice>
          <mc:Fallback xmlns:a="http://schemas.openxmlformats.org/drawingml/2006/main">
            <w:pict>
              <v:group id="Group 26102" style="width:595.2pt;height:785.27pt;position:absolute;mso-position-horizontal-relative:page;mso-position-horizontal:absolute;margin-left:0pt;mso-position-vertical-relative:page;margin-top:56.6498pt;" coordsize="75590,99729">
                <v:rect id="Rectangle 88" style="position:absolute;width:1013;height:2243;left:69461;top:93525;" filled="f" stroked="f">
                  <v:textbox inset="0,0,0,0">
                    <w:txbxContent>
                      <w:p>
                        <w:pPr>
                          <w:spacing w:before="0" w:after="160" w:line="259" w:lineRule="auto"/>
                        </w:pPr>
                        <w:r>
                          <w:rPr>
                            <w:rFonts w:cs="Times New Roman" w:hAnsi="Times New Roman" w:eastAsia="Times New Roman" w:ascii="Times New Roman"/>
                            <w:sz w:val="24"/>
                          </w:rPr>
                          <w:t xml:space="preserve">2</w:t>
                        </w:r>
                      </w:p>
                    </w:txbxContent>
                  </v:textbox>
                </v:rect>
                <v:rect id="Rectangle 89" style="position:absolute;width:506;height:2243;left:70223;top:9352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31459" style="position:absolute;width:75438;height:99486;left:0;top:-31;" filled="f">
                  <v:imagedata r:id="rId9"/>
                </v:shape>
                <w10:wrap type="topAndBottom"/>
              </v:group>
            </w:pict>
          </mc:Fallback>
        </mc:AlternateContent>
      </w:r>
      <w:r>
        <w:br w:type="page"/>
      </w:r>
    </w:p>
    <w:p w14:paraId="24E41865" w14:textId="77777777" w:rsidR="0025053C" w:rsidRDefault="00000000">
      <w:pPr>
        <w:pStyle w:val="2"/>
        <w:ind w:left="712" w:right="710"/>
      </w:pPr>
      <w:r>
        <w:lastRenderedPageBreak/>
        <w:t xml:space="preserve">СОДЕРЖАНИЕ </w:t>
      </w:r>
    </w:p>
    <w:p w14:paraId="5D88A8EA" w14:textId="77777777" w:rsidR="0025053C" w:rsidRDefault="00000000">
      <w:pPr>
        <w:spacing w:after="156"/>
      </w:pPr>
      <w:r>
        <w:rPr>
          <w:rFonts w:ascii="Times New Roman" w:eastAsia="Times New Roman" w:hAnsi="Times New Roman" w:cs="Times New Roman"/>
          <w:b/>
          <w:sz w:val="28"/>
        </w:rPr>
        <w:t xml:space="preserve"> </w:t>
      </w:r>
    </w:p>
    <w:sdt>
      <w:sdtPr>
        <w:rPr>
          <w:rFonts w:ascii="Calibri" w:eastAsia="Calibri" w:hAnsi="Calibri" w:cs="Calibri"/>
          <w:sz w:val="22"/>
        </w:rPr>
        <w:id w:val="1441033199"/>
        <w:docPartObj>
          <w:docPartGallery w:val="Table of Contents"/>
        </w:docPartObj>
      </w:sdtPr>
      <w:sdtContent>
        <w:p w14:paraId="5EC50B1F" w14:textId="77777777" w:rsidR="0025053C" w:rsidRDefault="00000000">
          <w:pPr>
            <w:pStyle w:val="11"/>
            <w:tabs>
              <w:tab w:val="right" w:leader="dot" w:pos="9498"/>
            </w:tabs>
          </w:pPr>
          <w:r>
            <w:fldChar w:fldCharType="begin"/>
          </w:r>
          <w:r>
            <w:instrText xml:space="preserve"> TOC \o "1-1" \h \z \u </w:instrText>
          </w:r>
          <w:r>
            <w:fldChar w:fldCharType="separate"/>
          </w:r>
          <w:hyperlink w:anchor="_Toc32300">
            <w:r>
              <w:t xml:space="preserve">Введение </w:t>
            </w:r>
            <w:r>
              <w:tab/>
            </w:r>
            <w:r>
              <w:fldChar w:fldCharType="begin"/>
            </w:r>
            <w:r>
              <w:instrText>PAGEREF _Toc32300 \h</w:instrText>
            </w:r>
            <w:r>
              <w:fldChar w:fldCharType="separate"/>
            </w:r>
            <w:r>
              <w:rPr>
                <w:rFonts w:ascii="Times New Roman" w:eastAsia="Times New Roman" w:hAnsi="Times New Roman" w:cs="Times New Roman"/>
              </w:rPr>
              <w:t xml:space="preserve">7 </w:t>
            </w:r>
            <w:r>
              <w:fldChar w:fldCharType="end"/>
            </w:r>
          </w:hyperlink>
        </w:p>
        <w:p w14:paraId="4848969A" w14:textId="77777777" w:rsidR="0025053C" w:rsidRDefault="00000000">
          <w:pPr>
            <w:pStyle w:val="11"/>
            <w:tabs>
              <w:tab w:val="right" w:leader="dot" w:pos="9498"/>
            </w:tabs>
          </w:pPr>
          <w:hyperlink w:anchor="_Toc32301">
            <w:r>
              <w:rPr>
                <w:rFonts w:ascii="Times New Roman" w:eastAsia="Times New Roman" w:hAnsi="Times New Roman" w:cs="Times New Roman"/>
              </w:rPr>
              <w:t>3 Методические указания к выполнению докладов и рефератов</w:t>
            </w:r>
            <w:r>
              <w:tab/>
            </w:r>
            <w:r>
              <w:fldChar w:fldCharType="begin"/>
            </w:r>
            <w:r>
              <w:instrText>PAGEREF _Toc32301 \h</w:instrText>
            </w:r>
            <w:r>
              <w:fldChar w:fldCharType="separate"/>
            </w:r>
            <w:r>
              <w:rPr>
                <w:rFonts w:ascii="Times New Roman" w:eastAsia="Times New Roman" w:hAnsi="Times New Roman" w:cs="Times New Roman"/>
              </w:rPr>
              <w:t xml:space="preserve">10 </w:t>
            </w:r>
            <w:r>
              <w:fldChar w:fldCharType="end"/>
            </w:r>
          </w:hyperlink>
        </w:p>
        <w:p w14:paraId="23C672D4" w14:textId="77777777" w:rsidR="0025053C" w:rsidRDefault="00000000">
          <w:pPr>
            <w:pStyle w:val="11"/>
            <w:tabs>
              <w:tab w:val="right" w:leader="dot" w:pos="9498"/>
            </w:tabs>
          </w:pPr>
          <w:hyperlink w:anchor="_Toc32302">
            <w:r>
              <w:t>4  Комплект  ситуационных задач</w:t>
            </w:r>
            <w:r>
              <w:tab/>
            </w:r>
            <w:r>
              <w:fldChar w:fldCharType="begin"/>
            </w:r>
            <w:r>
              <w:instrText>PAGEREF _Toc32302 \h</w:instrText>
            </w:r>
            <w:r>
              <w:fldChar w:fldCharType="separate"/>
            </w:r>
            <w:r>
              <w:t xml:space="preserve">14 </w:t>
            </w:r>
            <w:r>
              <w:fldChar w:fldCharType="end"/>
            </w:r>
          </w:hyperlink>
        </w:p>
        <w:p w14:paraId="0F30038A" w14:textId="77777777" w:rsidR="0025053C" w:rsidRDefault="00000000">
          <w:pPr>
            <w:pStyle w:val="11"/>
            <w:tabs>
              <w:tab w:val="right" w:leader="dot" w:pos="9498"/>
            </w:tabs>
          </w:pPr>
          <w:hyperlink w:anchor="_Toc32303">
            <w:r>
              <w:t>5 Перечень вопросов для проведения промежуточной аттестации</w:t>
            </w:r>
            <w:r>
              <w:tab/>
            </w:r>
            <w:r>
              <w:fldChar w:fldCharType="begin"/>
            </w:r>
            <w:r>
              <w:instrText>PAGEREF _Toc32303 \h</w:instrText>
            </w:r>
            <w:r>
              <w:fldChar w:fldCharType="separate"/>
            </w:r>
            <w:r>
              <w:t xml:space="preserve">15 </w:t>
            </w:r>
            <w:r>
              <w:fldChar w:fldCharType="end"/>
            </w:r>
          </w:hyperlink>
        </w:p>
        <w:p w14:paraId="4004746A" w14:textId="77777777" w:rsidR="0025053C" w:rsidRDefault="00000000">
          <w:pPr>
            <w:pStyle w:val="11"/>
            <w:tabs>
              <w:tab w:val="right" w:leader="dot" w:pos="9498"/>
            </w:tabs>
          </w:pPr>
          <w:hyperlink w:anchor="_Toc32304">
            <w:r>
              <w:t>5  Перечень  используемых информационных ресурсов</w:t>
            </w:r>
            <w:r>
              <w:tab/>
            </w:r>
            <w:r>
              <w:fldChar w:fldCharType="begin"/>
            </w:r>
            <w:r>
              <w:instrText>PAGEREF _Toc32304 \h</w:instrText>
            </w:r>
            <w:r>
              <w:fldChar w:fldCharType="separate"/>
            </w:r>
            <w:r>
              <w:rPr>
                <w:rFonts w:ascii="Times New Roman" w:eastAsia="Times New Roman" w:hAnsi="Times New Roman" w:cs="Times New Roman"/>
              </w:rPr>
              <w:t xml:space="preserve">20 </w:t>
            </w:r>
            <w:r>
              <w:fldChar w:fldCharType="end"/>
            </w:r>
          </w:hyperlink>
        </w:p>
        <w:p w14:paraId="05F2D197" w14:textId="77777777" w:rsidR="0025053C" w:rsidRDefault="00000000">
          <w:r>
            <w:fldChar w:fldCharType="end"/>
          </w:r>
        </w:p>
      </w:sdtContent>
    </w:sdt>
    <w:p w14:paraId="4F5F417B" w14:textId="77777777" w:rsidR="0025053C" w:rsidRDefault="00000000">
      <w:pPr>
        <w:spacing w:after="154"/>
        <w:ind w:left="-5" w:hanging="10"/>
      </w:pPr>
      <w:r>
        <w:rPr>
          <w:rFonts w:ascii="MS Gothic" w:eastAsia="MS Gothic" w:hAnsi="MS Gothic" w:cs="MS Gothic"/>
          <w:sz w:val="28"/>
        </w:rPr>
        <w:t>...................................................................</w:t>
      </w:r>
    </w:p>
    <w:p w14:paraId="145FEB4C" w14:textId="77777777" w:rsidR="0025053C" w:rsidRDefault="00000000">
      <w:pPr>
        <w:spacing w:after="203"/>
        <w:ind w:left="-5" w:hanging="10"/>
      </w:pPr>
      <w:r>
        <w:rPr>
          <w:rFonts w:ascii="MS Gothic" w:eastAsia="MS Gothic" w:hAnsi="MS Gothic" w:cs="MS Gothic"/>
          <w:sz w:val="28"/>
        </w:rPr>
        <w:t xml:space="preserve">................................................4 </w:t>
      </w:r>
    </w:p>
    <w:p w14:paraId="3ED26D65" w14:textId="77777777" w:rsidR="0025053C" w:rsidRDefault="00000000">
      <w:pPr>
        <w:numPr>
          <w:ilvl w:val="0"/>
          <w:numId w:val="1"/>
        </w:numPr>
        <w:spacing w:after="143" w:line="271" w:lineRule="auto"/>
        <w:ind w:right="5" w:hanging="211"/>
      </w:pPr>
      <w:r>
        <w:rPr>
          <w:rFonts w:ascii="Times New Roman" w:eastAsia="Times New Roman" w:hAnsi="Times New Roman" w:cs="Times New Roman"/>
          <w:sz w:val="28"/>
        </w:rPr>
        <w:t xml:space="preserve">Методические указания для подготовки к практическим занятиям ………...4 </w:t>
      </w:r>
    </w:p>
    <w:p w14:paraId="29BB8AAB" w14:textId="77777777" w:rsidR="0025053C" w:rsidRDefault="00000000">
      <w:pPr>
        <w:numPr>
          <w:ilvl w:val="0"/>
          <w:numId w:val="1"/>
        </w:numPr>
        <w:spacing w:after="0" w:line="384" w:lineRule="auto"/>
        <w:ind w:right="5" w:hanging="211"/>
      </w:pPr>
      <w:r>
        <w:rPr>
          <w:rFonts w:ascii="MS Gothic" w:eastAsia="MS Gothic" w:hAnsi="MS Gothic" w:cs="MS Gothic"/>
          <w:sz w:val="28"/>
        </w:rPr>
        <w:t xml:space="preserve">Тесты </w:t>
      </w:r>
      <w:r>
        <w:rPr>
          <w:rFonts w:ascii="MS Gothic" w:eastAsia="MS Gothic" w:hAnsi="MS Gothic" w:cs="MS Gothic"/>
          <w:sz w:val="28"/>
        </w:rPr>
        <w:tab/>
        <w:t>для самоконтроля…………………………………………………..</w:t>
      </w:r>
      <w:r>
        <w:rPr>
          <w:rFonts w:ascii="Times New Roman" w:eastAsia="Times New Roman" w:hAnsi="Times New Roman" w:cs="Times New Roman"/>
          <w:sz w:val="28"/>
        </w:rPr>
        <w:t>.......</w:t>
      </w:r>
    </w:p>
    <w:p w14:paraId="1AC386D5" w14:textId="77777777" w:rsidR="0025053C" w:rsidRDefault="00000000">
      <w:pPr>
        <w:spacing w:after="0"/>
      </w:pPr>
      <w:r>
        <w:rPr>
          <w:rFonts w:ascii="MS Gothic" w:eastAsia="MS Gothic" w:hAnsi="MS Gothic" w:cs="MS Gothic"/>
          <w:sz w:val="28"/>
        </w:rPr>
        <w:t xml:space="preserve"> </w:t>
      </w:r>
      <w:r>
        <w:rPr>
          <w:rFonts w:ascii="Times New Roman" w:eastAsia="Times New Roman" w:hAnsi="Times New Roman" w:cs="Times New Roman"/>
          <w:sz w:val="24"/>
        </w:rPr>
        <w:t xml:space="preserve"> </w:t>
      </w:r>
    </w:p>
    <w:p w14:paraId="5A186282" w14:textId="77777777" w:rsidR="0025053C" w:rsidRDefault="00000000">
      <w:pPr>
        <w:spacing w:after="0"/>
      </w:pPr>
      <w:r>
        <w:rPr>
          <w:rFonts w:ascii="Times New Roman" w:eastAsia="Times New Roman" w:hAnsi="Times New Roman" w:cs="Times New Roman"/>
          <w:sz w:val="24"/>
        </w:rPr>
        <w:t xml:space="preserve"> </w:t>
      </w:r>
    </w:p>
    <w:p w14:paraId="7487F9DA" w14:textId="77777777" w:rsidR="0025053C" w:rsidRDefault="00000000">
      <w:pPr>
        <w:spacing w:after="0"/>
      </w:pPr>
      <w:r>
        <w:rPr>
          <w:rFonts w:ascii="Times New Roman" w:eastAsia="Times New Roman" w:hAnsi="Times New Roman" w:cs="Times New Roman"/>
          <w:sz w:val="24"/>
        </w:rPr>
        <w:t xml:space="preserve"> </w:t>
      </w:r>
    </w:p>
    <w:p w14:paraId="1F891E3A" w14:textId="77777777" w:rsidR="0025053C" w:rsidRDefault="00000000">
      <w:pPr>
        <w:spacing w:after="0"/>
      </w:pPr>
      <w:r>
        <w:rPr>
          <w:rFonts w:ascii="Times New Roman" w:eastAsia="Times New Roman" w:hAnsi="Times New Roman" w:cs="Times New Roman"/>
          <w:sz w:val="24"/>
        </w:rPr>
        <w:t xml:space="preserve"> </w:t>
      </w:r>
    </w:p>
    <w:p w14:paraId="6A595EA0" w14:textId="77777777" w:rsidR="0025053C" w:rsidRDefault="00000000">
      <w:pPr>
        <w:spacing w:after="0"/>
      </w:pPr>
      <w:r>
        <w:rPr>
          <w:rFonts w:ascii="Times New Roman" w:eastAsia="Times New Roman" w:hAnsi="Times New Roman" w:cs="Times New Roman"/>
          <w:sz w:val="24"/>
        </w:rPr>
        <w:t xml:space="preserve"> </w:t>
      </w:r>
    </w:p>
    <w:p w14:paraId="01900BE0" w14:textId="77777777" w:rsidR="0025053C" w:rsidRDefault="00000000">
      <w:pPr>
        <w:spacing w:after="0"/>
      </w:pPr>
      <w:r>
        <w:rPr>
          <w:rFonts w:ascii="Times New Roman" w:eastAsia="Times New Roman" w:hAnsi="Times New Roman" w:cs="Times New Roman"/>
          <w:sz w:val="24"/>
        </w:rPr>
        <w:t xml:space="preserve"> </w:t>
      </w:r>
    </w:p>
    <w:p w14:paraId="0E244B7F" w14:textId="77777777" w:rsidR="0025053C" w:rsidRDefault="00000000">
      <w:pPr>
        <w:spacing w:after="0"/>
      </w:pPr>
      <w:r>
        <w:rPr>
          <w:rFonts w:ascii="Times New Roman" w:eastAsia="Times New Roman" w:hAnsi="Times New Roman" w:cs="Times New Roman"/>
          <w:sz w:val="24"/>
        </w:rPr>
        <w:t xml:space="preserve"> </w:t>
      </w:r>
    </w:p>
    <w:p w14:paraId="217106AE" w14:textId="77777777" w:rsidR="0025053C" w:rsidRDefault="00000000">
      <w:pPr>
        <w:spacing w:after="0"/>
      </w:pPr>
      <w:r>
        <w:rPr>
          <w:rFonts w:ascii="Times New Roman" w:eastAsia="Times New Roman" w:hAnsi="Times New Roman" w:cs="Times New Roman"/>
          <w:sz w:val="24"/>
        </w:rPr>
        <w:t xml:space="preserve"> </w:t>
      </w:r>
    </w:p>
    <w:p w14:paraId="081A0164" w14:textId="77777777" w:rsidR="0025053C" w:rsidRDefault="00000000">
      <w:pPr>
        <w:spacing w:after="0"/>
      </w:pPr>
      <w:r>
        <w:rPr>
          <w:rFonts w:ascii="Times New Roman" w:eastAsia="Times New Roman" w:hAnsi="Times New Roman" w:cs="Times New Roman"/>
          <w:sz w:val="24"/>
        </w:rPr>
        <w:t xml:space="preserve"> </w:t>
      </w:r>
    </w:p>
    <w:p w14:paraId="68B40FB0" w14:textId="77777777" w:rsidR="0025053C" w:rsidRDefault="00000000">
      <w:pPr>
        <w:spacing w:after="0"/>
      </w:pPr>
      <w:r>
        <w:rPr>
          <w:rFonts w:ascii="Times New Roman" w:eastAsia="Times New Roman" w:hAnsi="Times New Roman" w:cs="Times New Roman"/>
          <w:sz w:val="24"/>
        </w:rPr>
        <w:t xml:space="preserve"> </w:t>
      </w:r>
    </w:p>
    <w:p w14:paraId="5ECAB787" w14:textId="77777777" w:rsidR="0025053C" w:rsidRDefault="00000000">
      <w:pPr>
        <w:spacing w:after="0"/>
      </w:pPr>
      <w:r>
        <w:rPr>
          <w:rFonts w:ascii="Times New Roman" w:eastAsia="Times New Roman" w:hAnsi="Times New Roman" w:cs="Times New Roman"/>
          <w:sz w:val="24"/>
        </w:rPr>
        <w:t xml:space="preserve"> </w:t>
      </w:r>
    </w:p>
    <w:p w14:paraId="21EF9D72" w14:textId="77777777" w:rsidR="0025053C" w:rsidRDefault="00000000">
      <w:pPr>
        <w:spacing w:after="0"/>
      </w:pPr>
      <w:r>
        <w:rPr>
          <w:rFonts w:ascii="Times New Roman" w:eastAsia="Times New Roman" w:hAnsi="Times New Roman" w:cs="Times New Roman"/>
          <w:sz w:val="24"/>
        </w:rPr>
        <w:t xml:space="preserve"> </w:t>
      </w:r>
    </w:p>
    <w:p w14:paraId="0077EB5F" w14:textId="77777777" w:rsidR="0025053C" w:rsidRDefault="00000000">
      <w:pPr>
        <w:spacing w:after="0"/>
      </w:pPr>
      <w:r>
        <w:rPr>
          <w:rFonts w:ascii="Times New Roman" w:eastAsia="Times New Roman" w:hAnsi="Times New Roman" w:cs="Times New Roman"/>
          <w:sz w:val="24"/>
        </w:rPr>
        <w:t xml:space="preserve"> </w:t>
      </w:r>
    </w:p>
    <w:p w14:paraId="138D3D88" w14:textId="77777777" w:rsidR="0025053C" w:rsidRDefault="00000000">
      <w:pPr>
        <w:spacing w:after="0"/>
      </w:pPr>
      <w:r>
        <w:rPr>
          <w:rFonts w:ascii="Times New Roman" w:eastAsia="Times New Roman" w:hAnsi="Times New Roman" w:cs="Times New Roman"/>
          <w:sz w:val="24"/>
        </w:rPr>
        <w:t xml:space="preserve"> </w:t>
      </w:r>
    </w:p>
    <w:p w14:paraId="2C7E4FB8" w14:textId="77777777" w:rsidR="0025053C" w:rsidRDefault="00000000">
      <w:pPr>
        <w:spacing w:after="0"/>
      </w:pPr>
      <w:r>
        <w:rPr>
          <w:rFonts w:ascii="Times New Roman" w:eastAsia="Times New Roman" w:hAnsi="Times New Roman" w:cs="Times New Roman"/>
          <w:sz w:val="24"/>
        </w:rPr>
        <w:t xml:space="preserve"> </w:t>
      </w:r>
    </w:p>
    <w:p w14:paraId="04C50580" w14:textId="77777777" w:rsidR="0025053C" w:rsidRDefault="00000000">
      <w:pPr>
        <w:spacing w:after="0"/>
      </w:pPr>
      <w:r>
        <w:rPr>
          <w:rFonts w:ascii="Times New Roman" w:eastAsia="Times New Roman" w:hAnsi="Times New Roman" w:cs="Times New Roman"/>
          <w:sz w:val="24"/>
        </w:rPr>
        <w:t xml:space="preserve"> </w:t>
      </w:r>
    </w:p>
    <w:p w14:paraId="1570AB73" w14:textId="77777777" w:rsidR="0025053C" w:rsidRDefault="00000000">
      <w:pPr>
        <w:spacing w:after="0"/>
      </w:pPr>
      <w:r>
        <w:rPr>
          <w:rFonts w:ascii="Times New Roman" w:eastAsia="Times New Roman" w:hAnsi="Times New Roman" w:cs="Times New Roman"/>
          <w:sz w:val="24"/>
        </w:rPr>
        <w:t xml:space="preserve"> </w:t>
      </w:r>
    </w:p>
    <w:p w14:paraId="1E6E0F7E" w14:textId="77777777" w:rsidR="0025053C" w:rsidRDefault="00000000">
      <w:pPr>
        <w:spacing w:after="0"/>
      </w:pPr>
      <w:r>
        <w:rPr>
          <w:rFonts w:ascii="Times New Roman" w:eastAsia="Times New Roman" w:hAnsi="Times New Roman" w:cs="Times New Roman"/>
          <w:sz w:val="24"/>
        </w:rPr>
        <w:t xml:space="preserve"> </w:t>
      </w:r>
    </w:p>
    <w:p w14:paraId="7F551326" w14:textId="77777777" w:rsidR="0025053C" w:rsidRDefault="00000000">
      <w:pPr>
        <w:spacing w:after="0"/>
      </w:pPr>
      <w:r>
        <w:rPr>
          <w:rFonts w:ascii="Times New Roman" w:eastAsia="Times New Roman" w:hAnsi="Times New Roman" w:cs="Times New Roman"/>
          <w:sz w:val="24"/>
        </w:rPr>
        <w:t xml:space="preserve"> </w:t>
      </w:r>
    </w:p>
    <w:p w14:paraId="7DCC8E1A" w14:textId="77777777" w:rsidR="0025053C" w:rsidRDefault="00000000">
      <w:pPr>
        <w:spacing w:after="0"/>
      </w:pPr>
      <w:r>
        <w:rPr>
          <w:rFonts w:ascii="Times New Roman" w:eastAsia="Times New Roman" w:hAnsi="Times New Roman" w:cs="Times New Roman"/>
          <w:sz w:val="24"/>
        </w:rPr>
        <w:t xml:space="preserve"> </w:t>
      </w:r>
    </w:p>
    <w:p w14:paraId="2B747641" w14:textId="77777777" w:rsidR="0025053C" w:rsidRDefault="00000000">
      <w:pPr>
        <w:spacing w:after="0"/>
      </w:pPr>
      <w:r>
        <w:rPr>
          <w:rFonts w:ascii="Times New Roman" w:eastAsia="Times New Roman" w:hAnsi="Times New Roman" w:cs="Times New Roman"/>
          <w:sz w:val="24"/>
        </w:rPr>
        <w:t xml:space="preserve"> </w:t>
      </w:r>
    </w:p>
    <w:p w14:paraId="2DE96A5D" w14:textId="77777777" w:rsidR="0025053C" w:rsidRDefault="00000000">
      <w:pPr>
        <w:spacing w:after="319"/>
      </w:pPr>
      <w:r>
        <w:rPr>
          <w:rFonts w:ascii="Times New Roman" w:eastAsia="Times New Roman" w:hAnsi="Times New Roman" w:cs="Times New Roman"/>
          <w:sz w:val="24"/>
        </w:rPr>
        <w:t xml:space="preserve"> </w:t>
      </w:r>
    </w:p>
    <w:p w14:paraId="6EA247F3" w14:textId="77777777" w:rsidR="0025053C" w:rsidRDefault="00000000">
      <w:pPr>
        <w:spacing w:after="0"/>
        <w:jc w:val="right"/>
      </w:pPr>
      <w:r>
        <w:rPr>
          <w:rFonts w:ascii="Times New Roman" w:eastAsia="Times New Roman" w:hAnsi="Times New Roman" w:cs="Times New Roman"/>
          <w:sz w:val="24"/>
        </w:rPr>
        <w:lastRenderedPageBreak/>
        <w:t>3</w:t>
      </w:r>
    </w:p>
    <w:p w14:paraId="62AF3122" w14:textId="77777777" w:rsidR="0025053C" w:rsidRDefault="0025053C">
      <w:pPr>
        <w:sectPr w:rsidR="0025053C">
          <w:footerReference w:type="even" r:id="rId10"/>
          <w:footerReference w:type="default" r:id="rId11"/>
          <w:footerReference w:type="first" r:id="rId12"/>
          <w:pgSz w:w="11904" w:h="16838"/>
          <w:pgMar w:top="1133" w:right="845" w:bottom="711" w:left="1560" w:header="720" w:footer="720" w:gutter="0"/>
          <w:cols w:space="720"/>
          <w:titlePg/>
        </w:sectPr>
      </w:pPr>
    </w:p>
    <w:p w14:paraId="75FCC8EE" w14:textId="77777777" w:rsidR="0025053C" w:rsidRDefault="00000000">
      <w:pPr>
        <w:pStyle w:val="2"/>
        <w:ind w:left="712" w:right="7"/>
      </w:pPr>
      <w:r>
        <w:lastRenderedPageBreak/>
        <w:t xml:space="preserve">ВВЕДЕНИЕ </w:t>
      </w:r>
    </w:p>
    <w:p w14:paraId="7DB53BA8" w14:textId="77777777" w:rsidR="0025053C" w:rsidRDefault="00000000">
      <w:pPr>
        <w:spacing w:after="27"/>
        <w:ind w:left="772"/>
        <w:jc w:val="center"/>
      </w:pPr>
      <w:r>
        <w:rPr>
          <w:rFonts w:ascii="Times New Roman" w:eastAsia="Times New Roman" w:hAnsi="Times New Roman" w:cs="Times New Roman"/>
          <w:sz w:val="28"/>
        </w:rPr>
        <w:t xml:space="preserve"> </w:t>
      </w:r>
    </w:p>
    <w:p w14:paraId="2CBE9D22" w14:textId="77777777" w:rsidR="0025053C" w:rsidRDefault="00000000">
      <w:pPr>
        <w:spacing w:after="19" w:line="271" w:lineRule="auto"/>
        <w:ind w:left="-15" w:right="10" w:firstLine="711"/>
        <w:jc w:val="both"/>
      </w:pPr>
      <w:r>
        <w:rPr>
          <w:rFonts w:ascii="Times New Roman" w:eastAsia="Times New Roman" w:hAnsi="Times New Roman" w:cs="Times New Roman"/>
          <w:sz w:val="28"/>
        </w:rPr>
        <w:t>Методические указания по изучению дисциплины</w:t>
      </w:r>
      <w:r>
        <w:rPr>
          <w:rFonts w:ascii="Times New Roman" w:eastAsia="Times New Roman" w:hAnsi="Times New Roman" w:cs="Times New Roman"/>
          <w:b/>
          <w:i/>
          <w:sz w:val="28"/>
        </w:rPr>
        <w:t xml:space="preserve"> «Оказание юридической помощи населению»</w:t>
      </w:r>
      <w:r>
        <w:rPr>
          <w:rFonts w:ascii="Times New Roman" w:eastAsia="Times New Roman" w:hAnsi="Times New Roman" w:cs="Times New Roman"/>
          <w:sz w:val="28"/>
        </w:rPr>
        <w:t xml:space="preserve"> разработаны в соответствии с рабочей программой данной дисциплины, входящей в состав документации основной образовательной программы по направлению подготовки 40.03.01 Юриспруденция (программа бакалавриата). </w:t>
      </w:r>
    </w:p>
    <w:p w14:paraId="279EF9FE" w14:textId="77777777" w:rsidR="0025053C" w:rsidRDefault="00000000">
      <w:pPr>
        <w:spacing w:after="19" w:line="271" w:lineRule="auto"/>
        <w:ind w:left="-15" w:right="10" w:firstLine="711"/>
        <w:jc w:val="both"/>
      </w:pPr>
      <w:r>
        <w:rPr>
          <w:rFonts w:ascii="Times New Roman" w:eastAsia="Times New Roman" w:hAnsi="Times New Roman" w:cs="Times New Roman"/>
          <w:sz w:val="28"/>
        </w:rPr>
        <w:t xml:space="preserve">Цель настоящих методических указаний состоит в оказании содействия обучающимся в успешном освоении дисциплины </w:t>
      </w:r>
      <w:r>
        <w:rPr>
          <w:rFonts w:ascii="Times New Roman" w:eastAsia="Times New Roman" w:hAnsi="Times New Roman" w:cs="Times New Roman"/>
          <w:b/>
          <w:i/>
          <w:sz w:val="28"/>
        </w:rPr>
        <w:t>«Оказание юридической помощи населению»</w:t>
      </w:r>
      <w:r>
        <w:rPr>
          <w:rFonts w:ascii="Times New Roman" w:eastAsia="Times New Roman" w:hAnsi="Times New Roman" w:cs="Times New Roman"/>
          <w:sz w:val="28"/>
        </w:rPr>
        <w:t xml:space="preserve"> в соответствии с общей концепцией основной образовательной программы по направлению подготовки Юриспруденция (программа бакалавриата). </w:t>
      </w:r>
    </w:p>
    <w:p w14:paraId="18E95A8B" w14:textId="77777777" w:rsidR="0025053C" w:rsidRDefault="00000000">
      <w:pPr>
        <w:spacing w:after="19" w:line="271" w:lineRule="auto"/>
        <w:ind w:left="-15" w:right="10" w:firstLine="711"/>
        <w:jc w:val="both"/>
      </w:pPr>
      <w:r>
        <w:rPr>
          <w:rFonts w:ascii="Times New Roman" w:eastAsia="Times New Roman" w:hAnsi="Times New Roman" w:cs="Times New Roman"/>
          <w:sz w:val="28"/>
        </w:rPr>
        <w:t xml:space="preserve">Выполнение предусмотренных методическими указаниями заданий по дисциплине </w:t>
      </w:r>
      <w:r>
        <w:rPr>
          <w:rFonts w:ascii="Times New Roman" w:eastAsia="Times New Roman" w:hAnsi="Times New Roman" w:cs="Times New Roman"/>
          <w:b/>
          <w:i/>
          <w:sz w:val="28"/>
        </w:rPr>
        <w:t>«Оказание юридической помощи населению»</w:t>
      </w:r>
      <w:r>
        <w:rPr>
          <w:rFonts w:ascii="Times New Roman" w:eastAsia="Times New Roman" w:hAnsi="Times New Roman" w:cs="Times New Roman"/>
          <w:sz w:val="28"/>
        </w:rPr>
        <w:t xml:space="preserve"> позволит обучающимся получить необходимые умения и навыки и на их базе приобрести следующие компетенции:  </w:t>
      </w:r>
    </w:p>
    <w:p w14:paraId="3CAD3F7F" w14:textId="77777777" w:rsidR="00857E63" w:rsidRDefault="00857E63">
      <w:pPr>
        <w:spacing w:after="19" w:line="271" w:lineRule="auto"/>
        <w:ind w:left="-15" w:right="10" w:firstLine="711"/>
        <w:jc w:val="both"/>
        <w:rPr>
          <w:rFonts w:ascii="Times New Roman" w:eastAsia="Times New Roman" w:hAnsi="Times New Roman" w:cs="Times New Roman"/>
          <w:sz w:val="28"/>
        </w:rPr>
      </w:pPr>
      <w:r w:rsidRPr="00857E63">
        <w:rPr>
          <w:rFonts w:ascii="Times New Roman" w:eastAsia="Times New Roman" w:hAnsi="Times New Roman" w:cs="Times New Roman"/>
          <w:sz w:val="28"/>
        </w:rPr>
        <w:t xml:space="preserve">ОПК-4.14: Разбирается в юридической природе, видах и приемах толкования норм гражданского права, осуществляет профессиональную деятельность, нацеленную на выявление смысла норм гражданского права и доводит смысл норм права до сведения заинтересованных лиц в процессе осуществления своей профессиональной деятельности </w:t>
      </w:r>
    </w:p>
    <w:p w14:paraId="7124684F" w14:textId="5C40CAB4" w:rsidR="0025053C" w:rsidRDefault="00000000">
      <w:pPr>
        <w:spacing w:after="19" w:line="271" w:lineRule="auto"/>
        <w:ind w:left="-15" w:right="10" w:firstLine="711"/>
        <w:jc w:val="both"/>
      </w:pPr>
      <w:r>
        <w:rPr>
          <w:rFonts w:ascii="Times New Roman" w:eastAsia="Times New Roman" w:hAnsi="Times New Roman" w:cs="Times New Roman"/>
          <w:sz w:val="28"/>
        </w:rPr>
        <w:t xml:space="preserve">Умения и навыки, полученные обучающимися по дисциплине </w:t>
      </w:r>
      <w:r>
        <w:rPr>
          <w:rFonts w:ascii="Times New Roman" w:eastAsia="Times New Roman" w:hAnsi="Times New Roman" w:cs="Times New Roman"/>
          <w:b/>
          <w:i/>
          <w:sz w:val="28"/>
        </w:rPr>
        <w:t>«Оказание юридической помощи населению»</w:t>
      </w:r>
      <w:r>
        <w:rPr>
          <w:rFonts w:ascii="Times New Roman" w:eastAsia="Times New Roman" w:hAnsi="Times New Roman" w:cs="Times New Roman"/>
          <w:sz w:val="28"/>
        </w:rPr>
        <w:t xml:space="preserve">, впоследствии используются при прохождении практик, а также при выполнении выпускной квалификационной работы.  </w:t>
      </w:r>
    </w:p>
    <w:p w14:paraId="1CC2A2CD" w14:textId="77777777" w:rsidR="0025053C" w:rsidRDefault="00000000">
      <w:pPr>
        <w:spacing w:after="35"/>
        <w:ind w:left="711"/>
      </w:pPr>
      <w:r>
        <w:rPr>
          <w:rFonts w:ascii="Times New Roman" w:eastAsia="Times New Roman" w:hAnsi="Times New Roman" w:cs="Times New Roman"/>
          <w:sz w:val="28"/>
        </w:rPr>
        <w:t xml:space="preserve"> </w:t>
      </w:r>
    </w:p>
    <w:p w14:paraId="71EC4EF0" w14:textId="77777777" w:rsidR="0025053C" w:rsidRDefault="00000000">
      <w:pPr>
        <w:pStyle w:val="2"/>
        <w:spacing w:after="12" w:line="270" w:lineRule="auto"/>
        <w:ind w:left="4145" w:right="0" w:hanging="2805"/>
        <w:jc w:val="left"/>
      </w:pPr>
      <w:r>
        <w:t xml:space="preserve">1. Методические указания для подготовки к практическим занятиям </w:t>
      </w:r>
    </w:p>
    <w:p w14:paraId="119D3D6F" w14:textId="77777777" w:rsidR="0025053C" w:rsidRDefault="00000000">
      <w:pPr>
        <w:spacing w:after="19" w:line="271" w:lineRule="auto"/>
        <w:ind w:left="-15" w:right="10" w:firstLine="711"/>
        <w:jc w:val="both"/>
      </w:pPr>
      <w:r>
        <w:rPr>
          <w:rFonts w:ascii="Times New Roman" w:eastAsia="Times New Roman" w:hAnsi="Times New Roman" w:cs="Times New Roman"/>
          <w:sz w:val="28"/>
        </w:rPr>
        <w:t xml:space="preserve">Практическое занятие − это занятие, проводимое под руководством преподавателя в учебной аудитории, направленное на углубление теоретических знаний и овладение определенными методами самостоятельной работы. В процессе таких занятий вырабатываются практические умения. </w:t>
      </w:r>
    </w:p>
    <w:p w14:paraId="584A82B2" w14:textId="77777777" w:rsidR="0025053C" w:rsidRDefault="00000000">
      <w:pPr>
        <w:spacing w:after="19" w:line="271" w:lineRule="auto"/>
        <w:ind w:left="-15" w:right="10" w:firstLine="711"/>
        <w:jc w:val="both"/>
      </w:pPr>
      <w:r>
        <w:rPr>
          <w:rFonts w:ascii="Times New Roman" w:eastAsia="Times New Roman" w:hAnsi="Times New Roman" w:cs="Times New Roman"/>
          <w:sz w:val="28"/>
        </w:rPr>
        <w:t xml:space="preserve">Перед практическим занятием следует изучить конспект лекций, выложенный в ЭИОС и в электронной библиотеке, рекомендованную преподавателем литературу, обращая внимание на практическое применение теории и на методику решения типовых заданий. На практическом занятии главное − уяснить связь решаемых задач с теоретическими положениями. Логическая связь лекций и практических занятий заключается в том, что информация, полученная на лекции, в процессе самостоятельной работы на </w:t>
      </w:r>
      <w:r>
        <w:rPr>
          <w:rFonts w:ascii="Times New Roman" w:eastAsia="Times New Roman" w:hAnsi="Times New Roman" w:cs="Times New Roman"/>
          <w:sz w:val="28"/>
        </w:rPr>
        <w:lastRenderedPageBreak/>
        <w:t xml:space="preserve">практическом занятии осмысливается и перерабатывается, при помощи преподавателя анализируется, после чего прочно усваивается. </w:t>
      </w:r>
    </w:p>
    <w:p w14:paraId="3D84C96C" w14:textId="77777777" w:rsidR="0025053C" w:rsidRDefault="00000000">
      <w:pPr>
        <w:spacing w:after="19" w:line="271" w:lineRule="auto"/>
        <w:ind w:left="-15" w:right="10" w:firstLine="711"/>
        <w:jc w:val="both"/>
      </w:pPr>
      <w:r>
        <w:rPr>
          <w:rFonts w:ascii="Times New Roman" w:eastAsia="Times New Roman" w:hAnsi="Times New Roman" w:cs="Times New Roman"/>
          <w:sz w:val="28"/>
        </w:rPr>
        <w:t xml:space="preserve">При выполнении практических заданий обучающиеся имеют возможность пользоваться лекционным материалом, с разрешения преподавателя осуществлять деловое общение с одногруппниками. </w:t>
      </w:r>
    </w:p>
    <w:p w14:paraId="2A2FF726" w14:textId="77777777" w:rsidR="0025053C" w:rsidRDefault="00000000">
      <w:pPr>
        <w:spacing w:after="29"/>
        <w:ind w:left="772"/>
        <w:jc w:val="center"/>
      </w:pPr>
      <w:r>
        <w:rPr>
          <w:rFonts w:ascii="Times New Roman" w:eastAsia="Times New Roman" w:hAnsi="Times New Roman" w:cs="Times New Roman"/>
          <w:b/>
          <w:sz w:val="28"/>
        </w:rPr>
        <w:t xml:space="preserve"> </w:t>
      </w:r>
    </w:p>
    <w:p w14:paraId="0D292827" w14:textId="77777777" w:rsidR="0025053C" w:rsidRDefault="00000000">
      <w:pPr>
        <w:spacing w:after="5" w:line="271" w:lineRule="auto"/>
        <w:ind w:left="10" w:hanging="10"/>
        <w:jc w:val="center"/>
      </w:pPr>
      <w:r>
        <w:rPr>
          <w:rFonts w:ascii="Times New Roman" w:eastAsia="Times New Roman" w:hAnsi="Times New Roman" w:cs="Times New Roman"/>
          <w:b/>
          <w:sz w:val="28"/>
        </w:rPr>
        <w:t xml:space="preserve"> 1.1 Перечень вопросов для подготовки к практическим занятиям</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Собеседование </w:t>
      </w:r>
    </w:p>
    <w:p w14:paraId="7EF60E3F" w14:textId="77777777" w:rsidR="0025053C" w:rsidRDefault="00000000">
      <w:pPr>
        <w:pStyle w:val="2"/>
        <w:spacing w:after="12"/>
        <w:ind w:left="10" w:right="0"/>
      </w:pPr>
      <w:r>
        <w:t xml:space="preserve">Вопросы для самостоятельного изучения и обсуждения на практическом занятии Тема 1.1. Консультирование (общие положения). Деловой этикет </w:t>
      </w:r>
    </w:p>
    <w:p w14:paraId="408D7BED"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Деловой этикет, как внешняя форма и одна из основ делового общения.  </w:t>
      </w:r>
    </w:p>
    <w:p w14:paraId="0ED80273"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Этика и этикет. Основные принципы делового этикета.  </w:t>
      </w:r>
    </w:p>
    <w:p w14:paraId="0FE2B6F8"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Требования этикета к внешнему виду и культуре юриста.  </w:t>
      </w:r>
    </w:p>
    <w:p w14:paraId="0791FC9F"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Речевой этикет юриста.  </w:t>
      </w:r>
    </w:p>
    <w:p w14:paraId="06951FE7"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Понятие интервьюирования.  </w:t>
      </w:r>
    </w:p>
    <w:p w14:paraId="21F5A6FA"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Цели и задачи интервьюирования.  </w:t>
      </w:r>
    </w:p>
    <w:p w14:paraId="6813984A"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Виды интервьюирования.  </w:t>
      </w:r>
    </w:p>
    <w:p w14:paraId="52C6360F"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Этапы основного интервьюирования.  </w:t>
      </w:r>
    </w:p>
    <w:p w14:paraId="1914BBDD" w14:textId="77777777" w:rsidR="0025053C" w:rsidRDefault="00000000">
      <w:pPr>
        <w:numPr>
          <w:ilvl w:val="0"/>
          <w:numId w:val="2"/>
        </w:numPr>
        <w:spacing w:after="19" w:line="271" w:lineRule="auto"/>
        <w:ind w:right="10" w:firstLine="711"/>
        <w:jc w:val="both"/>
      </w:pPr>
      <w:r>
        <w:rPr>
          <w:rFonts w:ascii="Times New Roman" w:eastAsia="Times New Roman" w:hAnsi="Times New Roman" w:cs="Times New Roman"/>
          <w:sz w:val="28"/>
        </w:rPr>
        <w:t xml:space="preserve">Фиксация результатов интервьюирования. </w:t>
      </w:r>
    </w:p>
    <w:p w14:paraId="4B77BBAA" w14:textId="77777777" w:rsidR="0025053C" w:rsidRDefault="00000000">
      <w:pPr>
        <w:spacing w:after="32"/>
        <w:ind w:left="711"/>
      </w:pPr>
      <w:r>
        <w:rPr>
          <w:rFonts w:ascii="Times New Roman" w:eastAsia="Times New Roman" w:hAnsi="Times New Roman" w:cs="Times New Roman"/>
          <w:b/>
          <w:sz w:val="28"/>
        </w:rPr>
        <w:t xml:space="preserve"> </w:t>
      </w:r>
    </w:p>
    <w:p w14:paraId="4B67534E" w14:textId="77777777" w:rsidR="0025053C" w:rsidRDefault="00000000">
      <w:pPr>
        <w:spacing w:after="19" w:line="271" w:lineRule="auto"/>
        <w:ind w:left="721" w:right="3679" w:hanging="10"/>
        <w:jc w:val="both"/>
      </w:pPr>
      <w:r>
        <w:rPr>
          <w:rFonts w:ascii="Times New Roman" w:eastAsia="Times New Roman" w:hAnsi="Times New Roman" w:cs="Times New Roman"/>
          <w:b/>
          <w:sz w:val="28"/>
        </w:rPr>
        <w:t xml:space="preserve">Тема 1.2. Основы конфликтологии  </w:t>
      </w:r>
      <w:r>
        <w:rPr>
          <w:rFonts w:ascii="Times New Roman" w:eastAsia="Times New Roman" w:hAnsi="Times New Roman" w:cs="Times New Roman"/>
          <w:sz w:val="28"/>
        </w:rPr>
        <w:t>1.</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Понятие и предмет конфликтологии.  </w:t>
      </w:r>
    </w:p>
    <w:p w14:paraId="55F3BC6A" w14:textId="77777777" w:rsidR="0025053C" w:rsidRDefault="00000000">
      <w:pPr>
        <w:numPr>
          <w:ilvl w:val="0"/>
          <w:numId w:val="3"/>
        </w:numPr>
        <w:spacing w:after="19" w:line="271" w:lineRule="auto"/>
        <w:ind w:right="10" w:firstLine="711"/>
        <w:jc w:val="both"/>
      </w:pPr>
      <w:r>
        <w:rPr>
          <w:rFonts w:ascii="Times New Roman" w:eastAsia="Times New Roman" w:hAnsi="Times New Roman" w:cs="Times New Roman"/>
          <w:sz w:val="28"/>
        </w:rPr>
        <w:t xml:space="preserve">Конфликт.  </w:t>
      </w:r>
    </w:p>
    <w:p w14:paraId="029009A0" w14:textId="77777777" w:rsidR="0025053C" w:rsidRDefault="00000000">
      <w:pPr>
        <w:numPr>
          <w:ilvl w:val="0"/>
          <w:numId w:val="3"/>
        </w:numPr>
        <w:spacing w:after="19" w:line="271" w:lineRule="auto"/>
        <w:ind w:right="10" w:firstLine="711"/>
        <w:jc w:val="both"/>
      </w:pPr>
      <w:r>
        <w:rPr>
          <w:rFonts w:ascii="Times New Roman" w:eastAsia="Times New Roman" w:hAnsi="Times New Roman" w:cs="Times New Roman"/>
          <w:sz w:val="28"/>
        </w:rPr>
        <w:t xml:space="preserve">Конфликтные переговоры как специфический вид переговорного процесса.  </w:t>
      </w:r>
    </w:p>
    <w:p w14:paraId="6ACDEDCE" w14:textId="77777777" w:rsidR="0025053C" w:rsidRDefault="00000000">
      <w:pPr>
        <w:numPr>
          <w:ilvl w:val="0"/>
          <w:numId w:val="3"/>
        </w:numPr>
        <w:spacing w:after="19" w:line="271" w:lineRule="auto"/>
        <w:ind w:right="10" w:firstLine="711"/>
        <w:jc w:val="both"/>
      </w:pPr>
      <w:r>
        <w:rPr>
          <w:rFonts w:ascii="Times New Roman" w:eastAsia="Times New Roman" w:hAnsi="Times New Roman" w:cs="Times New Roman"/>
          <w:sz w:val="28"/>
        </w:rPr>
        <w:t xml:space="preserve">Тематическая сторона переговоров.  </w:t>
      </w:r>
    </w:p>
    <w:p w14:paraId="7928D7E5" w14:textId="77777777" w:rsidR="0025053C" w:rsidRDefault="00000000">
      <w:pPr>
        <w:numPr>
          <w:ilvl w:val="0"/>
          <w:numId w:val="3"/>
        </w:numPr>
        <w:spacing w:after="19" w:line="271" w:lineRule="auto"/>
        <w:ind w:right="10" w:firstLine="711"/>
        <w:jc w:val="both"/>
      </w:pPr>
      <w:r>
        <w:rPr>
          <w:rFonts w:ascii="Times New Roman" w:eastAsia="Times New Roman" w:hAnsi="Times New Roman" w:cs="Times New Roman"/>
          <w:sz w:val="28"/>
        </w:rPr>
        <w:t xml:space="preserve">Переговоры как процесс: специфика управления. </w:t>
      </w:r>
    </w:p>
    <w:p w14:paraId="2EEF57DD" w14:textId="77777777" w:rsidR="0025053C" w:rsidRDefault="00000000">
      <w:pPr>
        <w:spacing w:after="32"/>
        <w:ind w:left="711"/>
      </w:pPr>
      <w:r>
        <w:rPr>
          <w:rFonts w:ascii="Times New Roman" w:eastAsia="Times New Roman" w:hAnsi="Times New Roman" w:cs="Times New Roman"/>
          <w:b/>
          <w:sz w:val="28"/>
        </w:rPr>
        <w:t xml:space="preserve"> </w:t>
      </w:r>
    </w:p>
    <w:p w14:paraId="2F0A93E0" w14:textId="77777777" w:rsidR="0025053C" w:rsidRDefault="00000000">
      <w:pPr>
        <w:pStyle w:val="2"/>
        <w:spacing w:after="12" w:line="270" w:lineRule="auto"/>
        <w:ind w:left="706" w:right="0"/>
        <w:jc w:val="left"/>
      </w:pPr>
      <w:r>
        <w:t xml:space="preserve">Тема 1.3. Анализ дела и выработка позиции  </w:t>
      </w:r>
    </w:p>
    <w:p w14:paraId="43D7C301" w14:textId="77777777" w:rsidR="0025053C" w:rsidRDefault="00000000">
      <w:pPr>
        <w:spacing w:after="24"/>
        <w:ind w:left="711"/>
      </w:pPr>
      <w:r>
        <w:rPr>
          <w:rFonts w:ascii="Times New Roman" w:eastAsia="Times New Roman" w:hAnsi="Times New Roman" w:cs="Times New Roman"/>
          <w:b/>
          <w:sz w:val="28"/>
        </w:rPr>
        <w:t xml:space="preserve"> </w:t>
      </w:r>
    </w:p>
    <w:p w14:paraId="4760D3E8"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Понятие анализа дела и выработки позиции.  </w:t>
      </w:r>
    </w:p>
    <w:p w14:paraId="68AE3D40"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Виды и объекты анализа.  </w:t>
      </w:r>
    </w:p>
    <w:p w14:paraId="7F70B582"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Этапы анализа.  </w:t>
      </w:r>
    </w:p>
    <w:p w14:paraId="21F046B2"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Проведение всестороннего анализа фактических обстоятельств дела.  </w:t>
      </w:r>
    </w:p>
    <w:p w14:paraId="19D4E7EB"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Осуществление правовой квалификации ситуации.  </w:t>
      </w:r>
    </w:p>
    <w:p w14:paraId="17D1E044"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Анализ требований клиента.  </w:t>
      </w:r>
    </w:p>
    <w:p w14:paraId="69954586"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lastRenderedPageBreak/>
        <w:t xml:space="preserve">Анализ правомерных возможностей достижения требований клиента.  </w:t>
      </w:r>
    </w:p>
    <w:p w14:paraId="1E99280F" w14:textId="77777777" w:rsidR="0025053C" w:rsidRDefault="00000000">
      <w:pPr>
        <w:numPr>
          <w:ilvl w:val="0"/>
          <w:numId w:val="4"/>
        </w:numPr>
        <w:spacing w:after="19" w:line="271" w:lineRule="auto"/>
        <w:ind w:right="10" w:firstLine="711"/>
        <w:jc w:val="both"/>
      </w:pPr>
      <w:r>
        <w:rPr>
          <w:rFonts w:ascii="Times New Roman" w:eastAsia="Times New Roman" w:hAnsi="Times New Roman" w:cs="Times New Roman"/>
          <w:sz w:val="28"/>
        </w:rPr>
        <w:t xml:space="preserve">Определение механизма защиты прав обратившегося лица. </w:t>
      </w:r>
    </w:p>
    <w:p w14:paraId="74A27D05" w14:textId="77777777" w:rsidR="0025053C" w:rsidRDefault="00000000">
      <w:pPr>
        <w:spacing w:after="33"/>
        <w:ind w:left="711"/>
      </w:pPr>
      <w:r>
        <w:rPr>
          <w:rFonts w:ascii="Times New Roman" w:eastAsia="Times New Roman" w:hAnsi="Times New Roman" w:cs="Times New Roman"/>
          <w:b/>
          <w:sz w:val="28"/>
        </w:rPr>
        <w:t xml:space="preserve"> </w:t>
      </w:r>
    </w:p>
    <w:p w14:paraId="18A32427" w14:textId="77777777" w:rsidR="0025053C" w:rsidRDefault="00000000">
      <w:pPr>
        <w:pStyle w:val="2"/>
        <w:spacing w:after="12" w:line="270" w:lineRule="auto"/>
        <w:ind w:left="706" w:right="0"/>
        <w:jc w:val="left"/>
      </w:pPr>
      <w:r>
        <w:t xml:space="preserve">Тема 2.1. Консультирование в области гражданского права РФ  </w:t>
      </w:r>
    </w:p>
    <w:p w14:paraId="45AE9F0B"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Тенденции развития современного гражданского законодательства.  </w:t>
      </w:r>
    </w:p>
    <w:p w14:paraId="57184FA6"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Новации современного гражданского законодательства.  </w:t>
      </w:r>
    </w:p>
    <w:p w14:paraId="5AB4674C"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Регистрация прав на недвижимое имущество.  </w:t>
      </w:r>
    </w:p>
    <w:p w14:paraId="55EBC033"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Раздел имущества, находящегося в общей собственности.  </w:t>
      </w:r>
    </w:p>
    <w:p w14:paraId="50394C74"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Соотношение норм гражданского и земельного права.  </w:t>
      </w:r>
    </w:p>
    <w:p w14:paraId="4136D582"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Актуальные вопросы правового регулирования наследования в РФ.  </w:t>
      </w:r>
    </w:p>
    <w:p w14:paraId="6FA9AE1F"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Сделки с автотранспортом.  </w:t>
      </w:r>
    </w:p>
    <w:p w14:paraId="5B89C98E"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Правовые основы регулирования правоотношений, связанных с причинением вреда.  </w:t>
      </w:r>
    </w:p>
    <w:p w14:paraId="500634CF" w14:textId="77777777" w:rsidR="0025053C" w:rsidRDefault="00000000">
      <w:pPr>
        <w:numPr>
          <w:ilvl w:val="0"/>
          <w:numId w:val="5"/>
        </w:numPr>
        <w:spacing w:after="19" w:line="271" w:lineRule="auto"/>
        <w:ind w:right="10" w:firstLine="711"/>
        <w:jc w:val="both"/>
      </w:pPr>
      <w:r>
        <w:rPr>
          <w:rFonts w:ascii="Times New Roman" w:eastAsia="Times New Roman" w:hAnsi="Times New Roman" w:cs="Times New Roman"/>
          <w:sz w:val="28"/>
        </w:rPr>
        <w:t xml:space="preserve">Защита прав потребителей </w:t>
      </w:r>
    </w:p>
    <w:p w14:paraId="1924DC71" w14:textId="77777777" w:rsidR="0025053C" w:rsidRDefault="00000000">
      <w:pPr>
        <w:spacing w:after="42"/>
        <w:ind w:left="711"/>
      </w:pPr>
      <w:r>
        <w:rPr>
          <w:rFonts w:ascii="Times New Roman" w:eastAsia="Times New Roman" w:hAnsi="Times New Roman" w:cs="Times New Roman"/>
          <w:sz w:val="28"/>
        </w:rPr>
        <w:t xml:space="preserve"> </w:t>
      </w:r>
    </w:p>
    <w:p w14:paraId="36299C77" w14:textId="77777777" w:rsidR="0025053C" w:rsidRDefault="00000000">
      <w:pPr>
        <w:pStyle w:val="2"/>
        <w:spacing w:after="12" w:line="270" w:lineRule="auto"/>
        <w:ind w:left="706" w:right="0"/>
        <w:jc w:val="left"/>
      </w:pPr>
      <w:r>
        <w:t xml:space="preserve">Тема 2.2. Консультирование по трудовым спорам </w:t>
      </w:r>
    </w:p>
    <w:p w14:paraId="75644AA8" w14:textId="77777777" w:rsidR="0025053C" w:rsidRDefault="00000000">
      <w:pPr>
        <w:numPr>
          <w:ilvl w:val="0"/>
          <w:numId w:val="6"/>
        </w:numPr>
        <w:spacing w:after="19" w:line="271" w:lineRule="auto"/>
        <w:ind w:right="10" w:firstLine="711"/>
        <w:jc w:val="both"/>
      </w:pPr>
      <w:r>
        <w:rPr>
          <w:rFonts w:ascii="Times New Roman" w:eastAsia="Times New Roman" w:hAnsi="Times New Roman" w:cs="Times New Roman"/>
          <w:sz w:val="28"/>
        </w:rPr>
        <w:t xml:space="preserve">Правовое регулирование труда граждан, порядок заключения и расторжения трудового договора.  </w:t>
      </w:r>
    </w:p>
    <w:p w14:paraId="23910F89" w14:textId="77777777" w:rsidR="0025053C" w:rsidRDefault="00000000">
      <w:pPr>
        <w:numPr>
          <w:ilvl w:val="0"/>
          <w:numId w:val="6"/>
        </w:numPr>
        <w:spacing w:after="19" w:line="271" w:lineRule="auto"/>
        <w:ind w:right="10" w:firstLine="711"/>
        <w:jc w:val="both"/>
      </w:pPr>
      <w:r>
        <w:rPr>
          <w:rFonts w:ascii="Times New Roman" w:eastAsia="Times New Roman" w:hAnsi="Times New Roman" w:cs="Times New Roman"/>
          <w:sz w:val="28"/>
        </w:rPr>
        <w:t xml:space="preserve">Права и обязанности работника и работодателя.  </w:t>
      </w:r>
    </w:p>
    <w:p w14:paraId="0F0DC208" w14:textId="77777777" w:rsidR="0025053C" w:rsidRDefault="00000000">
      <w:pPr>
        <w:numPr>
          <w:ilvl w:val="0"/>
          <w:numId w:val="6"/>
        </w:numPr>
        <w:spacing w:after="19" w:line="271" w:lineRule="auto"/>
        <w:ind w:right="10" w:firstLine="711"/>
        <w:jc w:val="both"/>
      </w:pPr>
      <w:r>
        <w:rPr>
          <w:rFonts w:ascii="Times New Roman" w:eastAsia="Times New Roman" w:hAnsi="Times New Roman" w:cs="Times New Roman"/>
          <w:sz w:val="28"/>
        </w:rPr>
        <w:t xml:space="preserve">Трудовые споры, категории. </w:t>
      </w:r>
    </w:p>
    <w:p w14:paraId="1DD9566B" w14:textId="77777777" w:rsidR="0025053C" w:rsidRDefault="00000000">
      <w:pPr>
        <w:spacing w:after="32"/>
        <w:ind w:left="711"/>
      </w:pPr>
      <w:r>
        <w:rPr>
          <w:rFonts w:ascii="Times New Roman" w:eastAsia="Times New Roman" w:hAnsi="Times New Roman" w:cs="Times New Roman"/>
          <w:b/>
          <w:sz w:val="28"/>
        </w:rPr>
        <w:t xml:space="preserve"> </w:t>
      </w:r>
    </w:p>
    <w:p w14:paraId="35D5127A" w14:textId="77777777" w:rsidR="0025053C" w:rsidRDefault="00000000">
      <w:pPr>
        <w:pStyle w:val="2"/>
        <w:spacing w:after="12" w:line="270" w:lineRule="auto"/>
        <w:ind w:left="706" w:right="0"/>
        <w:jc w:val="left"/>
      </w:pPr>
      <w:r>
        <w:t xml:space="preserve">Тема 2.3. Консультирование по защите прав потребителей  </w:t>
      </w:r>
    </w:p>
    <w:p w14:paraId="4A32905C" w14:textId="77777777" w:rsidR="0025053C" w:rsidRDefault="00000000">
      <w:pPr>
        <w:numPr>
          <w:ilvl w:val="0"/>
          <w:numId w:val="7"/>
        </w:numPr>
        <w:spacing w:after="19" w:line="271" w:lineRule="auto"/>
        <w:ind w:right="10" w:firstLine="711"/>
        <w:jc w:val="both"/>
      </w:pPr>
      <w:r>
        <w:rPr>
          <w:rFonts w:ascii="Times New Roman" w:eastAsia="Times New Roman" w:hAnsi="Times New Roman" w:cs="Times New Roman"/>
          <w:sz w:val="28"/>
        </w:rPr>
        <w:t xml:space="preserve">Правовое регулирование прав потребителей. Закон РФ «О защите прав потребителей». ФЗ «Об участии в долевом строительстве». </w:t>
      </w:r>
    </w:p>
    <w:p w14:paraId="10D9028D" w14:textId="77777777" w:rsidR="0025053C" w:rsidRDefault="00000000">
      <w:pPr>
        <w:numPr>
          <w:ilvl w:val="0"/>
          <w:numId w:val="7"/>
        </w:numPr>
        <w:spacing w:after="19" w:line="271" w:lineRule="auto"/>
        <w:ind w:right="10" w:firstLine="711"/>
        <w:jc w:val="both"/>
      </w:pPr>
      <w:r>
        <w:rPr>
          <w:rFonts w:ascii="Times New Roman" w:eastAsia="Times New Roman" w:hAnsi="Times New Roman" w:cs="Times New Roman"/>
          <w:sz w:val="28"/>
        </w:rPr>
        <w:t xml:space="preserve">Содержание права потребителей на безопасность товаров, работ, услуг для их жизни, здоровья, имущества, а также для окружающей среды. </w:t>
      </w:r>
      <w:r>
        <w:rPr>
          <w:rFonts w:ascii="Times New Roman" w:eastAsia="Times New Roman" w:hAnsi="Times New Roman" w:cs="Times New Roman"/>
          <w:b/>
          <w:sz w:val="28"/>
        </w:rPr>
        <w:t xml:space="preserve"> </w:t>
      </w:r>
    </w:p>
    <w:p w14:paraId="704388A0" w14:textId="77777777" w:rsidR="0025053C" w:rsidRDefault="00000000">
      <w:pPr>
        <w:numPr>
          <w:ilvl w:val="0"/>
          <w:numId w:val="7"/>
        </w:numPr>
        <w:spacing w:after="12" w:line="274" w:lineRule="auto"/>
        <w:ind w:right="10" w:firstLine="711"/>
        <w:jc w:val="both"/>
      </w:pPr>
      <w:r>
        <w:rPr>
          <w:rFonts w:ascii="Times New Roman" w:eastAsia="Times New Roman" w:hAnsi="Times New Roman" w:cs="Times New Roman"/>
          <w:sz w:val="28"/>
        </w:rPr>
        <w:t xml:space="preserve">Срок службы и срок годности товаров - средство обеспечения безопасности жизни и здоровья потребителей. Правила использования товара (результата работы, услуги) - средство обеспечения безопасности жизни, здоровья потребителей. </w:t>
      </w:r>
      <w:r>
        <w:rPr>
          <w:rFonts w:ascii="Times New Roman" w:eastAsia="Times New Roman" w:hAnsi="Times New Roman" w:cs="Times New Roman"/>
          <w:b/>
          <w:sz w:val="28"/>
        </w:rPr>
        <w:t xml:space="preserve"> </w:t>
      </w:r>
    </w:p>
    <w:p w14:paraId="69DD652C" w14:textId="77777777" w:rsidR="0025053C" w:rsidRDefault="00000000">
      <w:pPr>
        <w:numPr>
          <w:ilvl w:val="0"/>
          <w:numId w:val="7"/>
        </w:numPr>
        <w:spacing w:after="19" w:line="271" w:lineRule="auto"/>
        <w:ind w:right="10" w:firstLine="711"/>
        <w:jc w:val="both"/>
      </w:pPr>
      <w:r>
        <w:rPr>
          <w:rFonts w:ascii="Times New Roman" w:eastAsia="Times New Roman" w:hAnsi="Times New Roman" w:cs="Times New Roman"/>
          <w:sz w:val="28"/>
        </w:rPr>
        <w:t>Сертификация товаров (работ, услуг) - средство обеспечения безопасности жизни и здоровья потребителей.</w:t>
      </w:r>
      <w:r>
        <w:rPr>
          <w:rFonts w:ascii="Times New Roman" w:eastAsia="Times New Roman" w:hAnsi="Times New Roman" w:cs="Times New Roman"/>
          <w:b/>
          <w:sz w:val="28"/>
        </w:rPr>
        <w:t xml:space="preserve"> </w:t>
      </w:r>
    </w:p>
    <w:p w14:paraId="6D7F3D58" w14:textId="77777777" w:rsidR="0025053C" w:rsidRDefault="00000000">
      <w:pPr>
        <w:spacing w:after="0"/>
        <w:ind w:left="711"/>
      </w:pPr>
      <w:r>
        <w:rPr>
          <w:rFonts w:ascii="Times New Roman" w:eastAsia="Times New Roman" w:hAnsi="Times New Roman" w:cs="Times New Roman"/>
          <w:b/>
          <w:sz w:val="28"/>
        </w:rPr>
        <w:t xml:space="preserve"> </w:t>
      </w:r>
    </w:p>
    <w:p w14:paraId="45615C8B" w14:textId="77777777" w:rsidR="0025053C" w:rsidRDefault="00000000">
      <w:pPr>
        <w:pStyle w:val="2"/>
        <w:spacing w:after="12" w:line="270" w:lineRule="auto"/>
        <w:ind w:left="0" w:right="0" w:firstLine="711"/>
        <w:jc w:val="left"/>
      </w:pPr>
      <w:r>
        <w:lastRenderedPageBreak/>
        <w:t xml:space="preserve">Тема 2.5. Консультирование в сфере гражданского и арбитражного процесса  </w:t>
      </w:r>
    </w:p>
    <w:p w14:paraId="432818D6" w14:textId="77777777" w:rsidR="0025053C" w:rsidRDefault="00000000">
      <w:pPr>
        <w:numPr>
          <w:ilvl w:val="0"/>
          <w:numId w:val="8"/>
        </w:numPr>
        <w:spacing w:after="19" w:line="271" w:lineRule="auto"/>
        <w:ind w:right="10" w:firstLine="711"/>
        <w:jc w:val="both"/>
      </w:pPr>
      <w:r>
        <w:rPr>
          <w:rFonts w:ascii="Times New Roman" w:eastAsia="Times New Roman" w:hAnsi="Times New Roman" w:cs="Times New Roman"/>
          <w:sz w:val="28"/>
        </w:rPr>
        <w:t xml:space="preserve">Сущность и значение кассационного обжалования решений и определений. Субъекты и объекты обжалования. Порядок и сроки обжалования. Содержание кассационной жалобы. </w:t>
      </w:r>
    </w:p>
    <w:p w14:paraId="744DA97F" w14:textId="77777777" w:rsidR="0025053C" w:rsidRDefault="00000000">
      <w:pPr>
        <w:numPr>
          <w:ilvl w:val="0"/>
          <w:numId w:val="8"/>
        </w:numPr>
        <w:spacing w:after="19" w:line="271" w:lineRule="auto"/>
        <w:ind w:right="10" w:firstLine="711"/>
        <w:jc w:val="both"/>
      </w:pPr>
      <w:r>
        <w:rPr>
          <w:rFonts w:ascii="Times New Roman" w:eastAsia="Times New Roman" w:hAnsi="Times New Roman" w:cs="Times New Roman"/>
          <w:sz w:val="28"/>
        </w:rPr>
        <w:t xml:space="preserve">Процессуальный порядок и сроки рассмотрения дел по кассационным жалобам. </w:t>
      </w:r>
    </w:p>
    <w:p w14:paraId="626C7295" w14:textId="77777777" w:rsidR="0025053C" w:rsidRDefault="00000000">
      <w:pPr>
        <w:numPr>
          <w:ilvl w:val="0"/>
          <w:numId w:val="8"/>
        </w:numPr>
        <w:spacing w:after="19" w:line="271" w:lineRule="auto"/>
        <w:ind w:right="10" w:firstLine="711"/>
        <w:jc w:val="both"/>
      </w:pPr>
      <w:r>
        <w:rPr>
          <w:rFonts w:ascii="Times New Roman" w:eastAsia="Times New Roman" w:hAnsi="Times New Roman" w:cs="Times New Roman"/>
          <w:sz w:val="28"/>
        </w:rPr>
        <w:t xml:space="preserve">Полномочия суда кассационной инстанции. Основания к отмене, изменению судебных актов.  </w:t>
      </w:r>
    </w:p>
    <w:p w14:paraId="7574AB4C" w14:textId="77777777" w:rsidR="0025053C" w:rsidRDefault="00000000">
      <w:pPr>
        <w:numPr>
          <w:ilvl w:val="0"/>
          <w:numId w:val="8"/>
        </w:numPr>
        <w:spacing w:after="19" w:line="271" w:lineRule="auto"/>
        <w:ind w:right="10" w:firstLine="711"/>
        <w:jc w:val="both"/>
      </w:pPr>
      <w:r>
        <w:rPr>
          <w:rFonts w:ascii="Times New Roman" w:eastAsia="Times New Roman" w:hAnsi="Times New Roman" w:cs="Times New Roman"/>
          <w:sz w:val="28"/>
        </w:rPr>
        <w:t xml:space="preserve">Пределы рассмотрения в кассационной инстанции. </w:t>
      </w:r>
    </w:p>
    <w:p w14:paraId="17DC7567" w14:textId="77777777" w:rsidR="0025053C" w:rsidRDefault="00000000">
      <w:pPr>
        <w:numPr>
          <w:ilvl w:val="0"/>
          <w:numId w:val="8"/>
        </w:numPr>
        <w:spacing w:after="19" w:line="271" w:lineRule="auto"/>
        <w:ind w:right="10" w:firstLine="711"/>
        <w:jc w:val="both"/>
      </w:pPr>
      <w:r>
        <w:rPr>
          <w:rFonts w:ascii="Times New Roman" w:eastAsia="Times New Roman" w:hAnsi="Times New Roman" w:cs="Times New Roman"/>
          <w:sz w:val="28"/>
        </w:rPr>
        <w:t xml:space="preserve">Акты суда кассационной инстанции. </w:t>
      </w:r>
    </w:p>
    <w:p w14:paraId="7F90AE61" w14:textId="77777777" w:rsidR="0025053C" w:rsidRDefault="00000000">
      <w:pPr>
        <w:spacing w:after="0"/>
      </w:pPr>
      <w:r>
        <w:rPr>
          <w:rFonts w:ascii="Times New Roman" w:eastAsia="Times New Roman" w:hAnsi="Times New Roman" w:cs="Times New Roman"/>
          <w:sz w:val="28"/>
        </w:rPr>
        <w:t xml:space="preserve"> </w:t>
      </w:r>
    </w:p>
    <w:tbl>
      <w:tblPr>
        <w:tblStyle w:val="TableGrid"/>
        <w:tblW w:w="9575" w:type="dxa"/>
        <w:tblInd w:w="-38" w:type="dxa"/>
        <w:tblCellMar>
          <w:top w:w="7" w:type="dxa"/>
          <w:left w:w="110" w:type="dxa"/>
          <w:bottom w:w="0" w:type="dxa"/>
          <w:right w:w="80" w:type="dxa"/>
        </w:tblCellMar>
        <w:tblLook w:val="04A0" w:firstRow="1" w:lastRow="0" w:firstColumn="1" w:lastColumn="0" w:noHBand="0" w:noVBand="1"/>
      </w:tblPr>
      <w:tblGrid>
        <w:gridCol w:w="7697"/>
        <w:gridCol w:w="1878"/>
      </w:tblGrid>
      <w:tr w:rsidR="0025053C" w14:paraId="738BF346" w14:textId="77777777">
        <w:trPr>
          <w:trHeight w:val="422"/>
        </w:trPr>
        <w:tc>
          <w:tcPr>
            <w:tcW w:w="7697" w:type="dxa"/>
            <w:tcBorders>
              <w:top w:val="single" w:sz="4" w:space="0" w:color="000000"/>
              <w:left w:val="single" w:sz="4" w:space="0" w:color="000000"/>
              <w:bottom w:val="single" w:sz="4" w:space="0" w:color="000000"/>
              <w:right w:val="single" w:sz="4" w:space="0" w:color="000000"/>
            </w:tcBorders>
          </w:tcPr>
          <w:p w14:paraId="6C7EC7C1" w14:textId="77777777" w:rsidR="0025053C" w:rsidRDefault="00000000">
            <w:pPr>
              <w:spacing w:after="0"/>
              <w:ind w:right="24"/>
              <w:jc w:val="center"/>
            </w:pPr>
            <w:r>
              <w:rPr>
                <w:rFonts w:ascii="Times New Roman" w:eastAsia="Times New Roman" w:hAnsi="Times New Roman" w:cs="Times New Roman"/>
                <w:sz w:val="24"/>
              </w:rPr>
              <w:t xml:space="preserve">Критерии оценивания </w:t>
            </w:r>
          </w:p>
        </w:tc>
        <w:tc>
          <w:tcPr>
            <w:tcW w:w="1878" w:type="dxa"/>
            <w:tcBorders>
              <w:top w:val="single" w:sz="4" w:space="0" w:color="000000"/>
              <w:left w:val="single" w:sz="4" w:space="0" w:color="000000"/>
              <w:bottom w:val="single" w:sz="4" w:space="0" w:color="000000"/>
              <w:right w:val="single" w:sz="4" w:space="0" w:color="000000"/>
            </w:tcBorders>
          </w:tcPr>
          <w:p w14:paraId="56C23584" w14:textId="77777777" w:rsidR="0025053C" w:rsidRDefault="00000000">
            <w:pPr>
              <w:spacing w:after="0"/>
              <w:ind w:right="33"/>
              <w:jc w:val="center"/>
            </w:pPr>
            <w:r>
              <w:rPr>
                <w:rFonts w:ascii="Times New Roman" w:eastAsia="Times New Roman" w:hAnsi="Times New Roman" w:cs="Times New Roman"/>
                <w:sz w:val="24"/>
              </w:rPr>
              <w:t xml:space="preserve">Баллы </w:t>
            </w:r>
          </w:p>
        </w:tc>
      </w:tr>
      <w:tr w:rsidR="0025053C" w14:paraId="2802EDEB" w14:textId="77777777">
        <w:trPr>
          <w:trHeight w:val="845"/>
        </w:trPr>
        <w:tc>
          <w:tcPr>
            <w:tcW w:w="7697" w:type="dxa"/>
            <w:tcBorders>
              <w:top w:val="single" w:sz="4" w:space="0" w:color="000000"/>
              <w:left w:val="single" w:sz="4" w:space="0" w:color="000000"/>
              <w:bottom w:val="single" w:sz="4" w:space="0" w:color="000000"/>
              <w:right w:val="single" w:sz="4" w:space="0" w:color="000000"/>
            </w:tcBorders>
          </w:tcPr>
          <w:p w14:paraId="5B00BAF7" w14:textId="77777777" w:rsidR="0025053C" w:rsidRDefault="00000000">
            <w:pPr>
              <w:spacing w:after="0"/>
              <w:ind w:right="66"/>
              <w:jc w:val="both"/>
            </w:pPr>
            <w:r>
              <w:rPr>
                <w:rFonts w:ascii="Times New Roman" w:eastAsia="Times New Roman" w:hAnsi="Times New Roman" w:cs="Times New Roman"/>
                <w:sz w:val="24"/>
              </w:rPr>
              <w:t xml:space="preserve">Демонстрирует полное понимание обсуждаемой проблемы, высказывает собственное суждение по вопросу, аргументировано отвечает на вопросы, соблюдает регламент выступления </w:t>
            </w:r>
          </w:p>
        </w:tc>
        <w:tc>
          <w:tcPr>
            <w:tcW w:w="1878" w:type="dxa"/>
            <w:tcBorders>
              <w:top w:val="single" w:sz="4" w:space="0" w:color="000000"/>
              <w:left w:val="single" w:sz="4" w:space="0" w:color="000000"/>
              <w:bottom w:val="single" w:sz="4" w:space="0" w:color="000000"/>
              <w:right w:val="single" w:sz="4" w:space="0" w:color="000000"/>
            </w:tcBorders>
          </w:tcPr>
          <w:p w14:paraId="46117D5B" w14:textId="77777777" w:rsidR="0025053C" w:rsidRDefault="00000000">
            <w:pPr>
              <w:spacing w:after="0"/>
              <w:ind w:right="40"/>
              <w:jc w:val="center"/>
            </w:pPr>
            <w:r>
              <w:rPr>
                <w:rFonts w:ascii="Times New Roman" w:eastAsia="Times New Roman" w:hAnsi="Times New Roman" w:cs="Times New Roman"/>
                <w:sz w:val="24"/>
              </w:rPr>
              <w:t xml:space="preserve">5 </w:t>
            </w:r>
          </w:p>
        </w:tc>
      </w:tr>
      <w:tr w:rsidR="0025053C" w14:paraId="074EEECB" w14:textId="77777777">
        <w:trPr>
          <w:trHeight w:val="840"/>
        </w:trPr>
        <w:tc>
          <w:tcPr>
            <w:tcW w:w="7697" w:type="dxa"/>
            <w:tcBorders>
              <w:top w:val="single" w:sz="4" w:space="0" w:color="000000"/>
              <w:left w:val="single" w:sz="4" w:space="0" w:color="000000"/>
              <w:bottom w:val="single" w:sz="4" w:space="0" w:color="000000"/>
              <w:right w:val="single" w:sz="4" w:space="0" w:color="000000"/>
            </w:tcBorders>
          </w:tcPr>
          <w:p w14:paraId="136E0C64" w14:textId="77777777" w:rsidR="0025053C" w:rsidRDefault="00000000">
            <w:pPr>
              <w:spacing w:after="0"/>
              <w:ind w:right="65"/>
              <w:jc w:val="both"/>
            </w:pPr>
            <w:r>
              <w:rPr>
                <w:rFonts w:ascii="Times New Roman" w:eastAsia="Times New Roman" w:hAnsi="Times New Roman" w:cs="Times New Roman"/>
                <w:sz w:val="24"/>
              </w:rPr>
              <w:t xml:space="preserve">Принимает участие в обсуждении, однако собственного мнения по вопросу не высказывает, либо высказывает мнение, не отличающееся от мнения других докладчиков </w:t>
            </w:r>
          </w:p>
        </w:tc>
        <w:tc>
          <w:tcPr>
            <w:tcW w:w="1878" w:type="dxa"/>
            <w:tcBorders>
              <w:top w:val="single" w:sz="4" w:space="0" w:color="000000"/>
              <w:left w:val="single" w:sz="4" w:space="0" w:color="000000"/>
              <w:bottom w:val="single" w:sz="4" w:space="0" w:color="000000"/>
              <w:right w:val="single" w:sz="4" w:space="0" w:color="000000"/>
            </w:tcBorders>
          </w:tcPr>
          <w:p w14:paraId="7FDE1EC2" w14:textId="77777777" w:rsidR="0025053C" w:rsidRDefault="00000000">
            <w:pPr>
              <w:spacing w:after="0"/>
              <w:ind w:right="40"/>
              <w:jc w:val="center"/>
            </w:pPr>
            <w:r>
              <w:rPr>
                <w:rFonts w:ascii="Times New Roman" w:eastAsia="Times New Roman" w:hAnsi="Times New Roman" w:cs="Times New Roman"/>
                <w:sz w:val="24"/>
              </w:rPr>
              <w:t xml:space="preserve">3 </w:t>
            </w:r>
          </w:p>
        </w:tc>
      </w:tr>
      <w:tr w:rsidR="0025053C" w14:paraId="07571647" w14:textId="77777777">
        <w:trPr>
          <w:trHeight w:val="293"/>
        </w:trPr>
        <w:tc>
          <w:tcPr>
            <w:tcW w:w="7697" w:type="dxa"/>
            <w:tcBorders>
              <w:top w:val="single" w:sz="4" w:space="0" w:color="000000"/>
              <w:left w:val="single" w:sz="4" w:space="0" w:color="000000"/>
              <w:bottom w:val="single" w:sz="4" w:space="0" w:color="000000"/>
              <w:right w:val="single" w:sz="4" w:space="0" w:color="000000"/>
            </w:tcBorders>
          </w:tcPr>
          <w:p w14:paraId="7A2B8E07" w14:textId="77777777" w:rsidR="0025053C" w:rsidRDefault="00000000">
            <w:pPr>
              <w:spacing w:after="0"/>
            </w:pPr>
            <w:r>
              <w:rPr>
                <w:rFonts w:ascii="Times New Roman" w:eastAsia="Times New Roman" w:hAnsi="Times New Roman" w:cs="Times New Roman"/>
                <w:sz w:val="24"/>
              </w:rPr>
              <w:t xml:space="preserve">Не принимает участия в обсуждении </w:t>
            </w:r>
          </w:p>
        </w:tc>
        <w:tc>
          <w:tcPr>
            <w:tcW w:w="1878" w:type="dxa"/>
            <w:tcBorders>
              <w:top w:val="single" w:sz="4" w:space="0" w:color="000000"/>
              <w:left w:val="single" w:sz="4" w:space="0" w:color="000000"/>
              <w:bottom w:val="single" w:sz="4" w:space="0" w:color="000000"/>
              <w:right w:val="single" w:sz="4" w:space="0" w:color="000000"/>
            </w:tcBorders>
          </w:tcPr>
          <w:p w14:paraId="73F489CB" w14:textId="77777777" w:rsidR="0025053C" w:rsidRDefault="00000000">
            <w:pPr>
              <w:spacing w:after="0"/>
              <w:ind w:right="40"/>
              <w:jc w:val="center"/>
            </w:pPr>
            <w:r>
              <w:rPr>
                <w:rFonts w:ascii="Times New Roman" w:eastAsia="Times New Roman" w:hAnsi="Times New Roman" w:cs="Times New Roman"/>
                <w:sz w:val="24"/>
              </w:rPr>
              <w:t xml:space="preserve">0 </w:t>
            </w:r>
          </w:p>
        </w:tc>
      </w:tr>
    </w:tbl>
    <w:p w14:paraId="32FE5A11" w14:textId="77777777" w:rsidR="0025053C" w:rsidRDefault="00000000">
      <w:pPr>
        <w:pStyle w:val="2"/>
        <w:ind w:left="712" w:right="717"/>
      </w:pPr>
      <w:r>
        <w:t xml:space="preserve">2.Тесты для самоконтроля </w:t>
      </w:r>
    </w:p>
    <w:p w14:paraId="62D20176"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В случае отсутствия нормы процессуального права, регулирующей отношения, возникшие в ходе гражданского судопроизводства, допустима ли аналогия закона и (или) аналогия права? </w:t>
      </w:r>
    </w:p>
    <w:p w14:paraId="2D8EEA0E"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нет; </w:t>
      </w:r>
    </w:p>
    <w:p w14:paraId="5EB5DAEC"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только аналогия закона; </w:t>
      </w:r>
    </w:p>
    <w:p w14:paraId="019C86A6"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только аналогия права; </w:t>
      </w:r>
    </w:p>
    <w:p w14:paraId="6CE64BE5"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да, и аналогия закона, и аналогия права </w:t>
      </w:r>
    </w:p>
    <w:p w14:paraId="59FA75DE" w14:textId="77777777" w:rsidR="0025053C" w:rsidRDefault="00000000">
      <w:pPr>
        <w:spacing w:after="26"/>
      </w:pPr>
      <w:r>
        <w:rPr>
          <w:rFonts w:ascii="Times New Roman" w:eastAsia="Times New Roman" w:hAnsi="Times New Roman" w:cs="Times New Roman"/>
          <w:sz w:val="24"/>
        </w:rPr>
        <w:t xml:space="preserve"> </w:t>
      </w:r>
    </w:p>
    <w:p w14:paraId="7888BDC1"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Суды принимают судебные постановления в форме: </w:t>
      </w:r>
    </w:p>
    <w:p w14:paraId="30E49BD6"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судебных приказов; </w:t>
      </w:r>
    </w:p>
    <w:p w14:paraId="4D3B2AFF"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определений суда; </w:t>
      </w:r>
    </w:p>
    <w:p w14:paraId="71ED52B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судебных приказов, определений суда; </w:t>
      </w:r>
    </w:p>
    <w:p w14:paraId="388A839B"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судебных приказов, решений суда, определений суда. </w:t>
      </w:r>
    </w:p>
    <w:p w14:paraId="34E79E69" w14:textId="77777777" w:rsidR="0025053C" w:rsidRDefault="00000000">
      <w:pPr>
        <w:spacing w:after="26"/>
      </w:pPr>
      <w:r>
        <w:rPr>
          <w:rFonts w:ascii="Times New Roman" w:eastAsia="Times New Roman" w:hAnsi="Times New Roman" w:cs="Times New Roman"/>
          <w:sz w:val="24"/>
        </w:rPr>
        <w:t xml:space="preserve"> </w:t>
      </w:r>
    </w:p>
    <w:p w14:paraId="34B4F877" w14:textId="77777777" w:rsidR="0025053C" w:rsidRDefault="00000000">
      <w:pPr>
        <w:numPr>
          <w:ilvl w:val="0"/>
          <w:numId w:val="9"/>
        </w:numPr>
        <w:spacing w:after="14" w:line="270" w:lineRule="auto"/>
        <w:ind w:right="5" w:hanging="365"/>
        <w:jc w:val="both"/>
      </w:pPr>
      <w:r>
        <w:rPr>
          <w:rFonts w:ascii="Times New Roman" w:eastAsia="Times New Roman" w:hAnsi="Times New Roman" w:cs="Times New Roman"/>
          <w:sz w:val="24"/>
        </w:rPr>
        <w:t xml:space="preserve">По общему правилу рассмотрение дел в составе судьи-председательствующего и двух судей осуществляется судом в…  </w:t>
      </w:r>
      <w:r>
        <w:rPr>
          <w:rFonts w:ascii="Times New Roman" w:eastAsia="Times New Roman" w:hAnsi="Times New Roman" w:cs="Times New Roman"/>
          <w:sz w:val="24"/>
        </w:rPr>
        <w:tab/>
        <w:t xml:space="preserve">1. порядке судебного надзора;  </w:t>
      </w:r>
      <w:r>
        <w:rPr>
          <w:rFonts w:ascii="Times New Roman" w:eastAsia="Times New Roman" w:hAnsi="Times New Roman" w:cs="Times New Roman"/>
          <w:sz w:val="24"/>
        </w:rPr>
        <w:tab/>
        <w:t xml:space="preserve">2. апелляционном порядке; </w:t>
      </w:r>
    </w:p>
    <w:p w14:paraId="1DACAA4D" w14:textId="77777777" w:rsidR="0025053C" w:rsidRDefault="00000000">
      <w:pPr>
        <w:tabs>
          <w:tab w:val="center" w:pos="2045"/>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3. суде первой инстанции. </w:t>
      </w:r>
    </w:p>
    <w:p w14:paraId="040E00E0" w14:textId="77777777" w:rsidR="0025053C" w:rsidRDefault="00000000">
      <w:pPr>
        <w:spacing w:after="0"/>
      </w:pPr>
      <w:r>
        <w:rPr>
          <w:rFonts w:ascii="Times New Roman" w:eastAsia="Times New Roman" w:hAnsi="Times New Roman" w:cs="Times New Roman"/>
          <w:sz w:val="24"/>
        </w:rPr>
        <w:t xml:space="preserve"> </w:t>
      </w:r>
    </w:p>
    <w:p w14:paraId="28444DFE"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Вправе ли судья при рассмотрении дела судом в коллегиальном составе воздержаться от голосования? </w:t>
      </w:r>
    </w:p>
    <w:p w14:paraId="5F70E116"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да; </w:t>
      </w:r>
    </w:p>
    <w:p w14:paraId="087804B4"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lastRenderedPageBreak/>
        <w:t xml:space="preserve">нет; </w:t>
      </w:r>
    </w:p>
    <w:p w14:paraId="7F591C98"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да, если только в рассмотрении дела участвуют более трех судей. </w:t>
      </w:r>
    </w:p>
    <w:p w14:paraId="18AADDB2" w14:textId="77777777" w:rsidR="0025053C" w:rsidRDefault="00000000">
      <w:pPr>
        <w:spacing w:after="24"/>
      </w:pPr>
      <w:r>
        <w:rPr>
          <w:rFonts w:ascii="Times New Roman" w:eastAsia="Times New Roman" w:hAnsi="Times New Roman" w:cs="Times New Roman"/>
          <w:sz w:val="24"/>
        </w:rPr>
        <w:t xml:space="preserve"> </w:t>
      </w:r>
    </w:p>
    <w:p w14:paraId="6E07AD7C"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Что из перечисленного не выступает основанием для отвода судьи </w:t>
      </w:r>
    </w:p>
    <w:p w14:paraId="37975440" w14:textId="77777777" w:rsidR="0025053C" w:rsidRDefault="00000000">
      <w:pPr>
        <w:numPr>
          <w:ilvl w:val="1"/>
          <w:numId w:val="9"/>
        </w:numPr>
        <w:spacing w:after="14" w:line="270" w:lineRule="auto"/>
        <w:ind w:right="5" w:hanging="446"/>
        <w:jc w:val="both"/>
      </w:pPr>
      <w:r>
        <w:rPr>
          <w:rFonts w:ascii="Times New Roman" w:eastAsia="Times New Roman" w:hAnsi="Times New Roman" w:cs="Times New Roman"/>
          <w:sz w:val="24"/>
        </w:rPr>
        <w:t xml:space="preserve">судья при предыдущем рассмотрении данного дела участвовал в нем в качестве прокурора, </w:t>
      </w:r>
      <w:r>
        <w:rPr>
          <w:rFonts w:ascii="Times New Roman" w:eastAsia="Times New Roman" w:hAnsi="Times New Roman" w:cs="Times New Roman"/>
          <w:sz w:val="24"/>
        </w:rPr>
        <w:tab/>
        <w:t xml:space="preserve">секретаря </w:t>
      </w:r>
      <w:r>
        <w:rPr>
          <w:rFonts w:ascii="Times New Roman" w:eastAsia="Times New Roman" w:hAnsi="Times New Roman" w:cs="Times New Roman"/>
          <w:sz w:val="24"/>
        </w:rPr>
        <w:tab/>
        <w:t xml:space="preserve">судебного </w:t>
      </w:r>
      <w:r>
        <w:rPr>
          <w:rFonts w:ascii="Times New Roman" w:eastAsia="Times New Roman" w:hAnsi="Times New Roman" w:cs="Times New Roman"/>
          <w:sz w:val="24"/>
        </w:rPr>
        <w:tab/>
        <w:t xml:space="preserve">заседания, </w:t>
      </w:r>
      <w:r>
        <w:rPr>
          <w:rFonts w:ascii="Times New Roman" w:eastAsia="Times New Roman" w:hAnsi="Times New Roman" w:cs="Times New Roman"/>
          <w:sz w:val="24"/>
        </w:rPr>
        <w:tab/>
        <w:t xml:space="preserve">представителя, </w:t>
      </w:r>
      <w:r>
        <w:rPr>
          <w:rFonts w:ascii="Times New Roman" w:eastAsia="Times New Roman" w:hAnsi="Times New Roman" w:cs="Times New Roman"/>
          <w:sz w:val="24"/>
        </w:rPr>
        <w:tab/>
        <w:t xml:space="preserve">свидетеля, </w:t>
      </w:r>
      <w:r>
        <w:rPr>
          <w:rFonts w:ascii="Times New Roman" w:eastAsia="Times New Roman" w:hAnsi="Times New Roman" w:cs="Times New Roman"/>
          <w:sz w:val="24"/>
        </w:rPr>
        <w:tab/>
        <w:t xml:space="preserve">эксперта, специалиста, переводчика; </w:t>
      </w:r>
    </w:p>
    <w:p w14:paraId="4387EBCC"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судья является родственником или свойственником кого-либо из лиц, </w:t>
      </w:r>
    </w:p>
    <w:p w14:paraId="506DD510" w14:textId="77777777" w:rsidR="0025053C" w:rsidRDefault="00000000">
      <w:pPr>
        <w:spacing w:after="11" w:line="270" w:lineRule="auto"/>
        <w:ind w:left="24" w:right="5" w:hanging="10"/>
        <w:jc w:val="both"/>
      </w:pPr>
      <w:r>
        <w:rPr>
          <w:rFonts w:ascii="Times New Roman" w:eastAsia="Times New Roman" w:hAnsi="Times New Roman" w:cs="Times New Roman"/>
          <w:sz w:val="24"/>
        </w:rPr>
        <w:t xml:space="preserve">участвующих в деле, либо их представителей; </w:t>
      </w:r>
    </w:p>
    <w:p w14:paraId="2093AC7E"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судья не устраивает потерпевшую сторону в связи с его личными убеждениями и взглядами; </w:t>
      </w:r>
    </w:p>
    <w:p w14:paraId="5C4D23E8"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судья лично, прямо или косвенно заинтересован в исходе дела либо имеются иные обстоятельства, вызывающие сомнение в его объективности и беспристрастности. </w:t>
      </w:r>
    </w:p>
    <w:p w14:paraId="166755B9" w14:textId="77777777" w:rsidR="0025053C"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55056E7"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Вправе ли судья (эксперт, переводчик и др. участники процесса) заявить самоотвод по иным основаниям нежели чем предусмотрены законом?  1. да, это его право; </w:t>
      </w:r>
    </w:p>
    <w:p w14:paraId="46229457" w14:textId="77777777" w:rsidR="0025053C" w:rsidRDefault="00000000">
      <w:pPr>
        <w:tabs>
          <w:tab w:val="center" w:pos="1026"/>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2. нет. </w:t>
      </w:r>
    </w:p>
    <w:p w14:paraId="37A19ED4" w14:textId="77777777" w:rsidR="0025053C" w:rsidRDefault="00000000">
      <w:pPr>
        <w:spacing w:after="24"/>
      </w:pPr>
      <w:r>
        <w:rPr>
          <w:rFonts w:ascii="Times New Roman" w:eastAsia="Times New Roman" w:hAnsi="Times New Roman" w:cs="Times New Roman"/>
          <w:sz w:val="24"/>
        </w:rPr>
        <w:t xml:space="preserve"> </w:t>
      </w:r>
    </w:p>
    <w:p w14:paraId="4E5700F5"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Кем рассматривается вопрос об отводе, заявленном судье, рассматривающему дело единолично? </w:t>
      </w:r>
    </w:p>
    <w:p w14:paraId="7ACC9DF4"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тем же судьей; </w:t>
      </w:r>
    </w:p>
    <w:p w14:paraId="16D4898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приглашается другой судя; </w:t>
      </w:r>
    </w:p>
    <w:p w14:paraId="72AC2168"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прокурором; </w:t>
      </w:r>
    </w:p>
    <w:p w14:paraId="508A832C"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секретарем суда </w:t>
      </w:r>
    </w:p>
    <w:p w14:paraId="6CD71A81" w14:textId="77777777" w:rsidR="0025053C" w:rsidRDefault="00000000">
      <w:pPr>
        <w:spacing w:after="20"/>
      </w:pPr>
      <w:r>
        <w:rPr>
          <w:rFonts w:ascii="Times New Roman" w:eastAsia="Times New Roman" w:hAnsi="Times New Roman" w:cs="Times New Roman"/>
          <w:sz w:val="24"/>
        </w:rPr>
        <w:t xml:space="preserve"> </w:t>
      </w:r>
    </w:p>
    <w:p w14:paraId="1320B9CE"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Какие из перечисленных категорий дел не относятся к подведомственности суда: </w:t>
      </w:r>
    </w:p>
    <w:p w14:paraId="6984DFE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по заявлениям о защите избирательных прав или права на участие в референдуме граждан Российской Федерации; </w:t>
      </w:r>
    </w:p>
    <w:p w14:paraId="298DEF51"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 </w:t>
      </w:r>
    </w:p>
    <w:p w14:paraId="4522C6D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дела о признании и приведении в исполнение решений иностранных судов и иностранных арбитражных решений; </w:t>
      </w:r>
    </w:p>
    <w:p w14:paraId="623262AB"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все из перечисленных относятся к подведомственности суда. </w:t>
      </w:r>
    </w:p>
    <w:p w14:paraId="4200280B" w14:textId="77777777" w:rsidR="0025053C" w:rsidRDefault="00000000">
      <w:pPr>
        <w:spacing w:after="20"/>
      </w:pPr>
      <w:r>
        <w:rPr>
          <w:rFonts w:ascii="Times New Roman" w:eastAsia="Times New Roman" w:hAnsi="Times New Roman" w:cs="Times New Roman"/>
          <w:sz w:val="24"/>
        </w:rPr>
        <w:t xml:space="preserve"> </w:t>
      </w:r>
    </w:p>
    <w:p w14:paraId="1B0CF362"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 чьей подсудности относятся дела о расторжении брака, если между супругами отсутствует спор о детях? </w:t>
      </w:r>
    </w:p>
    <w:p w14:paraId="5AE1B1B8"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мировому судье; </w:t>
      </w:r>
    </w:p>
    <w:p w14:paraId="1F6BC5C0"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районному суду;  </w:t>
      </w:r>
      <w:r>
        <w:rPr>
          <w:rFonts w:ascii="Times New Roman" w:eastAsia="Times New Roman" w:hAnsi="Times New Roman" w:cs="Times New Roman"/>
          <w:sz w:val="24"/>
        </w:rPr>
        <w:tab/>
        <w:t xml:space="preserve">3. специализированным судам. </w:t>
      </w:r>
    </w:p>
    <w:p w14:paraId="048E0B6E" w14:textId="77777777" w:rsidR="0025053C" w:rsidRDefault="00000000">
      <w:pPr>
        <w:spacing w:after="19"/>
      </w:pPr>
      <w:r>
        <w:rPr>
          <w:rFonts w:ascii="Times New Roman" w:eastAsia="Times New Roman" w:hAnsi="Times New Roman" w:cs="Times New Roman"/>
          <w:sz w:val="24"/>
        </w:rPr>
        <w:t xml:space="preserve"> </w:t>
      </w:r>
    </w:p>
    <w:p w14:paraId="585922AC"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Кому принадлежит выбор между несколькими судами, когда наличествует так называемая выборная подсудность? </w:t>
      </w:r>
    </w:p>
    <w:p w14:paraId="6E9404A9"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истцу; </w:t>
      </w:r>
    </w:p>
    <w:p w14:paraId="3F83C1FA"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истцу по договоренности с ответчиком; </w:t>
      </w:r>
    </w:p>
    <w:p w14:paraId="3CB573F4"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суду. </w:t>
      </w:r>
    </w:p>
    <w:p w14:paraId="182E3335" w14:textId="77777777" w:rsidR="0025053C" w:rsidRDefault="00000000">
      <w:pPr>
        <w:spacing w:after="18"/>
      </w:pPr>
      <w:r>
        <w:rPr>
          <w:rFonts w:ascii="Times New Roman" w:eastAsia="Times New Roman" w:hAnsi="Times New Roman" w:cs="Times New Roman"/>
          <w:sz w:val="24"/>
        </w:rPr>
        <w:lastRenderedPageBreak/>
        <w:t xml:space="preserve"> </w:t>
      </w:r>
    </w:p>
    <w:p w14:paraId="3F6F2A62"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В числе оснований гражданского правоотношения имеются: </w:t>
      </w:r>
    </w:p>
    <w:p w14:paraId="26B9B8EF" w14:textId="77777777" w:rsidR="0025053C" w:rsidRDefault="00000000">
      <w:pPr>
        <w:tabs>
          <w:tab w:val="center" w:pos="1279"/>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1.Действия </w:t>
      </w:r>
    </w:p>
    <w:p w14:paraId="3DF87FAB" w14:textId="77777777" w:rsidR="0025053C" w:rsidRDefault="00000000">
      <w:pPr>
        <w:tabs>
          <w:tab w:val="center" w:pos="2543"/>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2.Правомерные действия и события </w:t>
      </w:r>
    </w:p>
    <w:p w14:paraId="01468A9B" w14:textId="77777777" w:rsidR="0025053C" w:rsidRDefault="00000000">
      <w:pPr>
        <w:tabs>
          <w:tab w:val="center" w:pos="1828"/>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3.Действия и события </w:t>
      </w:r>
    </w:p>
    <w:p w14:paraId="0A401ABA" w14:textId="77777777" w:rsidR="0025053C" w:rsidRDefault="00000000">
      <w:pPr>
        <w:tabs>
          <w:tab w:val="center" w:pos="1293"/>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4.Поступки </w:t>
      </w:r>
    </w:p>
    <w:p w14:paraId="584E10CF" w14:textId="77777777" w:rsidR="0025053C" w:rsidRDefault="00000000">
      <w:pPr>
        <w:spacing w:after="20"/>
      </w:pPr>
      <w:r>
        <w:rPr>
          <w:rFonts w:ascii="Times New Roman" w:eastAsia="Times New Roman" w:hAnsi="Times New Roman" w:cs="Times New Roman"/>
          <w:sz w:val="24"/>
        </w:rPr>
        <w:t xml:space="preserve"> </w:t>
      </w:r>
    </w:p>
    <w:p w14:paraId="45E7C63A"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Категория убытков в гражданском праве включает в себя: </w:t>
      </w:r>
    </w:p>
    <w:p w14:paraId="67AC8C50"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Вред </w:t>
      </w:r>
    </w:p>
    <w:p w14:paraId="618FD2D2" w14:textId="77777777" w:rsidR="0025053C" w:rsidRDefault="00000000">
      <w:pPr>
        <w:tabs>
          <w:tab w:val="center" w:pos="1149"/>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2.Ущерб </w:t>
      </w:r>
    </w:p>
    <w:p w14:paraId="6597A27F" w14:textId="77777777" w:rsidR="0025053C" w:rsidRDefault="00000000">
      <w:pPr>
        <w:tabs>
          <w:tab w:val="center" w:pos="2683"/>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3.Упущенную выгоду и прямой ущерб </w:t>
      </w:r>
    </w:p>
    <w:p w14:paraId="0541C4AC" w14:textId="77777777" w:rsidR="0025053C" w:rsidRDefault="00000000">
      <w:pPr>
        <w:tabs>
          <w:tab w:val="center" w:pos="1828"/>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4.Упущенную выгоду </w:t>
      </w:r>
    </w:p>
    <w:p w14:paraId="4722A87E" w14:textId="77777777" w:rsidR="0025053C" w:rsidRDefault="00000000">
      <w:pPr>
        <w:tabs>
          <w:tab w:val="center" w:pos="2877"/>
        </w:tabs>
        <w:spacing w:after="11" w:line="27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5.Материальный ущерб и моральный вред </w:t>
      </w:r>
    </w:p>
    <w:p w14:paraId="17A6B17C"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Влечет ли передача в доверительное управление имущества, находящегося в собственности, переход права собственности к доверительному управляющему? </w:t>
      </w:r>
    </w:p>
    <w:p w14:paraId="70F38F00"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Влечет только в отношении недвижимого имущества </w:t>
      </w:r>
    </w:p>
    <w:p w14:paraId="4AC1F29A"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Влечет только в отношении движимого имущества  </w:t>
      </w:r>
    </w:p>
    <w:p w14:paraId="0D84E4AD"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Влечет в отношении как движимого, так и недвижимого имущества  4. Не влечет </w:t>
      </w:r>
    </w:p>
    <w:p w14:paraId="3E457573"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Какие формы собственности признаются в Российской Федерации? </w:t>
      </w:r>
    </w:p>
    <w:p w14:paraId="09B783E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Частная, государственная, муниципальная формы собственности </w:t>
      </w:r>
    </w:p>
    <w:p w14:paraId="604B5D66"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Частная, государственная, муниципальная, долевая и смешанная формы собственности. </w:t>
      </w:r>
    </w:p>
    <w:p w14:paraId="464B0C4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Частная долевая и совместная, федеральная казенная и унитарная, муниципальная и поселковая формы собственности </w:t>
      </w:r>
    </w:p>
    <w:p w14:paraId="482249FF"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Частная, федеральная, муниципальная и иностранная формы собственности   </w:t>
      </w:r>
    </w:p>
    <w:p w14:paraId="667D8570" w14:textId="77777777" w:rsidR="0025053C" w:rsidRDefault="00000000">
      <w:pPr>
        <w:spacing w:after="19"/>
      </w:pPr>
      <w:r>
        <w:rPr>
          <w:rFonts w:ascii="Times New Roman" w:eastAsia="Times New Roman" w:hAnsi="Times New Roman" w:cs="Times New Roman"/>
          <w:sz w:val="24"/>
        </w:rPr>
        <w:t xml:space="preserve"> </w:t>
      </w:r>
    </w:p>
    <w:p w14:paraId="787516AA"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Какое имущество является государственной собственностью</w:t>
      </w:r>
      <w:r>
        <w:rPr>
          <w:rFonts w:ascii="Times New Roman" w:eastAsia="Times New Roman" w:hAnsi="Times New Roman" w:cs="Times New Roman"/>
          <w:b/>
          <w:sz w:val="24"/>
        </w:rPr>
        <w:t xml:space="preserve">? </w:t>
      </w:r>
    </w:p>
    <w:p w14:paraId="3EF37710"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Имущество, принадлежащее на праве собственности исключительно Российской Федерации </w:t>
      </w:r>
    </w:p>
    <w:p w14:paraId="1D2B6BAB" w14:textId="77777777" w:rsidR="0025053C" w:rsidRDefault="00000000">
      <w:pPr>
        <w:numPr>
          <w:ilvl w:val="1"/>
          <w:numId w:val="9"/>
        </w:numPr>
        <w:spacing w:after="14" w:line="270" w:lineRule="auto"/>
        <w:ind w:right="5" w:hanging="446"/>
        <w:jc w:val="both"/>
      </w:pPr>
      <w:r>
        <w:rPr>
          <w:rFonts w:ascii="Times New Roman" w:eastAsia="Times New Roman" w:hAnsi="Times New Roman" w:cs="Times New Roman"/>
          <w:sz w:val="24"/>
        </w:rPr>
        <w:t xml:space="preserve">Имущество, принадлежащее на праве собственности Российской Федерации и имущество, принадлежащее на праве собственности субъектам Российской Федерации  </w:t>
      </w:r>
      <w:r>
        <w:rPr>
          <w:rFonts w:ascii="Times New Roman" w:eastAsia="Times New Roman" w:hAnsi="Times New Roman" w:cs="Times New Roman"/>
          <w:sz w:val="24"/>
        </w:rPr>
        <w:tab/>
        <w:t xml:space="preserve">3. Имущество, принадлежащее на праве собственности Российской Федерации и имущество, принадлежащее на праве собственности государственным юридическим лицам </w:t>
      </w:r>
    </w:p>
    <w:p w14:paraId="25CE4435" w14:textId="77777777" w:rsidR="0025053C" w:rsidRDefault="00000000">
      <w:pPr>
        <w:spacing w:after="14" w:line="270" w:lineRule="auto"/>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4. Имущество, принадлежащее на праве собственности Российской Федерации и имущество, принадлежащее на праве собственности субъектам Российской Федерации и муниципальным образованиям </w:t>
      </w:r>
    </w:p>
    <w:p w14:paraId="751B6ADC" w14:textId="77777777" w:rsidR="0025053C" w:rsidRDefault="00000000">
      <w:pPr>
        <w:spacing w:after="14"/>
      </w:pPr>
      <w:r>
        <w:rPr>
          <w:rFonts w:ascii="Times New Roman" w:eastAsia="Times New Roman" w:hAnsi="Times New Roman" w:cs="Times New Roman"/>
          <w:b/>
          <w:sz w:val="24"/>
        </w:rPr>
        <w:t xml:space="preserve"> </w:t>
      </w:r>
    </w:p>
    <w:p w14:paraId="37DF704F"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При вступлении в дело третьего лица, заявляющего самостоятельные требования относительно предмета спора, рассмотрение дела производится… </w:t>
      </w:r>
    </w:p>
    <w:p w14:paraId="11E4603E"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 той стадии, где находится процесс, но с самого ее начала; </w:t>
      </w:r>
    </w:p>
    <w:p w14:paraId="014CE053"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 того момента, на котором находится процесс; </w:t>
      </w:r>
    </w:p>
    <w:p w14:paraId="7D4693A9"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с самого начала  </w:t>
      </w:r>
    </w:p>
    <w:p w14:paraId="179BAD7D" w14:textId="77777777" w:rsidR="0025053C" w:rsidRDefault="00000000">
      <w:pPr>
        <w:spacing w:after="0"/>
      </w:pPr>
      <w:r>
        <w:rPr>
          <w:rFonts w:ascii="Times New Roman" w:eastAsia="Times New Roman" w:hAnsi="Times New Roman" w:cs="Times New Roman"/>
          <w:b/>
          <w:sz w:val="24"/>
        </w:rPr>
        <w:t xml:space="preserve"> </w:t>
      </w:r>
    </w:p>
    <w:p w14:paraId="4A5B536D" w14:textId="77777777" w:rsidR="0025053C" w:rsidRDefault="00000000">
      <w:pPr>
        <w:numPr>
          <w:ilvl w:val="0"/>
          <w:numId w:val="9"/>
        </w:numPr>
        <w:spacing w:after="14" w:line="270" w:lineRule="auto"/>
        <w:ind w:right="5" w:hanging="365"/>
        <w:jc w:val="both"/>
      </w:pPr>
      <w:r>
        <w:rPr>
          <w:rFonts w:ascii="Times New Roman" w:eastAsia="Times New Roman" w:hAnsi="Times New Roman" w:cs="Times New Roman"/>
          <w:sz w:val="24"/>
        </w:rPr>
        <w:t xml:space="preserve">Прокурор, подавший заявление в суд (о защите прав и интересов гражданина и т.д.) пользуется всеми процессуальными правами и несет все процессуальные обязанности истца, за исключением права на…. </w:t>
      </w:r>
    </w:p>
    <w:p w14:paraId="2C9C4D39"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lastRenderedPageBreak/>
        <w:t xml:space="preserve">выступления в суде и обязанности уплаты судебных расходов; </w:t>
      </w:r>
    </w:p>
    <w:p w14:paraId="034B4845"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отзыва заявления и заключения мирового соглашения; </w:t>
      </w:r>
    </w:p>
    <w:p w14:paraId="7A203A42"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заключение мирового соглашения и обязанности по уплате судебных расходов. </w:t>
      </w:r>
    </w:p>
    <w:p w14:paraId="4167E2DA" w14:textId="77777777" w:rsidR="0025053C" w:rsidRDefault="00000000">
      <w:pPr>
        <w:spacing w:after="25"/>
      </w:pPr>
      <w:r>
        <w:rPr>
          <w:rFonts w:ascii="Times New Roman" w:eastAsia="Times New Roman" w:hAnsi="Times New Roman" w:cs="Times New Roman"/>
          <w:sz w:val="24"/>
        </w:rPr>
        <w:t xml:space="preserve"> </w:t>
      </w:r>
    </w:p>
    <w:p w14:paraId="49768CC0"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Допускает ли действующее гражданско-процессуальное законодательство участие в деле представителя, в том случае, когда гражданин принимает личное участие в деле? </w:t>
      </w:r>
    </w:p>
    <w:p w14:paraId="64028D7F"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да; </w:t>
      </w:r>
    </w:p>
    <w:p w14:paraId="50FB229E"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только по делам, возникающим из семейных, трудовых и гражданских правоотношений; </w:t>
      </w:r>
    </w:p>
    <w:p w14:paraId="4D6BED4D"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нет. </w:t>
      </w:r>
    </w:p>
    <w:p w14:paraId="407B7E03" w14:textId="77777777" w:rsidR="0025053C" w:rsidRDefault="00000000">
      <w:pPr>
        <w:spacing w:after="18"/>
      </w:pPr>
      <w:r>
        <w:rPr>
          <w:rFonts w:ascii="Times New Roman" w:eastAsia="Times New Roman" w:hAnsi="Times New Roman" w:cs="Times New Roman"/>
          <w:sz w:val="24"/>
        </w:rPr>
        <w:t xml:space="preserve"> </w:t>
      </w:r>
    </w:p>
    <w:p w14:paraId="5C9E072A"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Легальное определение адвокатской деятельности таково: </w:t>
      </w:r>
    </w:p>
    <w:p w14:paraId="3585BA70"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квалифицированная </w:t>
      </w:r>
      <w:r>
        <w:rPr>
          <w:rFonts w:ascii="Times New Roman" w:eastAsia="Times New Roman" w:hAnsi="Times New Roman" w:cs="Times New Roman"/>
          <w:sz w:val="24"/>
        </w:rPr>
        <w:tab/>
        <w:t xml:space="preserve">юридическая </w:t>
      </w:r>
      <w:r>
        <w:rPr>
          <w:rFonts w:ascii="Times New Roman" w:eastAsia="Times New Roman" w:hAnsi="Times New Roman" w:cs="Times New Roman"/>
          <w:sz w:val="24"/>
        </w:rPr>
        <w:tab/>
        <w:t xml:space="preserve">помощь, </w:t>
      </w:r>
      <w:r>
        <w:rPr>
          <w:rFonts w:ascii="Times New Roman" w:eastAsia="Times New Roman" w:hAnsi="Times New Roman" w:cs="Times New Roman"/>
          <w:sz w:val="24"/>
        </w:rPr>
        <w:tab/>
        <w:t xml:space="preserve">оказываемая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учреждениях </w:t>
      </w:r>
    </w:p>
    <w:p w14:paraId="664E2EE8" w14:textId="77777777" w:rsidR="0025053C" w:rsidRDefault="00000000">
      <w:pPr>
        <w:spacing w:after="11" w:line="270" w:lineRule="auto"/>
        <w:ind w:left="24" w:right="5" w:hanging="10"/>
        <w:jc w:val="both"/>
      </w:pPr>
      <w:r>
        <w:rPr>
          <w:rFonts w:ascii="Times New Roman" w:eastAsia="Times New Roman" w:hAnsi="Times New Roman" w:cs="Times New Roman"/>
          <w:sz w:val="24"/>
        </w:rPr>
        <w:t xml:space="preserve">министерства юстиции РФ, лицами, получившими статус адвоката;  </w:t>
      </w:r>
    </w:p>
    <w:p w14:paraId="606A5A6A"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квалифицированная юридическая помощь, оказываемая на профессиональной основе лицами, имеющими юридическое образование;  </w:t>
      </w:r>
    </w:p>
    <w:p w14:paraId="6B1B7011"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квалифицированная юридическая помощь, оказываемая на профессиональной основе лицами, получившими статус адвоката, физическим и юридическим лицам в целях защиты их прав, свобод и интересов, а также обеспечения доступа к правосудию. </w:t>
      </w:r>
    </w:p>
    <w:p w14:paraId="16A73B08" w14:textId="77777777" w:rsidR="0025053C" w:rsidRDefault="00000000">
      <w:pPr>
        <w:spacing w:after="20"/>
      </w:pPr>
      <w:r>
        <w:rPr>
          <w:rFonts w:ascii="Times New Roman" w:eastAsia="Times New Roman" w:hAnsi="Times New Roman" w:cs="Times New Roman"/>
          <w:sz w:val="24"/>
        </w:rPr>
        <w:t xml:space="preserve"> </w:t>
      </w:r>
    </w:p>
    <w:p w14:paraId="28906951" w14:textId="77777777" w:rsidR="0025053C" w:rsidRDefault="00000000">
      <w:pPr>
        <w:numPr>
          <w:ilvl w:val="0"/>
          <w:numId w:val="9"/>
        </w:numPr>
        <w:spacing w:after="11" w:line="270" w:lineRule="auto"/>
        <w:ind w:right="5" w:hanging="365"/>
        <w:jc w:val="both"/>
      </w:pPr>
      <w:r>
        <w:rPr>
          <w:rFonts w:ascii="Times New Roman" w:eastAsia="Times New Roman" w:hAnsi="Times New Roman" w:cs="Times New Roman"/>
          <w:sz w:val="24"/>
        </w:rPr>
        <w:t xml:space="preserve">Судебные расходы состоят из… </w:t>
      </w:r>
    </w:p>
    <w:p w14:paraId="4724FFDF"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государственной пошлины и издержек, связанных с рассмотрением дела; </w:t>
      </w:r>
    </w:p>
    <w:p w14:paraId="7178F7BC" w14:textId="77777777" w:rsidR="0025053C" w:rsidRDefault="00000000">
      <w:pPr>
        <w:numPr>
          <w:ilvl w:val="1"/>
          <w:numId w:val="9"/>
        </w:numPr>
        <w:spacing w:after="11" w:line="270" w:lineRule="auto"/>
        <w:ind w:right="5" w:hanging="446"/>
        <w:jc w:val="both"/>
      </w:pPr>
      <w:r>
        <w:rPr>
          <w:rFonts w:ascii="Times New Roman" w:eastAsia="Times New Roman" w:hAnsi="Times New Roman" w:cs="Times New Roman"/>
          <w:sz w:val="24"/>
        </w:rPr>
        <w:t xml:space="preserve">государственной пошлины, издержек, связанных с рассмотрением дела, зарплаты судьям и иным государственным органам (прокурору и т.д.). </w:t>
      </w:r>
    </w:p>
    <w:p w14:paraId="48C4CC73" w14:textId="77777777" w:rsidR="0025053C" w:rsidRDefault="00000000">
      <w:pPr>
        <w:spacing w:after="18"/>
      </w:pPr>
      <w:r>
        <w:rPr>
          <w:rFonts w:ascii="Times New Roman" w:eastAsia="Times New Roman" w:hAnsi="Times New Roman" w:cs="Times New Roman"/>
          <w:sz w:val="24"/>
        </w:rPr>
        <w:t xml:space="preserve"> </w:t>
      </w:r>
    </w:p>
    <w:p w14:paraId="40E43A02" w14:textId="77777777" w:rsidR="0025053C" w:rsidRDefault="00000000">
      <w:pPr>
        <w:spacing w:after="11" w:line="270" w:lineRule="auto"/>
        <w:ind w:left="24" w:right="5" w:hanging="10"/>
        <w:jc w:val="both"/>
      </w:pPr>
      <w:r>
        <w:rPr>
          <w:rFonts w:ascii="Times New Roman" w:eastAsia="Times New Roman" w:hAnsi="Times New Roman" w:cs="Times New Roman"/>
          <w:sz w:val="24"/>
        </w:rPr>
        <w:t xml:space="preserve">21.Гражданский процессуальный кодекс РФ принят… </w:t>
      </w:r>
    </w:p>
    <w:p w14:paraId="0E923D97" w14:textId="77777777" w:rsidR="0025053C" w:rsidRDefault="00000000">
      <w:pPr>
        <w:numPr>
          <w:ilvl w:val="1"/>
          <w:numId w:val="10"/>
        </w:numPr>
        <w:spacing w:after="11" w:line="270" w:lineRule="auto"/>
        <w:ind w:right="5" w:hanging="244"/>
        <w:jc w:val="both"/>
      </w:pPr>
      <w:r>
        <w:rPr>
          <w:rFonts w:ascii="Times New Roman" w:eastAsia="Times New Roman" w:hAnsi="Times New Roman" w:cs="Times New Roman"/>
          <w:sz w:val="24"/>
        </w:rPr>
        <w:t xml:space="preserve">11 июня 1964 года; </w:t>
      </w:r>
    </w:p>
    <w:p w14:paraId="1B517BAF" w14:textId="77777777" w:rsidR="0025053C" w:rsidRDefault="00000000">
      <w:pPr>
        <w:numPr>
          <w:ilvl w:val="1"/>
          <w:numId w:val="10"/>
        </w:numPr>
        <w:spacing w:after="11" w:line="270" w:lineRule="auto"/>
        <w:ind w:right="5" w:hanging="244"/>
        <w:jc w:val="both"/>
      </w:pPr>
      <w:r>
        <w:rPr>
          <w:rFonts w:ascii="Times New Roman" w:eastAsia="Times New Roman" w:hAnsi="Times New Roman" w:cs="Times New Roman"/>
          <w:sz w:val="24"/>
        </w:rPr>
        <w:t xml:space="preserve">21 октября 2001 года; </w:t>
      </w:r>
    </w:p>
    <w:p w14:paraId="2002BA66" w14:textId="77777777" w:rsidR="0025053C" w:rsidRDefault="00000000">
      <w:pPr>
        <w:numPr>
          <w:ilvl w:val="1"/>
          <w:numId w:val="10"/>
        </w:numPr>
        <w:spacing w:after="11" w:line="270" w:lineRule="auto"/>
        <w:ind w:right="5" w:hanging="244"/>
        <w:jc w:val="both"/>
      </w:pPr>
      <w:r>
        <w:rPr>
          <w:rFonts w:ascii="Times New Roman" w:eastAsia="Times New Roman" w:hAnsi="Times New Roman" w:cs="Times New Roman"/>
          <w:sz w:val="24"/>
        </w:rPr>
        <w:t xml:space="preserve">14 ноября 2002 г.; </w:t>
      </w:r>
    </w:p>
    <w:p w14:paraId="23B59C05" w14:textId="77777777" w:rsidR="0025053C" w:rsidRDefault="00000000">
      <w:pPr>
        <w:numPr>
          <w:ilvl w:val="1"/>
          <w:numId w:val="10"/>
        </w:numPr>
        <w:spacing w:after="11" w:line="270" w:lineRule="auto"/>
        <w:ind w:right="5" w:hanging="244"/>
        <w:jc w:val="both"/>
      </w:pPr>
      <w:r>
        <w:rPr>
          <w:rFonts w:ascii="Times New Roman" w:eastAsia="Times New Roman" w:hAnsi="Times New Roman" w:cs="Times New Roman"/>
          <w:sz w:val="24"/>
        </w:rPr>
        <w:t xml:space="preserve">12 марта 2003 </w:t>
      </w:r>
    </w:p>
    <w:p w14:paraId="092F31CE" w14:textId="77777777" w:rsidR="0025053C" w:rsidRDefault="00000000">
      <w:pPr>
        <w:spacing w:after="17"/>
      </w:pPr>
      <w:r>
        <w:rPr>
          <w:rFonts w:ascii="Times New Roman" w:eastAsia="Times New Roman" w:hAnsi="Times New Roman" w:cs="Times New Roman"/>
          <w:sz w:val="24"/>
        </w:rPr>
        <w:t xml:space="preserve"> </w:t>
      </w:r>
    </w:p>
    <w:p w14:paraId="729651F9" w14:textId="77777777" w:rsidR="0025053C" w:rsidRDefault="00000000">
      <w:pPr>
        <w:numPr>
          <w:ilvl w:val="0"/>
          <w:numId w:val="11"/>
        </w:numPr>
        <w:spacing w:after="11" w:line="270" w:lineRule="auto"/>
        <w:ind w:right="5" w:hanging="423"/>
        <w:jc w:val="both"/>
      </w:pPr>
      <w:r>
        <w:rPr>
          <w:rFonts w:ascii="Times New Roman" w:eastAsia="Times New Roman" w:hAnsi="Times New Roman" w:cs="Times New Roman"/>
          <w:sz w:val="24"/>
        </w:rPr>
        <w:t xml:space="preserve">Выберите наиболее правильное утверждение </w:t>
      </w:r>
    </w:p>
    <w:p w14:paraId="0BD3A8C2"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Адвокат не вправе заниматься другой оплачиваемой деятельностью;  </w:t>
      </w:r>
    </w:p>
    <w:p w14:paraId="51FDD226"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Адвокат вправе заниматься предпринимательской деятельностью;  </w:t>
      </w:r>
    </w:p>
    <w:p w14:paraId="1173D413"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Адвокат вправе заниматься предпринимательской деятельностью, но только связанной с юриспруденцией;  </w:t>
      </w:r>
    </w:p>
    <w:p w14:paraId="239B8F55"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Адвокат не вправе заниматься другой оплачиваемой деятельностью, за исключением научной, преподавательской и иной творческой деятельности. </w:t>
      </w:r>
    </w:p>
    <w:p w14:paraId="21D66CB9" w14:textId="77777777" w:rsidR="0025053C" w:rsidRDefault="00000000">
      <w:pPr>
        <w:spacing w:after="0"/>
      </w:pPr>
      <w:r>
        <w:rPr>
          <w:rFonts w:ascii="Times New Roman" w:eastAsia="Times New Roman" w:hAnsi="Times New Roman" w:cs="Times New Roman"/>
          <w:sz w:val="24"/>
        </w:rPr>
        <w:t xml:space="preserve"> </w:t>
      </w:r>
    </w:p>
    <w:p w14:paraId="3A15BB91" w14:textId="77777777" w:rsidR="0025053C" w:rsidRDefault="00000000">
      <w:pPr>
        <w:numPr>
          <w:ilvl w:val="0"/>
          <w:numId w:val="11"/>
        </w:numPr>
        <w:spacing w:after="11" w:line="270" w:lineRule="auto"/>
        <w:ind w:right="5" w:hanging="423"/>
        <w:jc w:val="both"/>
      </w:pPr>
      <w:r>
        <w:rPr>
          <w:rFonts w:ascii="Times New Roman" w:eastAsia="Times New Roman" w:hAnsi="Times New Roman" w:cs="Times New Roman"/>
          <w:sz w:val="24"/>
        </w:rPr>
        <w:t xml:space="preserve">Статус адвоката подтверждают следующие документы: </w:t>
      </w:r>
    </w:p>
    <w:p w14:paraId="6EC972A7"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удостоверение;  </w:t>
      </w:r>
    </w:p>
    <w:p w14:paraId="41406DB9"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удостоверение, договор с поручителем;   </w:t>
      </w:r>
      <w:r>
        <w:rPr>
          <w:rFonts w:ascii="Times New Roman" w:eastAsia="Times New Roman" w:hAnsi="Times New Roman" w:cs="Times New Roman"/>
          <w:sz w:val="24"/>
        </w:rPr>
        <w:tab/>
        <w:t xml:space="preserve">3. удостоверение, выписка из реестра адвокатской конторы субъекта РФ. </w:t>
      </w:r>
    </w:p>
    <w:p w14:paraId="5FBE3230" w14:textId="77777777" w:rsidR="0025053C" w:rsidRDefault="00000000">
      <w:pPr>
        <w:spacing w:after="24"/>
      </w:pPr>
      <w:r>
        <w:rPr>
          <w:rFonts w:ascii="Times New Roman" w:eastAsia="Times New Roman" w:hAnsi="Times New Roman" w:cs="Times New Roman"/>
          <w:sz w:val="24"/>
        </w:rPr>
        <w:t xml:space="preserve"> </w:t>
      </w:r>
    </w:p>
    <w:p w14:paraId="1E984F6E" w14:textId="77777777" w:rsidR="0025053C" w:rsidRDefault="00000000">
      <w:pPr>
        <w:numPr>
          <w:ilvl w:val="0"/>
          <w:numId w:val="11"/>
        </w:numPr>
        <w:spacing w:after="11" w:line="270" w:lineRule="auto"/>
        <w:ind w:right="5" w:hanging="423"/>
        <w:jc w:val="both"/>
      </w:pPr>
      <w:r>
        <w:rPr>
          <w:rFonts w:ascii="Times New Roman" w:eastAsia="Times New Roman" w:hAnsi="Times New Roman" w:cs="Times New Roman"/>
          <w:sz w:val="24"/>
        </w:rPr>
        <w:t xml:space="preserve">С какого момента юридическое лицо признается владельцем склада временного хранения? </w:t>
      </w:r>
    </w:p>
    <w:p w14:paraId="542BE954"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lastRenderedPageBreak/>
        <w:t xml:space="preserve">После регистрации в качестве юридического лица </w:t>
      </w:r>
    </w:p>
    <w:p w14:paraId="33A32876"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После включения в реестр владельцев складов временного хранения </w:t>
      </w:r>
    </w:p>
    <w:p w14:paraId="155414C1"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После приобретения в собственность склада временного хранения </w:t>
      </w:r>
    </w:p>
    <w:p w14:paraId="55ACFA71"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После публикации о владельце склада временного хранения в официальном источнике информации </w:t>
      </w:r>
    </w:p>
    <w:p w14:paraId="6810A215" w14:textId="77777777" w:rsidR="0025053C" w:rsidRDefault="00000000">
      <w:pPr>
        <w:spacing w:after="24"/>
      </w:pPr>
      <w:r>
        <w:rPr>
          <w:rFonts w:ascii="Times New Roman" w:eastAsia="Times New Roman" w:hAnsi="Times New Roman" w:cs="Times New Roman"/>
          <w:sz w:val="24"/>
        </w:rPr>
        <w:t xml:space="preserve"> </w:t>
      </w:r>
    </w:p>
    <w:p w14:paraId="6126E215" w14:textId="77777777" w:rsidR="0025053C" w:rsidRDefault="00000000">
      <w:pPr>
        <w:numPr>
          <w:ilvl w:val="0"/>
          <w:numId w:val="11"/>
        </w:numPr>
        <w:spacing w:after="11" w:line="270" w:lineRule="auto"/>
        <w:ind w:right="5" w:hanging="423"/>
        <w:jc w:val="both"/>
      </w:pPr>
      <w:r>
        <w:rPr>
          <w:rFonts w:ascii="Times New Roman" w:eastAsia="Times New Roman" w:hAnsi="Times New Roman" w:cs="Times New Roman"/>
          <w:sz w:val="24"/>
        </w:rPr>
        <w:t xml:space="preserve">При истребовании имущества из чужого незаконного владения собственник вправе требовать от добросовестного владельца возврата или возмещения всех доходов, которые владелец извлек или должен был извлечь </w:t>
      </w:r>
    </w:p>
    <w:p w14:paraId="2BBC3365"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за время владения </w:t>
      </w:r>
    </w:p>
    <w:p w14:paraId="6E0C7584"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со времени, когда он узнал или должен был узнать о неправомерности владения </w:t>
      </w:r>
    </w:p>
    <w:p w14:paraId="6F054242" w14:textId="77777777" w:rsidR="0025053C" w:rsidRDefault="00000000">
      <w:pPr>
        <w:numPr>
          <w:ilvl w:val="1"/>
          <w:numId w:val="11"/>
        </w:numPr>
        <w:spacing w:after="11" w:line="270" w:lineRule="auto"/>
        <w:ind w:right="5" w:hanging="244"/>
        <w:jc w:val="both"/>
      </w:pPr>
      <w:r>
        <w:rPr>
          <w:rFonts w:ascii="Times New Roman" w:eastAsia="Times New Roman" w:hAnsi="Times New Roman" w:cs="Times New Roman"/>
          <w:sz w:val="24"/>
        </w:rPr>
        <w:t xml:space="preserve">за время владения за вычетом произведенных владельцем необходимых затрат  4. со времени, когда он узнал или должен был узнать о неправомерности владения за вычетом произведенных необходимых затрат </w:t>
      </w:r>
    </w:p>
    <w:p w14:paraId="37CBE12D" w14:textId="77777777" w:rsidR="0025053C" w:rsidRDefault="00000000">
      <w:pPr>
        <w:spacing w:after="29"/>
      </w:pPr>
      <w:r>
        <w:rPr>
          <w:rFonts w:ascii="Times New Roman" w:eastAsia="Times New Roman" w:hAnsi="Times New Roman" w:cs="Times New Roman"/>
          <w:sz w:val="24"/>
        </w:rPr>
        <w:t xml:space="preserve"> </w:t>
      </w:r>
    </w:p>
    <w:p w14:paraId="238A5749" w14:textId="77777777" w:rsidR="0025053C" w:rsidRDefault="00000000">
      <w:pPr>
        <w:spacing w:after="14" w:line="270" w:lineRule="auto"/>
        <w:ind w:left="10" w:right="13" w:hanging="10"/>
        <w:jc w:val="center"/>
      </w:pPr>
      <w:r>
        <w:rPr>
          <w:rFonts w:ascii="Times New Roman" w:eastAsia="Times New Roman" w:hAnsi="Times New Roman" w:cs="Times New Roman"/>
          <w:b/>
          <w:sz w:val="24"/>
        </w:rPr>
        <w:t xml:space="preserve">Критерии оценивания результатов выполнения тестовых заданий </w:t>
      </w:r>
    </w:p>
    <w:tbl>
      <w:tblPr>
        <w:tblStyle w:val="TableGrid"/>
        <w:tblW w:w="9575" w:type="dxa"/>
        <w:tblInd w:w="-38" w:type="dxa"/>
        <w:tblCellMar>
          <w:top w:w="7" w:type="dxa"/>
          <w:left w:w="110" w:type="dxa"/>
          <w:bottom w:w="0" w:type="dxa"/>
          <w:right w:w="115" w:type="dxa"/>
        </w:tblCellMar>
        <w:tblLook w:val="04A0" w:firstRow="1" w:lastRow="0" w:firstColumn="1" w:lastColumn="0" w:noHBand="0" w:noVBand="1"/>
      </w:tblPr>
      <w:tblGrid>
        <w:gridCol w:w="7981"/>
        <w:gridCol w:w="1594"/>
      </w:tblGrid>
      <w:tr w:rsidR="0025053C" w14:paraId="6D572B36" w14:textId="77777777">
        <w:trPr>
          <w:trHeight w:val="423"/>
        </w:trPr>
        <w:tc>
          <w:tcPr>
            <w:tcW w:w="7981" w:type="dxa"/>
            <w:tcBorders>
              <w:top w:val="single" w:sz="4" w:space="0" w:color="000000"/>
              <w:left w:val="single" w:sz="4" w:space="0" w:color="000000"/>
              <w:bottom w:val="single" w:sz="4" w:space="0" w:color="000000"/>
              <w:right w:val="single" w:sz="4" w:space="0" w:color="000000"/>
            </w:tcBorders>
          </w:tcPr>
          <w:p w14:paraId="0D43607E" w14:textId="77777777" w:rsidR="0025053C" w:rsidRDefault="00000000">
            <w:pPr>
              <w:spacing w:after="0"/>
              <w:ind w:left="7"/>
              <w:jc w:val="center"/>
            </w:pPr>
            <w:r>
              <w:rPr>
                <w:rFonts w:ascii="Times New Roman" w:eastAsia="Times New Roman" w:hAnsi="Times New Roman" w:cs="Times New Roman"/>
                <w:sz w:val="24"/>
              </w:rPr>
              <w:t xml:space="preserve">Критерии оценивания </w:t>
            </w:r>
          </w:p>
        </w:tc>
        <w:tc>
          <w:tcPr>
            <w:tcW w:w="1594" w:type="dxa"/>
            <w:tcBorders>
              <w:top w:val="single" w:sz="4" w:space="0" w:color="000000"/>
              <w:left w:val="single" w:sz="4" w:space="0" w:color="000000"/>
              <w:bottom w:val="single" w:sz="4" w:space="0" w:color="000000"/>
              <w:right w:val="single" w:sz="4" w:space="0" w:color="000000"/>
            </w:tcBorders>
          </w:tcPr>
          <w:p w14:paraId="6CD9747F" w14:textId="77777777" w:rsidR="0025053C" w:rsidRDefault="00000000">
            <w:pPr>
              <w:spacing w:after="0"/>
              <w:ind w:right="3"/>
              <w:jc w:val="center"/>
            </w:pPr>
            <w:r>
              <w:rPr>
                <w:rFonts w:ascii="Times New Roman" w:eastAsia="Times New Roman" w:hAnsi="Times New Roman" w:cs="Times New Roman"/>
                <w:sz w:val="24"/>
              </w:rPr>
              <w:t xml:space="preserve">Баллы </w:t>
            </w:r>
          </w:p>
        </w:tc>
      </w:tr>
      <w:tr w:rsidR="0025053C" w14:paraId="01C43E22" w14:textId="77777777">
        <w:trPr>
          <w:trHeight w:val="288"/>
        </w:trPr>
        <w:tc>
          <w:tcPr>
            <w:tcW w:w="7981" w:type="dxa"/>
            <w:tcBorders>
              <w:top w:val="single" w:sz="4" w:space="0" w:color="000000"/>
              <w:left w:val="single" w:sz="4" w:space="0" w:color="000000"/>
              <w:bottom w:val="single" w:sz="4" w:space="0" w:color="000000"/>
              <w:right w:val="single" w:sz="4" w:space="0" w:color="000000"/>
            </w:tcBorders>
          </w:tcPr>
          <w:p w14:paraId="4421B938" w14:textId="77777777" w:rsidR="0025053C" w:rsidRDefault="00000000">
            <w:pPr>
              <w:spacing w:after="0"/>
            </w:pPr>
            <w:r>
              <w:rPr>
                <w:rFonts w:ascii="Times New Roman" w:eastAsia="Times New Roman" w:hAnsi="Times New Roman" w:cs="Times New Roman"/>
                <w:sz w:val="24"/>
              </w:rPr>
              <w:t xml:space="preserve">правильно выполнено 84-100% заданий </w:t>
            </w:r>
          </w:p>
        </w:tc>
        <w:tc>
          <w:tcPr>
            <w:tcW w:w="1594" w:type="dxa"/>
            <w:tcBorders>
              <w:top w:val="single" w:sz="4" w:space="0" w:color="000000"/>
              <w:left w:val="single" w:sz="4" w:space="0" w:color="000000"/>
              <w:bottom w:val="single" w:sz="4" w:space="0" w:color="000000"/>
              <w:right w:val="single" w:sz="4" w:space="0" w:color="000000"/>
            </w:tcBorders>
          </w:tcPr>
          <w:p w14:paraId="5CCB63E5" w14:textId="77777777" w:rsidR="0025053C" w:rsidRDefault="00000000">
            <w:pPr>
              <w:spacing w:after="0"/>
              <w:ind w:right="1"/>
              <w:jc w:val="center"/>
            </w:pPr>
            <w:r>
              <w:rPr>
                <w:rFonts w:ascii="Times New Roman" w:eastAsia="Times New Roman" w:hAnsi="Times New Roman" w:cs="Times New Roman"/>
                <w:sz w:val="24"/>
              </w:rPr>
              <w:t xml:space="preserve">5 </w:t>
            </w:r>
          </w:p>
        </w:tc>
      </w:tr>
      <w:tr w:rsidR="0025053C" w14:paraId="5AF9B8CC" w14:textId="77777777">
        <w:trPr>
          <w:trHeight w:val="283"/>
        </w:trPr>
        <w:tc>
          <w:tcPr>
            <w:tcW w:w="7981" w:type="dxa"/>
            <w:tcBorders>
              <w:top w:val="single" w:sz="4" w:space="0" w:color="000000"/>
              <w:left w:val="single" w:sz="4" w:space="0" w:color="000000"/>
              <w:bottom w:val="single" w:sz="4" w:space="0" w:color="000000"/>
              <w:right w:val="single" w:sz="4" w:space="0" w:color="000000"/>
            </w:tcBorders>
          </w:tcPr>
          <w:p w14:paraId="60904E14" w14:textId="77777777" w:rsidR="0025053C" w:rsidRDefault="00000000">
            <w:pPr>
              <w:spacing w:after="0"/>
            </w:pPr>
            <w:r>
              <w:rPr>
                <w:rFonts w:ascii="Times New Roman" w:eastAsia="Times New Roman" w:hAnsi="Times New Roman" w:cs="Times New Roman"/>
                <w:sz w:val="24"/>
              </w:rPr>
              <w:t xml:space="preserve">правильно выполнено 66-83% заданий </w:t>
            </w:r>
          </w:p>
        </w:tc>
        <w:tc>
          <w:tcPr>
            <w:tcW w:w="1594" w:type="dxa"/>
            <w:tcBorders>
              <w:top w:val="single" w:sz="4" w:space="0" w:color="000000"/>
              <w:left w:val="single" w:sz="4" w:space="0" w:color="000000"/>
              <w:bottom w:val="single" w:sz="4" w:space="0" w:color="000000"/>
              <w:right w:val="single" w:sz="4" w:space="0" w:color="000000"/>
            </w:tcBorders>
          </w:tcPr>
          <w:p w14:paraId="1B104A29" w14:textId="77777777" w:rsidR="0025053C" w:rsidRDefault="00000000">
            <w:pPr>
              <w:spacing w:after="0"/>
              <w:ind w:right="1"/>
              <w:jc w:val="center"/>
            </w:pPr>
            <w:r>
              <w:rPr>
                <w:rFonts w:ascii="Times New Roman" w:eastAsia="Times New Roman" w:hAnsi="Times New Roman" w:cs="Times New Roman"/>
                <w:sz w:val="24"/>
              </w:rPr>
              <w:t xml:space="preserve">4 </w:t>
            </w:r>
          </w:p>
        </w:tc>
      </w:tr>
      <w:tr w:rsidR="0025053C" w14:paraId="01B28334" w14:textId="77777777">
        <w:trPr>
          <w:trHeight w:val="288"/>
        </w:trPr>
        <w:tc>
          <w:tcPr>
            <w:tcW w:w="7981" w:type="dxa"/>
            <w:tcBorders>
              <w:top w:val="single" w:sz="4" w:space="0" w:color="000000"/>
              <w:left w:val="single" w:sz="4" w:space="0" w:color="000000"/>
              <w:bottom w:val="single" w:sz="4" w:space="0" w:color="000000"/>
              <w:right w:val="single" w:sz="4" w:space="0" w:color="000000"/>
            </w:tcBorders>
          </w:tcPr>
          <w:p w14:paraId="393342E6" w14:textId="77777777" w:rsidR="0025053C" w:rsidRDefault="00000000">
            <w:pPr>
              <w:spacing w:after="0"/>
            </w:pPr>
            <w:r>
              <w:rPr>
                <w:rFonts w:ascii="Times New Roman" w:eastAsia="Times New Roman" w:hAnsi="Times New Roman" w:cs="Times New Roman"/>
                <w:sz w:val="24"/>
              </w:rPr>
              <w:t xml:space="preserve">правильно выполнено 50-65% заданий </w:t>
            </w:r>
          </w:p>
        </w:tc>
        <w:tc>
          <w:tcPr>
            <w:tcW w:w="1594" w:type="dxa"/>
            <w:tcBorders>
              <w:top w:val="single" w:sz="4" w:space="0" w:color="000000"/>
              <w:left w:val="single" w:sz="4" w:space="0" w:color="000000"/>
              <w:bottom w:val="single" w:sz="4" w:space="0" w:color="000000"/>
              <w:right w:val="single" w:sz="4" w:space="0" w:color="000000"/>
            </w:tcBorders>
          </w:tcPr>
          <w:p w14:paraId="7E9A54C2" w14:textId="77777777" w:rsidR="0025053C" w:rsidRDefault="00000000">
            <w:pPr>
              <w:spacing w:after="0"/>
              <w:ind w:right="1"/>
              <w:jc w:val="center"/>
            </w:pPr>
            <w:r>
              <w:rPr>
                <w:rFonts w:ascii="Times New Roman" w:eastAsia="Times New Roman" w:hAnsi="Times New Roman" w:cs="Times New Roman"/>
                <w:sz w:val="24"/>
              </w:rPr>
              <w:t xml:space="preserve">3 </w:t>
            </w:r>
          </w:p>
        </w:tc>
      </w:tr>
      <w:tr w:rsidR="0025053C" w14:paraId="5291292C" w14:textId="77777777">
        <w:trPr>
          <w:trHeight w:val="283"/>
        </w:trPr>
        <w:tc>
          <w:tcPr>
            <w:tcW w:w="7981" w:type="dxa"/>
            <w:tcBorders>
              <w:top w:val="single" w:sz="4" w:space="0" w:color="000000"/>
              <w:left w:val="single" w:sz="4" w:space="0" w:color="000000"/>
              <w:bottom w:val="single" w:sz="4" w:space="0" w:color="000000"/>
              <w:right w:val="single" w:sz="4" w:space="0" w:color="000000"/>
            </w:tcBorders>
          </w:tcPr>
          <w:p w14:paraId="38600495" w14:textId="77777777" w:rsidR="0025053C" w:rsidRDefault="00000000">
            <w:pPr>
              <w:spacing w:after="0"/>
            </w:pPr>
            <w:r>
              <w:rPr>
                <w:rFonts w:ascii="Times New Roman" w:eastAsia="Times New Roman" w:hAnsi="Times New Roman" w:cs="Times New Roman"/>
                <w:sz w:val="24"/>
              </w:rPr>
              <w:t xml:space="preserve">правильно выполнено менее 50% заданий </w:t>
            </w:r>
          </w:p>
        </w:tc>
        <w:tc>
          <w:tcPr>
            <w:tcW w:w="1594" w:type="dxa"/>
            <w:tcBorders>
              <w:top w:val="single" w:sz="4" w:space="0" w:color="000000"/>
              <w:left w:val="single" w:sz="4" w:space="0" w:color="000000"/>
              <w:bottom w:val="single" w:sz="4" w:space="0" w:color="000000"/>
              <w:right w:val="single" w:sz="4" w:space="0" w:color="000000"/>
            </w:tcBorders>
          </w:tcPr>
          <w:p w14:paraId="569CA5CA" w14:textId="77777777" w:rsidR="0025053C" w:rsidRDefault="00000000">
            <w:pPr>
              <w:spacing w:after="0"/>
              <w:ind w:right="1"/>
              <w:jc w:val="center"/>
            </w:pPr>
            <w:r>
              <w:rPr>
                <w:rFonts w:ascii="Times New Roman" w:eastAsia="Times New Roman" w:hAnsi="Times New Roman" w:cs="Times New Roman"/>
                <w:sz w:val="24"/>
              </w:rPr>
              <w:t xml:space="preserve">1,5 </w:t>
            </w:r>
          </w:p>
        </w:tc>
      </w:tr>
      <w:tr w:rsidR="0025053C" w14:paraId="1CEE683D" w14:textId="77777777">
        <w:trPr>
          <w:trHeight w:val="288"/>
        </w:trPr>
        <w:tc>
          <w:tcPr>
            <w:tcW w:w="7981" w:type="dxa"/>
            <w:tcBorders>
              <w:top w:val="single" w:sz="4" w:space="0" w:color="000000"/>
              <w:left w:val="single" w:sz="4" w:space="0" w:color="000000"/>
              <w:bottom w:val="single" w:sz="4" w:space="0" w:color="000000"/>
              <w:right w:val="single" w:sz="4" w:space="0" w:color="000000"/>
            </w:tcBorders>
          </w:tcPr>
          <w:p w14:paraId="25E56151" w14:textId="77777777" w:rsidR="0025053C" w:rsidRDefault="00000000">
            <w:pPr>
              <w:spacing w:after="0"/>
            </w:pPr>
            <w:r>
              <w:rPr>
                <w:rFonts w:ascii="Times New Roman" w:eastAsia="Times New Roman" w:hAnsi="Times New Roman" w:cs="Times New Roman"/>
                <w:sz w:val="24"/>
              </w:rPr>
              <w:t xml:space="preserve">неправильно выполнил все задания </w:t>
            </w:r>
          </w:p>
        </w:tc>
        <w:tc>
          <w:tcPr>
            <w:tcW w:w="1594" w:type="dxa"/>
            <w:tcBorders>
              <w:top w:val="single" w:sz="4" w:space="0" w:color="000000"/>
              <w:left w:val="single" w:sz="4" w:space="0" w:color="000000"/>
              <w:bottom w:val="single" w:sz="4" w:space="0" w:color="000000"/>
              <w:right w:val="single" w:sz="4" w:space="0" w:color="000000"/>
            </w:tcBorders>
          </w:tcPr>
          <w:p w14:paraId="6BD31C37" w14:textId="77777777" w:rsidR="0025053C" w:rsidRDefault="00000000">
            <w:pPr>
              <w:spacing w:after="0"/>
              <w:ind w:right="1"/>
              <w:jc w:val="center"/>
            </w:pPr>
            <w:r>
              <w:rPr>
                <w:rFonts w:ascii="Times New Roman" w:eastAsia="Times New Roman" w:hAnsi="Times New Roman" w:cs="Times New Roman"/>
                <w:sz w:val="24"/>
              </w:rPr>
              <w:t xml:space="preserve">0 </w:t>
            </w:r>
          </w:p>
        </w:tc>
      </w:tr>
    </w:tbl>
    <w:p w14:paraId="0121A230" w14:textId="77777777" w:rsidR="0025053C" w:rsidRDefault="00000000">
      <w:pPr>
        <w:spacing w:after="30"/>
        <w:ind w:left="772"/>
        <w:jc w:val="center"/>
      </w:pPr>
      <w:r>
        <w:rPr>
          <w:rFonts w:ascii="Times New Roman" w:eastAsia="Times New Roman" w:hAnsi="Times New Roman" w:cs="Times New Roman"/>
          <w:b/>
          <w:sz w:val="28"/>
        </w:rPr>
        <w:t xml:space="preserve"> </w:t>
      </w:r>
    </w:p>
    <w:p w14:paraId="0257BD7E" w14:textId="77777777" w:rsidR="0025053C" w:rsidRDefault="00000000">
      <w:pPr>
        <w:pStyle w:val="1"/>
        <w:ind w:left="712" w:right="609"/>
      </w:pPr>
      <w:bookmarkStart w:id="0" w:name="_Toc32301"/>
      <w:r>
        <w:t xml:space="preserve">3. Методические указания к выполнению докладов и рефератов </w:t>
      </w:r>
      <w:bookmarkEnd w:id="0"/>
    </w:p>
    <w:p w14:paraId="7B0D4B22" w14:textId="77777777" w:rsidR="0025053C" w:rsidRDefault="00000000">
      <w:pPr>
        <w:spacing w:after="45" w:line="271" w:lineRule="auto"/>
        <w:ind w:left="-15" w:right="10" w:firstLine="706"/>
        <w:jc w:val="both"/>
      </w:pPr>
      <w:r>
        <w:rPr>
          <w:rFonts w:ascii="Times New Roman" w:eastAsia="Times New Roman" w:hAnsi="Times New Roman" w:cs="Times New Roman"/>
          <w:sz w:val="28"/>
        </w:rPr>
        <w:t xml:space="preserve">Самостоятельная работа выполняется в рамках дисциплины под руководством преподавателя, как в аудиторное, так и внеаудиторное время. Самостоятельная работа направлена на формирование умений и навыков практического решения задач, на развитие логического мышления, творческой активности, исследовательского подхода в освоении учебного материала, развития познавательных способностей. </w:t>
      </w:r>
    </w:p>
    <w:p w14:paraId="4808642D" w14:textId="77777777" w:rsidR="0025053C" w:rsidRDefault="00000000">
      <w:pPr>
        <w:pStyle w:val="2"/>
        <w:spacing w:after="37"/>
        <w:ind w:left="712" w:right="9"/>
      </w:pPr>
      <w:r>
        <w:t xml:space="preserve">Темы докладов </w:t>
      </w:r>
    </w:p>
    <w:p w14:paraId="04F7F794" w14:textId="77777777" w:rsidR="0025053C" w:rsidRDefault="00000000">
      <w:pPr>
        <w:spacing w:after="12" w:line="274" w:lineRule="auto"/>
        <w:ind w:left="-5" w:right="1316" w:hanging="10"/>
      </w:pPr>
      <w:r>
        <w:rPr>
          <w:rFonts w:ascii="Times New Roman" w:eastAsia="Times New Roman" w:hAnsi="Times New Roman" w:cs="Times New Roman"/>
          <w:sz w:val="28"/>
        </w:rPr>
        <w:t xml:space="preserve">1. </w:t>
      </w:r>
      <w:r>
        <w:rPr>
          <w:rFonts w:ascii="Times New Roman" w:eastAsia="Times New Roman" w:hAnsi="Times New Roman" w:cs="Times New Roman"/>
          <w:sz w:val="28"/>
        </w:rPr>
        <w:tab/>
        <w:t xml:space="preserve">Основы юридического делопроизводства. Формы документов, применяемых в работе юриста.  2. </w:t>
      </w:r>
      <w:r>
        <w:rPr>
          <w:rFonts w:ascii="Times New Roman" w:eastAsia="Times New Roman" w:hAnsi="Times New Roman" w:cs="Times New Roman"/>
          <w:sz w:val="28"/>
        </w:rPr>
        <w:tab/>
        <w:t xml:space="preserve">Правила делопроизводства. </w:t>
      </w:r>
    </w:p>
    <w:p w14:paraId="37E1AB74" w14:textId="77777777" w:rsidR="0025053C" w:rsidRDefault="00000000">
      <w:pPr>
        <w:spacing w:after="12" w:line="274" w:lineRule="auto"/>
        <w:ind w:left="-5" w:hanging="10"/>
      </w:pPr>
      <w:r>
        <w:rPr>
          <w:rFonts w:ascii="Times New Roman" w:eastAsia="Times New Roman" w:hAnsi="Times New Roman" w:cs="Times New Roman"/>
          <w:sz w:val="28"/>
        </w:rPr>
        <w:t xml:space="preserve">3. </w:t>
      </w:r>
      <w:r>
        <w:rPr>
          <w:rFonts w:ascii="Times New Roman" w:eastAsia="Times New Roman" w:hAnsi="Times New Roman" w:cs="Times New Roman"/>
          <w:sz w:val="28"/>
        </w:rPr>
        <w:tab/>
        <w:t xml:space="preserve">Работа с документами по делам клиентов. Работа с входящими и составление исходящих документов. Правила приёма документов от граждан. 4. </w:t>
      </w:r>
      <w:r>
        <w:rPr>
          <w:rFonts w:ascii="Times New Roman" w:eastAsia="Times New Roman" w:hAnsi="Times New Roman" w:cs="Times New Roman"/>
          <w:sz w:val="28"/>
        </w:rPr>
        <w:tab/>
        <w:t xml:space="preserve">Толкование текста документа и его приёмы. Постановка «правового диагноза». </w:t>
      </w:r>
    </w:p>
    <w:p w14:paraId="677B4DF1" w14:textId="77777777" w:rsidR="0025053C" w:rsidRDefault="00000000">
      <w:pPr>
        <w:numPr>
          <w:ilvl w:val="0"/>
          <w:numId w:val="12"/>
        </w:numPr>
        <w:spacing w:after="19" w:line="271" w:lineRule="auto"/>
        <w:ind w:right="10" w:hanging="706"/>
        <w:jc w:val="both"/>
      </w:pPr>
      <w:r>
        <w:rPr>
          <w:rFonts w:ascii="Times New Roman" w:eastAsia="Times New Roman" w:hAnsi="Times New Roman" w:cs="Times New Roman"/>
          <w:sz w:val="28"/>
        </w:rPr>
        <w:t xml:space="preserve">Техника составления юридических документов.  </w:t>
      </w:r>
    </w:p>
    <w:p w14:paraId="0069F75D" w14:textId="77777777" w:rsidR="0025053C" w:rsidRDefault="00000000">
      <w:pPr>
        <w:numPr>
          <w:ilvl w:val="0"/>
          <w:numId w:val="12"/>
        </w:numPr>
        <w:spacing w:after="19" w:line="271" w:lineRule="auto"/>
        <w:ind w:right="10" w:hanging="706"/>
        <w:jc w:val="both"/>
      </w:pPr>
      <w:r>
        <w:rPr>
          <w:rFonts w:ascii="Times New Roman" w:eastAsia="Times New Roman" w:hAnsi="Times New Roman" w:cs="Times New Roman"/>
          <w:sz w:val="28"/>
        </w:rPr>
        <w:t xml:space="preserve">Этапы составления юридического документа.  </w:t>
      </w:r>
    </w:p>
    <w:p w14:paraId="7C4351F8" w14:textId="77777777" w:rsidR="0025053C" w:rsidRDefault="00000000">
      <w:pPr>
        <w:numPr>
          <w:ilvl w:val="0"/>
          <w:numId w:val="12"/>
        </w:numPr>
        <w:spacing w:after="19" w:line="271" w:lineRule="auto"/>
        <w:ind w:right="10" w:hanging="706"/>
        <w:jc w:val="both"/>
      </w:pPr>
      <w:r>
        <w:rPr>
          <w:rFonts w:ascii="Times New Roman" w:eastAsia="Times New Roman" w:hAnsi="Times New Roman" w:cs="Times New Roman"/>
          <w:sz w:val="28"/>
        </w:rPr>
        <w:t xml:space="preserve">Критерии качества юридического документа. </w:t>
      </w:r>
    </w:p>
    <w:p w14:paraId="3DAC9739" w14:textId="77777777" w:rsidR="0025053C" w:rsidRDefault="00000000">
      <w:pPr>
        <w:numPr>
          <w:ilvl w:val="0"/>
          <w:numId w:val="12"/>
        </w:numPr>
        <w:spacing w:after="12" w:line="274" w:lineRule="auto"/>
        <w:ind w:right="10" w:hanging="706"/>
        <w:jc w:val="both"/>
      </w:pPr>
      <w:r>
        <w:rPr>
          <w:rFonts w:ascii="Times New Roman" w:eastAsia="Times New Roman" w:hAnsi="Times New Roman" w:cs="Times New Roman"/>
          <w:sz w:val="28"/>
        </w:rPr>
        <w:lastRenderedPageBreak/>
        <w:t xml:space="preserve">Психология межличностных отношений, её значение для сферы правового регулирования. Психология отдельных социальных групп. 9. </w:t>
      </w:r>
      <w:r>
        <w:rPr>
          <w:rFonts w:ascii="Times New Roman" w:eastAsia="Times New Roman" w:hAnsi="Times New Roman" w:cs="Times New Roman"/>
          <w:sz w:val="28"/>
        </w:rPr>
        <w:tab/>
        <w:t xml:space="preserve">Основные виды работы с клиентами. Навыки собеседования  с клиентом.  </w:t>
      </w:r>
    </w:p>
    <w:p w14:paraId="21323ECD"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Понятие интервьюирования. </w:t>
      </w:r>
    </w:p>
    <w:p w14:paraId="1F9FF0D4"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Основные стадии интервьюирования. Фиксирование результатов интервьюирования. Подготовка к встрече с клиентом. </w:t>
      </w:r>
    </w:p>
    <w:p w14:paraId="55E6AAE3"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Типологизация клиентов. </w:t>
      </w:r>
    </w:p>
    <w:p w14:paraId="0D36B74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Консультирование. Цели, задачи, этапы консультирования. </w:t>
      </w:r>
    </w:p>
    <w:p w14:paraId="07231A4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Анализ дела. Исследование фактов и законов.  </w:t>
      </w:r>
    </w:p>
    <w:p w14:paraId="68B4FC8C"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Выработка позиции по делу. Сбор и обобщение правоприменительной практики. </w:t>
      </w:r>
    </w:p>
    <w:p w14:paraId="02497B61"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Критерии оценки успеха консультирования. </w:t>
      </w:r>
    </w:p>
    <w:p w14:paraId="580ED6A8"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Медиация как вид деятельности юриста.  </w:t>
      </w:r>
    </w:p>
    <w:p w14:paraId="4C4DE17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Суть и принципы медиации.  </w:t>
      </w:r>
    </w:p>
    <w:p w14:paraId="62D09648"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Виды медиации. Этапы медиации. Средства, используемые юристом для успешной медиации. </w:t>
      </w:r>
    </w:p>
    <w:p w14:paraId="77223D7E"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Характеристика основных правовых баз данных. Методика поиска информации в базах данных. </w:t>
      </w:r>
    </w:p>
    <w:p w14:paraId="779DF5D8"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Актуальные вопросы гражданского права РФ. </w:t>
      </w:r>
    </w:p>
    <w:p w14:paraId="01ED4F0B"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Актуальные вопросы жилищного права РФ. </w:t>
      </w:r>
    </w:p>
    <w:p w14:paraId="07FDF7F2"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Актуальные вопросы семейного права.  </w:t>
      </w:r>
    </w:p>
    <w:p w14:paraId="351DB311"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Актуальные вопросы гражданско-процессуального права. </w:t>
      </w:r>
    </w:p>
    <w:p w14:paraId="4F6B6DD4"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Основные этапы анализа дела. </w:t>
      </w:r>
    </w:p>
    <w:p w14:paraId="676146BA"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Понятие и виды консультирования. </w:t>
      </w:r>
    </w:p>
    <w:p w14:paraId="19E33486"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Правила консультирования. </w:t>
      </w:r>
    </w:p>
    <w:p w14:paraId="3C62C22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Способы установления невербального общения в процессе консультирования. </w:t>
      </w:r>
    </w:p>
    <w:p w14:paraId="33C0662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Анализ правомерных возможностей достижения требований клиента. </w:t>
      </w:r>
    </w:p>
    <w:p w14:paraId="771CDC22"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Этика юриста. </w:t>
      </w:r>
    </w:p>
    <w:p w14:paraId="2935F3FF"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Этические особенности интервьюирования и консультирования. </w:t>
      </w:r>
    </w:p>
    <w:p w14:paraId="15DE49FE"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Понятие конфликта. </w:t>
      </w:r>
    </w:p>
    <w:p w14:paraId="0BC94C46"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Переговорный процесс. </w:t>
      </w:r>
    </w:p>
    <w:p w14:paraId="447FD958"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Определение механизма защиты прав обратившегося лица. </w:t>
      </w:r>
    </w:p>
    <w:p w14:paraId="77C1DC7B"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Способы минимизации рисков при конфликте интересов. </w:t>
      </w:r>
    </w:p>
    <w:p w14:paraId="633460E1"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Особенности консультирования в сфере Гражданского права </w:t>
      </w:r>
    </w:p>
    <w:p w14:paraId="6B757DDD"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Особенности консультирования в сфере защиты прав потребителей </w:t>
      </w:r>
    </w:p>
    <w:p w14:paraId="156A773B"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t xml:space="preserve">Особенности консультирования в сфере Трудового права </w:t>
      </w:r>
    </w:p>
    <w:p w14:paraId="306CD44C" w14:textId="77777777" w:rsidR="0025053C" w:rsidRDefault="00000000">
      <w:pPr>
        <w:numPr>
          <w:ilvl w:val="0"/>
          <w:numId w:val="13"/>
        </w:numPr>
        <w:spacing w:after="19" w:line="271" w:lineRule="auto"/>
        <w:ind w:right="10" w:hanging="706"/>
        <w:jc w:val="both"/>
      </w:pPr>
      <w:r>
        <w:rPr>
          <w:rFonts w:ascii="Times New Roman" w:eastAsia="Times New Roman" w:hAnsi="Times New Roman" w:cs="Times New Roman"/>
          <w:sz w:val="28"/>
        </w:rPr>
        <w:lastRenderedPageBreak/>
        <w:t xml:space="preserve">Особенности консультирования в сфере брачно-семейных отношений 40. Особенности консультирования в сфере арбитражного и гражданского процесса. </w:t>
      </w:r>
    </w:p>
    <w:p w14:paraId="5A19347C" w14:textId="77777777" w:rsidR="0025053C" w:rsidRDefault="00000000">
      <w:pPr>
        <w:spacing w:after="67"/>
      </w:pPr>
      <w:r>
        <w:rPr>
          <w:rFonts w:ascii="Times New Roman" w:eastAsia="Times New Roman" w:hAnsi="Times New Roman" w:cs="Times New Roman"/>
          <w:sz w:val="20"/>
        </w:rPr>
        <w:t xml:space="preserve"> </w:t>
      </w:r>
    </w:p>
    <w:p w14:paraId="13FF60D3" w14:textId="77777777" w:rsidR="0025053C" w:rsidRDefault="00000000">
      <w:pPr>
        <w:spacing w:after="14" w:line="270" w:lineRule="auto"/>
        <w:ind w:left="10" w:right="6" w:hanging="10"/>
        <w:jc w:val="center"/>
      </w:pPr>
      <w:r>
        <w:rPr>
          <w:rFonts w:ascii="Times New Roman" w:eastAsia="Times New Roman" w:hAnsi="Times New Roman" w:cs="Times New Roman"/>
          <w:b/>
          <w:sz w:val="24"/>
        </w:rPr>
        <w:t>Критерии оценивания эссе</w:t>
      </w:r>
      <w:r>
        <w:rPr>
          <w:rFonts w:ascii="Times New Roman" w:eastAsia="Times New Roman" w:hAnsi="Times New Roman" w:cs="Times New Roman"/>
          <w:sz w:val="24"/>
        </w:rPr>
        <w:t xml:space="preserve"> </w:t>
      </w:r>
    </w:p>
    <w:tbl>
      <w:tblPr>
        <w:tblStyle w:val="TableGrid"/>
        <w:tblW w:w="9575" w:type="dxa"/>
        <w:tblInd w:w="-38" w:type="dxa"/>
        <w:tblCellMar>
          <w:top w:w="7" w:type="dxa"/>
          <w:left w:w="110" w:type="dxa"/>
          <w:bottom w:w="0" w:type="dxa"/>
          <w:right w:w="54" w:type="dxa"/>
        </w:tblCellMar>
        <w:tblLook w:val="04A0" w:firstRow="1" w:lastRow="0" w:firstColumn="1" w:lastColumn="0" w:noHBand="0" w:noVBand="1"/>
      </w:tblPr>
      <w:tblGrid>
        <w:gridCol w:w="8120"/>
        <w:gridCol w:w="1455"/>
      </w:tblGrid>
      <w:tr w:rsidR="0025053C" w14:paraId="0D7677C0" w14:textId="77777777">
        <w:trPr>
          <w:trHeight w:val="422"/>
        </w:trPr>
        <w:tc>
          <w:tcPr>
            <w:tcW w:w="8120" w:type="dxa"/>
            <w:tcBorders>
              <w:top w:val="single" w:sz="4" w:space="0" w:color="000000"/>
              <w:left w:val="single" w:sz="4" w:space="0" w:color="000000"/>
              <w:bottom w:val="single" w:sz="4" w:space="0" w:color="000000"/>
              <w:right w:val="single" w:sz="4" w:space="0" w:color="000000"/>
            </w:tcBorders>
          </w:tcPr>
          <w:p w14:paraId="47324815" w14:textId="77777777" w:rsidR="0025053C" w:rsidRDefault="00000000">
            <w:pPr>
              <w:spacing w:after="0"/>
              <w:ind w:right="14"/>
              <w:jc w:val="center"/>
            </w:pPr>
            <w:r>
              <w:rPr>
                <w:rFonts w:ascii="Times New Roman" w:eastAsia="Times New Roman" w:hAnsi="Times New Roman" w:cs="Times New Roman"/>
                <w:sz w:val="24"/>
              </w:rPr>
              <w:t xml:space="preserve">Критерии оценивания </w:t>
            </w:r>
          </w:p>
        </w:tc>
        <w:tc>
          <w:tcPr>
            <w:tcW w:w="1455" w:type="dxa"/>
            <w:tcBorders>
              <w:top w:val="single" w:sz="4" w:space="0" w:color="000000"/>
              <w:left w:val="single" w:sz="4" w:space="0" w:color="000000"/>
              <w:bottom w:val="single" w:sz="4" w:space="0" w:color="000000"/>
              <w:right w:val="single" w:sz="4" w:space="0" w:color="000000"/>
            </w:tcBorders>
          </w:tcPr>
          <w:p w14:paraId="6F0427C4" w14:textId="77777777" w:rsidR="0025053C" w:rsidRDefault="00000000">
            <w:pPr>
              <w:spacing w:after="0"/>
              <w:ind w:right="15"/>
              <w:jc w:val="center"/>
            </w:pPr>
            <w:r>
              <w:rPr>
                <w:rFonts w:ascii="Times New Roman" w:eastAsia="Times New Roman" w:hAnsi="Times New Roman" w:cs="Times New Roman"/>
                <w:sz w:val="24"/>
              </w:rPr>
              <w:t xml:space="preserve">Баллы </w:t>
            </w:r>
          </w:p>
        </w:tc>
      </w:tr>
      <w:tr w:rsidR="0025053C" w14:paraId="50AA00EC" w14:textId="77777777">
        <w:trPr>
          <w:trHeight w:val="293"/>
        </w:trPr>
        <w:tc>
          <w:tcPr>
            <w:tcW w:w="8120" w:type="dxa"/>
            <w:tcBorders>
              <w:top w:val="single" w:sz="4" w:space="0" w:color="000000"/>
              <w:left w:val="single" w:sz="4" w:space="0" w:color="000000"/>
              <w:bottom w:val="single" w:sz="4" w:space="0" w:color="000000"/>
              <w:right w:val="single" w:sz="4" w:space="0" w:color="000000"/>
            </w:tcBorders>
          </w:tcPr>
          <w:p w14:paraId="14DCC9CF" w14:textId="77777777" w:rsidR="0025053C" w:rsidRDefault="00000000">
            <w:pPr>
              <w:spacing w:after="0"/>
              <w:jc w:val="both"/>
            </w:pPr>
            <w:r>
              <w:rPr>
                <w:rFonts w:ascii="Times New Roman" w:eastAsia="Times New Roman" w:hAnsi="Times New Roman" w:cs="Times New Roman"/>
                <w:sz w:val="24"/>
              </w:rPr>
              <w:t xml:space="preserve">выполнены все требования к написанию научной работы: обозначена </w:t>
            </w:r>
          </w:p>
        </w:tc>
        <w:tc>
          <w:tcPr>
            <w:tcW w:w="1455" w:type="dxa"/>
            <w:tcBorders>
              <w:top w:val="single" w:sz="4" w:space="0" w:color="000000"/>
              <w:left w:val="single" w:sz="4" w:space="0" w:color="000000"/>
              <w:bottom w:val="single" w:sz="4" w:space="0" w:color="000000"/>
              <w:right w:val="single" w:sz="4" w:space="0" w:color="000000"/>
            </w:tcBorders>
          </w:tcPr>
          <w:p w14:paraId="7536C17E" w14:textId="77777777" w:rsidR="0025053C" w:rsidRDefault="00000000">
            <w:pPr>
              <w:spacing w:after="0"/>
              <w:ind w:right="12"/>
              <w:jc w:val="center"/>
            </w:pPr>
            <w:r>
              <w:rPr>
                <w:rFonts w:ascii="Times New Roman" w:eastAsia="Times New Roman" w:hAnsi="Times New Roman" w:cs="Times New Roman"/>
                <w:sz w:val="24"/>
              </w:rPr>
              <w:t xml:space="preserve">2,6-5 </w:t>
            </w:r>
          </w:p>
        </w:tc>
      </w:tr>
      <w:tr w:rsidR="0025053C" w14:paraId="5CC715A5" w14:textId="77777777">
        <w:trPr>
          <w:trHeight w:val="1114"/>
        </w:trPr>
        <w:tc>
          <w:tcPr>
            <w:tcW w:w="8120" w:type="dxa"/>
            <w:tcBorders>
              <w:top w:val="single" w:sz="4" w:space="0" w:color="000000"/>
              <w:left w:val="single" w:sz="4" w:space="0" w:color="000000"/>
              <w:bottom w:val="single" w:sz="4" w:space="0" w:color="000000"/>
              <w:right w:val="single" w:sz="4" w:space="0" w:color="000000"/>
            </w:tcBorders>
          </w:tcPr>
          <w:p w14:paraId="24F24B35" w14:textId="77777777" w:rsidR="0025053C" w:rsidRDefault="00000000">
            <w:pPr>
              <w:spacing w:after="0"/>
              <w:ind w:right="88"/>
              <w:jc w:val="both"/>
            </w:pPr>
            <w:r>
              <w:rPr>
                <w:rFonts w:ascii="Times New Roman" w:eastAsia="Times New Roman" w:hAnsi="Times New Roman" w:cs="Times New Roman"/>
                <w:sz w:val="24"/>
              </w:rPr>
              <w:t xml:space="preserve">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w:t>
            </w:r>
          </w:p>
        </w:tc>
        <w:tc>
          <w:tcPr>
            <w:tcW w:w="1455" w:type="dxa"/>
            <w:tcBorders>
              <w:top w:val="single" w:sz="4" w:space="0" w:color="000000"/>
              <w:left w:val="single" w:sz="4" w:space="0" w:color="000000"/>
              <w:bottom w:val="single" w:sz="4" w:space="0" w:color="000000"/>
              <w:right w:val="single" w:sz="4" w:space="0" w:color="000000"/>
            </w:tcBorders>
          </w:tcPr>
          <w:p w14:paraId="7E3BF230" w14:textId="77777777" w:rsidR="0025053C" w:rsidRDefault="0025053C"/>
        </w:tc>
      </w:tr>
      <w:tr w:rsidR="0025053C" w14:paraId="12423F7A" w14:textId="77777777">
        <w:trPr>
          <w:trHeight w:val="1114"/>
        </w:trPr>
        <w:tc>
          <w:tcPr>
            <w:tcW w:w="8120" w:type="dxa"/>
            <w:tcBorders>
              <w:top w:val="single" w:sz="4" w:space="0" w:color="000000"/>
              <w:left w:val="single" w:sz="4" w:space="0" w:color="000000"/>
              <w:bottom w:val="single" w:sz="4" w:space="0" w:color="000000"/>
              <w:right w:val="single" w:sz="4" w:space="0" w:color="000000"/>
            </w:tcBorders>
          </w:tcPr>
          <w:p w14:paraId="5C963EAB" w14:textId="77777777" w:rsidR="0025053C" w:rsidRDefault="00000000">
            <w:pPr>
              <w:spacing w:after="0"/>
              <w:ind w:right="56"/>
              <w:jc w:val="both"/>
            </w:pPr>
            <w:r>
              <w:rPr>
                <w:rFonts w:ascii="Times New Roman" w:eastAsia="Times New Roman" w:hAnsi="Times New Roman" w:cs="Times New Roman"/>
                <w:sz w:val="24"/>
              </w:rPr>
              <w:t xml:space="preserve">основные требования к научной работе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имеются упущения в оформлении </w:t>
            </w:r>
          </w:p>
        </w:tc>
        <w:tc>
          <w:tcPr>
            <w:tcW w:w="1455" w:type="dxa"/>
            <w:tcBorders>
              <w:top w:val="single" w:sz="4" w:space="0" w:color="000000"/>
              <w:left w:val="single" w:sz="4" w:space="0" w:color="000000"/>
              <w:bottom w:val="single" w:sz="4" w:space="0" w:color="000000"/>
              <w:right w:val="single" w:sz="4" w:space="0" w:color="000000"/>
            </w:tcBorders>
          </w:tcPr>
          <w:p w14:paraId="0AEF1D43" w14:textId="77777777" w:rsidR="0025053C" w:rsidRDefault="00000000">
            <w:pPr>
              <w:spacing w:after="0"/>
              <w:ind w:right="47"/>
              <w:jc w:val="center"/>
            </w:pPr>
            <w:r>
              <w:rPr>
                <w:rFonts w:ascii="Times New Roman" w:eastAsia="Times New Roman" w:hAnsi="Times New Roman" w:cs="Times New Roman"/>
                <w:sz w:val="24"/>
              </w:rPr>
              <w:t xml:space="preserve">0,1-2,5 </w:t>
            </w:r>
          </w:p>
        </w:tc>
      </w:tr>
      <w:tr w:rsidR="0025053C" w14:paraId="5FD831CF" w14:textId="77777777">
        <w:trPr>
          <w:trHeight w:val="293"/>
        </w:trPr>
        <w:tc>
          <w:tcPr>
            <w:tcW w:w="8120" w:type="dxa"/>
            <w:tcBorders>
              <w:top w:val="single" w:sz="4" w:space="0" w:color="000000"/>
              <w:left w:val="single" w:sz="4" w:space="0" w:color="000000"/>
              <w:bottom w:val="single" w:sz="4" w:space="0" w:color="000000"/>
              <w:right w:val="single" w:sz="4" w:space="0" w:color="000000"/>
            </w:tcBorders>
          </w:tcPr>
          <w:p w14:paraId="1289DE46" w14:textId="77777777" w:rsidR="0025053C" w:rsidRDefault="00000000">
            <w:pPr>
              <w:spacing w:after="0"/>
            </w:pPr>
            <w:r>
              <w:rPr>
                <w:rFonts w:ascii="Times New Roman" w:eastAsia="Times New Roman" w:hAnsi="Times New Roman" w:cs="Times New Roman"/>
                <w:sz w:val="24"/>
              </w:rPr>
              <w:t xml:space="preserve">тема не раскрыта, обнаруживается существенное непонимание проблемы </w:t>
            </w:r>
          </w:p>
        </w:tc>
        <w:tc>
          <w:tcPr>
            <w:tcW w:w="1455" w:type="dxa"/>
            <w:tcBorders>
              <w:top w:val="single" w:sz="4" w:space="0" w:color="000000"/>
              <w:left w:val="single" w:sz="4" w:space="0" w:color="000000"/>
              <w:bottom w:val="single" w:sz="4" w:space="0" w:color="000000"/>
              <w:right w:val="single" w:sz="4" w:space="0" w:color="000000"/>
            </w:tcBorders>
          </w:tcPr>
          <w:p w14:paraId="4E20EAB0" w14:textId="77777777" w:rsidR="0025053C" w:rsidRDefault="00000000">
            <w:pPr>
              <w:spacing w:after="0"/>
              <w:ind w:right="57"/>
              <w:jc w:val="center"/>
            </w:pPr>
            <w:r>
              <w:rPr>
                <w:rFonts w:ascii="Times New Roman" w:eastAsia="Times New Roman" w:hAnsi="Times New Roman" w:cs="Times New Roman"/>
                <w:sz w:val="24"/>
              </w:rPr>
              <w:t xml:space="preserve">0 </w:t>
            </w:r>
          </w:p>
        </w:tc>
      </w:tr>
    </w:tbl>
    <w:p w14:paraId="03FBC42B" w14:textId="77777777" w:rsidR="0025053C" w:rsidRDefault="00000000">
      <w:pPr>
        <w:spacing w:after="74"/>
        <w:ind w:left="52"/>
        <w:jc w:val="center"/>
      </w:pPr>
      <w:r>
        <w:rPr>
          <w:rFonts w:ascii="Times New Roman" w:eastAsia="Times New Roman" w:hAnsi="Times New Roman" w:cs="Times New Roman"/>
          <w:b/>
          <w:sz w:val="24"/>
        </w:rPr>
        <w:t xml:space="preserve"> </w:t>
      </w:r>
    </w:p>
    <w:p w14:paraId="6CA163A9" w14:textId="77777777" w:rsidR="0025053C" w:rsidRDefault="00000000">
      <w:pPr>
        <w:pStyle w:val="2"/>
        <w:ind w:left="712" w:right="0"/>
      </w:pPr>
      <w:r>
        <w:t xml:space="preserve">Указания к написанию реферата </w:t>
      </w:r>
    </w:p>
    <w:p w14:paraId="06793386" w14:textId="77777777" w:rsidR="0025053C" w:rsidRDefault="00000000">
      <w:pPr>
        <w:spacing w:after="19" w:line="271" w:lineRule="auto"/>
        <w:ind w:left="-15" w:right="10" w:firstLine="721"/>
        <w:jc w:val="both"/>
      </w:pPr>
      <w:r>
        <w:rPr>
          <w:rFonts w:ascii="Times New Roman" w:eastAsia="Times New Roman" w:hAnsi="Times New Roman" w:cs="Times New Roman"/>
          <w:sz w:val="28"/>
        </w:rPr>
        <w:t xml:space="preserve">Реферат – самостоятельная письменная аналитическая работа, выполняемая на основе преобразования документальной информации, раскрывающая суть изучаемой темы; представляет собой краткое изложение содержания результатов изучения научной проблемы важного экономического, социально-культурного, политического значения. Реферат отражает различные точки зрения на исследуемый вопрос, в том числе точку зрения самого автора. Основываясь на результатах выполнения реферата, обучающийся может выступить с докладом на практических занятиях в группе, на заседании студенческого научного кружка, на студенческой научно-практической конференции, опубликовать научную статью. </w:t>
      </w:r>
    </w:p>
    <w:p w14:paraId="72BA4929" w14:textId="77777777" w:rsidR="0025053C" w:rsidRDefault="00000000">
      <w:pPr>
        <w:spacing w:after="19" w:line="271" w:lineRule="auto"/>
        <w:ind w:left="-15" w:right="10" w:firstLine="721"/>
        <w:jc w:val="both"/>
      </w:pPr>
      <w:r>
        <w:rPr>
          <w:rFonts w:ascii="Times New Roman" w:eastAsia="Times New Roman" w:hAnsi="Times New Roman" w:cs="Times New Roman"/>
          <w:sz w:val="28"/>
        </w:rPr>
        <w:t xml:space="preserve">Изложенное понимание реферата как целостного авторского текста определяет критерии его оценки: актуальность темы исследования, новизна текста; обоснованность выбора источников информации; степень раскрытия сущности вопроса; полнота и глубина знаний по теме; умение обобщать, делать выводы, сопоставлять различные точки зрения по одному вопросу (проблеме); соблюдение требований к оформлению. </w:t>
      </w:r>
    </w:p>
    <w:p w14:paraId="6F958D8C" w14:textId="77777777" w:rsidR="0025053C" w:rsidRDefault="00000000">
      <w:pPr>
        <w:spacing w:after="32"/>
        <w:ind w:left="62"/>
        <w:jc w:val="center"/>
      </w:pPr>
      <w:r>
        <w:rPr>
          <w:rFonts w:ascii="Times New Roman" w:eastAsia="Times New Roman" w:hAnsi="Times New Roman" w:cs="Times New Roman"/>
          <w:b/>
          <w:sz w:val="28"/>
        </w:rPr>
        <w:t xml:space="preserve"> </w:t>
      </w:r>
    </w:p>
    <w:p w14:paraId="5764242D" w14:textId="77777777" w:rsidR="0025053C" w:rsidRDefault="00000000">
      <w:pPr>
        <w:pStyle w:val="2"/>
        <w:ind w:left="712" w:right="721"/>
      </w:pPr>
      <w:r>
        <w:t xml:space="preserve">Перечень тем для написания реферата т.1.1.-2.5 </w:t>
      </w:r>
    </w:p>
    <w:p w14:paraId="37CCB6FA" w14:textId="77777777" w:rsidR="0025053C" w:rsidRDefault="00000000">
      <w:pPr>
        <w:spacing w:after="12" w:line="274" w:lineRule="auto"/>
        <w:ind w:left="-5" w:right="1316" w:hanging="10"/>
      </w:pPr>
      <w:r>
        <w:rPr>
          <w:rFonts w:ascii="Times New Roman" w:eastAsia="Times New Roman" w:hAnsi="Times New Roman" w:cs="Times New Roman"/>
          <w:sz w:val="28"/>
        </w:rPr>
        <w:t xml:space="preserve">1. </w:t>
      </w:r>
      <w:r>
        <w:rPr>
          <w:rFonts w:ascii="Times New Roman" w:eastAsia="Times New Roman" w:hAnsi="Times New Roman" w:cs="Times New Roman"/>
          <w:sz w:val="28"/>
        </w:rPr>
        <w:tab/>
        <w:t xml:space="preserve">Основы юридического делопроизводства. Формы документов, применяемых в работе юриста.  2. </w:t>
      </w:r>
      <w:r>
        <w:rPr>
          <w:rFonts w:ascii="Times New Roman" w:eastAsia="Times New Roman" w:hAnsi="Times New Roman" w:cs="Times New Roman"/>
          <w:sz w:val="28"/>
        </w:rPr>
        <w:tab/>
        <w:t xml:space="preserve">Правила делопроизводства. </w:t>
      </w:r>
    </w:p>
    <w:p w14:paraId="43946C7D" w14:textId="77777777" w:rsidR="0025053C" w:rsidRDefault="00000000">
      <w:pPr>
        <w:spacing w:after="12" w:line="274" w:lineRule="auto"/>
        <w:ind w:left="-5" w:hanging="10"/>
      </w:pPr>
      <w:r>
        <w:rPr>
          <w:rFonts w:ascii="Times New Roman" w:eastAsia="Times New Roman" w:hAnsi="Times New Roman" w:cs="Times New Roman"/>
          <w:sz w:val="28"/>
        </w:rPr>
        <w:t xml:space="preserve">3. </w:t>
      </w:r>
      <w:r>
        <w:rPr>
          <w:rFonts w:ascii="Times New Roman" w:eastAsia="Times New Roman" w:hAnsi="Times New Roman" w:cs="Times New Roman"/>
          <w:sz w:val="28"/>
        </w:rPr>
        <w:tab/>
        <w:t xml:space="preserve">Работа с документами по делам клиентов. Работа с входящими и составление исходящих документов. Правила приёма документов от граждан. </w:t>
      </w:r>
      <w:r>
        <w:rPr>
          <w:rFonts w:ascii="Times New Roman" w:eastAsia="Times New Roman" w:hAnsi="Times New Roman" w:cs="Times New Roman"/>
          <w:sz w:val="28"/>
        </w:rPr>
        <w:lastRenderedPageBreak/>
        <w:t xml:space="preserve">4. </w:t>
      </w:r>
      <w:r>
        <w:rPr>
          <w:rFonts w:ascii="Times New Roman" w:eastAsia="Times New Roman" w:hAnsi="Times New Roman" w:cs="Times New Roman"/>
          <w:sz w:val="28"/>
        </w:rPr>
        <w:tab/>
        <w:t xml:space="preserve">Толкование текста документа и его приёмы. Постановка «правового диагноза». </w:t>
      </w:r>
    </w:p>
    <w:p w14:paraId="3012BED1"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Техника составления юридических документов.  </w:t>
      </w:r>
    </w:p>
    <w:p w14:paraId="5A2F35BC"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Этапы составления юридического документа.  </w:t>
      </w:r>
    </w:p>
    <w:p w14:paraId="602D5705"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Критерии качества юридического документа. </w:t>
      </w:r>
    </w:p>
    <w:p w14:paraId="46703FF8"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Психология межличностных отношений, её значение для сферы правового регулирования. Психология отдельных социальных групп. </w:t>
      </w:r>
    </w:p>
    <w:p w14:paraId="5B52EF2C"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Основные виды работы с клиентами. Навыки собеседования с клиентом.  </w:t>
      </w:r>
    </w:p>
    <w:p w14:paraId="17AE6246"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Понятие интервьюирования. </w:t>
      </w:r>
    </w:p>
    <w:p w14:paraId="17FCD180"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Основные стадии интервьюирования. Фиксирование результатов интервьюирования. Подготовка к встрече с клиентом. </w:t>
      </w:r>
    </w:p>
    <w:p w14:paraId="58FDEC92"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Типологизация клиентов. </w:t>
      </w:r>
    </w:p>
    <w:p w14:paraId="20698B69"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Консультирование. Цели, задачи, этапы консультирования. </w:t>
      </w:r>
    </w:p>
    <w:p w14:paraId="0C1603FA"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Анализ дела. Исследование фактов и законов.  </w:t>
      </w:r>
    </w:p>
    <w:p w14:paraId="43A35693"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Выработка позиции по делу. Сбор и обобщение правоприменительной практики. </w:t>
      </w:r>
    </w:p>
    <w:p w14:paraId="6C3D2D8D"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Критерии оценки успеха консультирования. </w:t>
      </w:r>
    </w:p>
    <w:p w14:paraId="02096680"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Медиация как вид деятельности юриста.  </w:t>
      </w:r>
    </w:p>
    <w:p w14:paraId="3DADDBBF"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Суть и принципы медиации.  </w:t>
      </w:r>
    </w:p>
    <w:p w14:paraId="51D3FE69"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Виды медиации. Этапы медиации. Средства, используемые юристом для успешной медиации. </w:t>
      </w:r>
    </w:p>
    <w:p w14:paraId="4CD3F2B0"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Характеристика основных правовых баз данных. Методика поиска информации в базах данных. </w:t>
      </w:r>
    </w:p>
    <w:p w14:paraId="7A121D08"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Актуальные вопросы гражданского права РФ. </w:t>
      </w:r>
    </w:p>
    <w:p w14:paraId="23F0A69B"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Актуальные вопросы жилищного права РФ. </w:t>
      </w:r>
    </w:p>
    <w:p w14:paraId="623454F5"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Актуальные вопросы семейного права.  </w:t>
      </w:r>
    </w:p>
    <w:p w14:paraId="0CAC343E"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Актуальные вопросы гражданско-процессуального права. </w:t>
      </w:r>
    </w:p>
    <w:p w14:paraId="455CDDF4"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Основные этапы анализа дела. </w:t>
      </w:r>
    </w:p>
    <w:p w14:paraId="16BBB2A9"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Понятие и виды консультирования. </w:t>
      </w:r>
    </w:p>
    <w:p w14:paraId="39C1A8C7"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Правила консультирования. </w:t>
      </w:r>
    </w:p>
    <w:p w14:paraId="5574BAA6"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Способы установления невербального общения в процессе консультирования. </w:t>
      </w:r>
    </w:p>
    <w:p w14:paraId="7A2962C5"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Анализ правомерных возможностей достижения требований клиента. </w:t>
      </w:r>
    </w:p>
    <w:p w14:paraId="20BF120F"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Этика юриста. </w:t>
      </w:r>
    </w:p>
    <w:p w14:paraId="5D2491E7"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Этические особенности интервьюирования и консультирования. </w:t>
      </w:r>
    </w:p>
    <w:p w14:paraId="5EFE3D8F"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Понятие конфликта. </w:t>
      </w:r>
    </w:p>
    <w:p w14:paraId="5A8C6D57"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Переговорный процесс. </w:t>
      </w:r>
    </w:p>
    <w:p w14:paraId="584B8D01"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Определение механизма защиты прав обратившегося лица. </w:t>
      </w:r>
    </w:p>
    <w:p w14:paraId="656D3681"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lastRenderedPageBreak/>
        <w:t xml:space="preserve">Способы минимизации рисков при конфликте интересов. </w:t>
      </w:r>
    </w:p>
    <w:p w14:paraId="29D0D638"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Особенности консультирования в сфере Гражданского права </w:t>
      </w:r>
    </w:p>
    <w:p w14:paraId="4BB6F6A3"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Особенности консультирования в сфере защиты прав потребителей </w:t>
      </w:r>
    </w:p>
    <w:p w14:paraId="4520B251" w14:textId="77777777" w:rsidR="0025053C" w:rsidRDefault="00000000">
      <w:pPr>
        <w:numPr>
          <w:ilvl w:val="0"/>
          <w:numId w:val="14"/>
        </w:numPr>
        <w:spacing w:after="19" w:line="271" w:lineRule="auto"/>
        <w:ind w:right="10" w:hanging="778"/>
        <w:jc w:val="both"/>
      </w:pPr>
      <w:r>
        <w:rPr>
          <w:rFonts w:ascii="Times New Roman" w:eastAsia="Times New Roman" w:hAnsi="Times New Roman" w:cs="Times New Roman"/>
          <w:sz w:val="28"/>
        </w:rPr>
        <w:t xml:space="preserve">Особенности консультирования в сфере Трудового права </w:t>
      </w:r>
    </w:p>
    <w:p w14:paraId="1265A4DF" w14:textId="77777777" w:rsidR="0025053C" w:rsidRDefault="00000000">
      <w:pPr>
        <w:numPr>
          <w:ilvl w:val="0"/>
          <w:numId w:val="14"/>
        </w:numPr>
        <w:spacing w:after="12" w:line="274" w:lineRule="auto"/>
        <w:ind w:right="10" w:hanging="778"/>
        <w:jc w:val="both"/>
      </w:pPr>
      <w:r>
        <w:rPr>
          <w:rFonts w:ascii="Times New Roman" w:eastAsia="Times New Roman" w:hAnsi="Times New Roman" w:cs="Times New Roman"/>
          <w:sz w:val="28"/>
        </w:rPr>
        <w:t xml:space="preserve">Особенности консультирования в сфере брачно-семейных отношений 40. </w:t>
      </w:r>
      <w:r>
        <w:rPr>
          <w:rFonts w:ascii="Times New Roman" w:eastAsia="Times New Roman" w:hAnsi="Times New Roman" w:cs="Times New Roman"/>
          <w:sz w:val="28"/>
        </w:rPr>
        <w:tab/>
        <w:t>Особенности консультирования в сфере арбитражного и гражданского процесса</w:t>
      </w:r>
      <w:r>
        <w:rPr>
          <w:rFonts w:ascii="Times New Roman" w:eastAsia="Times New Roman" w:hAnsi="Times New Roman" w:cs="Times New Roman"/>
          <w:sz w:val="20"/>
        </w:rPr>
        <w:t xml:space="preserve"> </w:t>
      </w:r>
    </w:p>
    <w:p w14:paraId="6072B183" w14:textId="77777777" w:rsidR="0025053C" w:rsidRDefault="00000000">
      <w:pPr>
        <w:spacing w:after="14" w:line="270" w:lineRule="auto"/>
        <w:ind w:left="10" w:right="8" w:hanging="10"/>
        <w:jc w:val="center"/>
      </w:pPr>
      <w:r>
        <w:rPr>
          <w:rFonts w:ascii="Times New Roman" w:eastAsia="Times New Roman" w:hAnsi="Times New Roman" w:cs="Times New Roman"/>
          <w:b/>
          <w:sz w:val="24"/>
        </w:rPr>
        <w:t>Критерии оценивания реферата</w:t>
      </w:r>
      <w:r>
        <w:rPr>
          <w:rFonts w:ascii="Times New Roman" w:eastAsia="Times New Roman" w:hAnsi="Times New Roman" w:cs="Times New Roman"/>
          <w:sz w:val="24"/>
        </w:rPr>
        <w:t xml:space="preserve"> </w:t>
      </w:r>
    </w:p>
    <w:tbl>
      <w:tblPr>
        <w:tblStyle w:val="TableGrid"/>
        <w:tblW w:w="9575" w:type="dxa"/>
        <w:tblInd w:w="-38" w:type="dxa"/>
        <w:tblCellMar>
          <w:top w:w="11" w:type="dxa"/>
          <w:left w:w="110" w:type="dxa"/>
          <w:bottom w:w="0" w:type="dxa"/>
          <w:right w:w="58" w:type="dxa"/>
        </w:tblCellMar>
        <w:tblLook w:val="04A0" w:firstRow="1" w:lastRow="0" w:firstColumn="1" w:lastColumn="0" w:noHBand="0" w:noVBand="1"/>
      </w:tblPr>
      <w:tblGrid>
        <w:gridCol w:w="8408"/>
        <w:gridCol w:w="1167"/>
      </w:tblGrid>
      <w:tr w:rsidR="0025053C" w14:paraId="22034D68" w14:textId="77777777">
        <w:trPr>
          <w:trHeight w:val="428"/>
        </w:trPr>
        <w:tc>
          <w:tcPr>
            <w:tcW w:w="8408" w:type="dxa"/>
            <w:tcBorders>
              <w:top w:val="single" w:sz="4" w:space="0" w:color="000000"/>
              <w:left w:val="single" w:sz="4" w:space="0" w:color="000000"/>
              <w:bottom w:val="single" w:sz="4" w:space="0" w:color="000000"/>
              <w:right w:val="single" w:sz="4" w:space="0" w:color="000000"/>
            </w:tcBorders>
          </w:tcPr>
          <w:p w14:paraId="2B10D8C4" w14:textId="77777777" w:rsidR="0025053C" w:rsidRDefault="00000000">
            <w:pPr>
              <w:spacing w:after="0"/>
              <w:ind w:right="55"/>
              <w:jc w:val="center"/>
            </w:pPr>
            <w:r>
              <w:rPr>
                <w:rFonts w:ascii="Times New Roman" w:eastAsia="Times New Roman" w:hAnsi="Times New Roman" w:cs="Times New Roman"/>
                <w:sz w:val="24"/>
              </w:rPr>
              <w:t xml:space="preserve">Критерии оценивания </w:t>
            </w:r>
          </w:p>
        </w:tc>
        <w:tc>
          <w:tcPr>
            <w:tcW w:w="1167" w:type="dxa"/>
            <w:tcBorders>
              <w:top w:val="single" w:sz="4" w:space="0" w:color="000000"/>
              <w:left w:val="single" w:sz="4" w:space="0" w:color="000000"/>
              <w:bottom w:val="single" w:sz="4" w:space="0" w:color="000000"/>
              <w:right w:val="single" w:sz="4" w:space="0" w:color="000000"/>
            </w:tcBorders>
          </w:tcPr>
          <w:p w14:paraId="40589971" w14:textId="77777777" w:rsidR="0025053C" w:rsidRDefault="00000000">
            <w:pPr>
              <w:spacing w:after="0"/>
              <w:ind w:right="56"/>
              <w:jc w:val="center"/>
            </w:pPr>
            <w:r>
              <w:rPr>
                <w:rFonts w:ascii="Times New Roman" w:eastAsia="Times New Roman" w:hAnsi="Times New Roman" w:cs="Times New Roman"/>
                <w:sz w:val="24"/>
              </w:rPr>
              <w:t xml:space="preserve">Баллы </w:t>
            </w:r>
          </w:p>
        </w:tc>
      </w:tr>
      <w:tr w:rsidR="0025053C" w14:paraId="5EEF4485" w14:textId="77777777">
        <w:trPr>
          <w:trHeight w:val="1392"/>
        </w:trPr>
        <w:tc>
          <w:tcPr>
            <w:tcW w:w="8408" w:type="dxa"/>
            <w:tcBorders>
              <w:top w:val="single" w:sz="4" w:space="0" w:color="000000"/>
              <w:left w:val="single" w:sz="4" w:space="0" w:color="000000"/>
              <w:bottom w:val="single" w:sz="4" w:space="0" w:color="000000"/>
              <w:right w:val="single" w:sz="4" w:space="0" w:color="000000"/>
            </w:tcBorders>
          </w:tcPr>
          <w:p w14:paraId="73BD61F3" w14:textId="77777777" w:rsidR="0025053C" w:rsidRDefault="00000000">
            <w:pPr>
              <w:spacing w:after="0"/>
              <w:ind w:right="90"/>
              <w:jc w:val="both"/>
            </w:pPr>
            <w:r>
              <w:rPr>
                <w:rFonts w:ascii="Times New Roman" w:eastAsia="Times New Roman" w:hAnsi="Times New Roman" w:cs="Times New Roman"/>
                <w:sz w:val="24"/>
              </w:rPr>
              <w:t>выполнены все требования к написанию научной работы: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w:t>
            </w:r>
            <w:r>
              <w:rPr>
                <w:rFonts w:ascii="Times New Roman" w:eastAsia="Times New Roman" w:hAnsi="Times New Roman" w:cs="Times New Roman"/>
                <w:sz w:val="28"/>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436398F2" w14:textId="77777777" w:rsidR="0025053C" w:rsidRDefault="00000000">
            <w:pPr>
              <w:spacing w:after="0"/>
              <w:ind w:right="53"/>
              <w:jc w:val="center"/>
            </w:pPr>
            <w:r>
              <w:rPr>
                <w:rFonts w:ascii="Times New Roman" w:eastAsia="Times New Roman" w:hAnsi="Times New Roman" w:cs="Times New Roman"/>
                <w:sz w:val="28"/>
              </w:rPr>
              <w:t xml:space="preserve">5 </w:t>
            </w:r>
          </w:p>
        </w:tc>
      </w:tr>
      <w:tr w:rsidR="0025053C" w14:paraId="6F5BA1BB" w14:textId="77777777">
        <w:trPr>
          <w:trHeight w:val="1114"/>
        </w:trPr>
        <w:tc>
          <w:tcPr>
            <w:tcW w:w="8408" w:type="dxa"/>
            <w:tcBorders>
              <w:top w:val="single" w:sz="4" w:space="0" w:color="000000"/>
              <w:left w:val="single" w:sz="4" w:space="0" w:color="000000"/>
              <w:bottom w:val="single" w:sz="4" w:space="0" w:color="000000"/>
              <w:right w:val="single" w:sz="4" w:space="0" w:color="000000"/>
            </w:tcBorders>
          </w:tcPr>
          <w:p w14:paraId="1C247C88" w14:textId="77777777" w:rsidR="0025053C" w:rsidRDefault="00000000">
            <w:pPr>
              <w:spacing w:after="0"/>
              <w:ind w:right="56"/>
              <w:jc w:val="both"/>
            </w:pPr>
            <w:r>
              <w:rPr>
                <w:rFonts w:ascii="Times New Roman" w:eastAsia="Times New Roman" w:hAnsi="Times New Roman" w:cs="Times New Roman"/>
                <w:sz w:val="24"/>
              </w:rPr>
              <w:t xml:space="preserve">основные требования к научной работе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имеются упущения в оформлении </w:t>
            </w:r>
          </w:p>
        </w:tc>
        <w:tc>
          <w:tcPr>
            <w:tcW w:w="1167" w:type="dxa"/>
            <w:tcBorders>
              <w:top w:val="single" w:sz="4" w:space="0" w:color="000000"/>
              <w:left w:val="single" w:sz="4" w:space="0" w:color="000000"/>
              <w:bottom w:val="single" w:sz="4" w:space="0" w:color="000000"/>
              <w:right w:val="single" w:sz="4" w:space="0" w:color="000000"/>
            </w:tcBorders>
          </w:tcPr>
          <w:p w14:paraId="3ECA3B8F" w14:textId="77777777" w:rsidR="0025053C" w:rsidRDefault="00000000">
            <w:pPr>
              <w:spacing w:after="0"/>
              <w:ind w:right="53"/>
              <w:jc w:val="center"/>
            </w:pPr>
            <w:r>
              <w:rPr>
                <w:rFonts w:ascii="Times New Roman" w:eastAsia="Times New Roman" w:hAnsi="Times New Roman" w:cs="Times New Roman"/>
                <w:sz w:val="28"/>
              </w:rPr>
              <w:t xml:space="preserve">3 </w:t>
            </w:r>
          </w:p>
        </w:tc>
      </w:tr>
      <w:tr w:rsidR="0025053C" w14:paraId="2B827471" w14:textId="77777777">
        <w:trPr>
          <w:trHeight w:val="336"/>
        </w:trPr>
        <w:tc>
          <w:tcPr>
            <w:tcW w:w="8408" w:type="dxa"/>
            <w:tcBorders>
              <w:top w:val="single" w:sz="4" w:space="0" w:color="000000"/>
              <w:left w:val="single" w:sz="4" w:space="0" w:color="000000"/>
              <w:bottom w:val="single" w:sz="4" w:space="0" w:color="000000"/>
              <w:right w:val="single" w:sz="4" w:space="0" w:color="000000"/>
            </w:tcBorders>
          </w:tcPr>
          <w:p w14:paraId="29587966" w14:textId="77777777" w:rsidR="0025053C" w:rsidRDefault="00000000">
            <w:pPr>
              <w:spacing w:after="0"/>
            </w:pPr>
            <w:r>
              <w:rPr>
                <w:rFonts w:ascii="Times New Roman" w:eastAsia="Times New Roman" w:hAnsi="Times New Roman" w:cs="Times New Roman"/>
                <w:sz w:val="24"/>
              </w:rPr>
              <w:t>тема не раскрыта, обнаруживается существенное непонимание проблемы</w:t>
            </w:r>
            <w:r>
              <w:rPr>
                <w:rFonts w:ascii="Times New Roman" w:eastAsia="Times New Roman" w:hAnsi="Times New Roman" w:cs="Times New Roman"/>
                <w:sz w:val="28"/>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4235F846" w14:textId="77777777" w:rsidR="0025053C" w:rsidRDefault="00000000">
            <w:pPr>
              <w:spacing w:after="0"/>
              <w:ind w:right="53"/>
              <w:jc w:val="center"/>
            </w:pPr>
            <w:r>
              <w:rPr>
                <w:rFonts w:ascii="Times New Roman" w:eastAsia="Times New Roman" w:hAnsi="Times New Roman" w:cs="Times New Roman"/>
                <w:sz w:val="28"/>
              </w:rPr>
              <w:t xml:space="preserve">0 </w:t>
            </w:r>
          </w:p>
        </w:tc>
      </w:tr>
    </w:tbl>
    <w:p w14:paraId="46B9D2D1" w14:textId="77777777" w:rsidR="0025053C" w:rsidRDefault="00000000">
      <w:pPr>
        <w:spacing w:after="31"/>
        <w:ind w:left="62"/>
        <w:jc w:val="center"/>
      </w:pPr>
      <w:r>
        <w:rPr>
          <w:rFonts w:ascii="Times New Roman" w:eastAsia="Times New Roman" w:hAnsi="Times New Roman" w:cs="Times New Roman"/>
          <w:b/>
          <w:sz w:val="28"/>
        </w:rPr>
        <w:t xml:space="preserve"> </w:t>
      </w:r>
    </w:p>
    <w:p w14:paraId="61D96581" w14:textId="77777777" w:rsidR="0025053C" w:rsidRDefault="00000000">
      <w:pPr>
        <w:pStyle w:val="1"/>
        <w:spacing w:after="12" w:line="270" w:lineRule="auto"/>
        <w:ind w:left="712" w:right="719"/>
      </w:pPr>
      <w:bookmarkStart w:id="1" w:name="_Toc32302"/>
      <w:r>
        <w:t xml:space="preserve">Комплект ситуационных задач </w:t>
      </w:r>
      <w:bookmarkEnd w:id="1"/>
    </w:p>
    <w:p w14:paraId="6C17EDF0" w14:textId="77777777" w:rsidR="0025053C" w:rsidRDefault="00000000">
      <w:pPr>
        <w:spacing w:after="12" w:line="270" w:lineRule="auto"/>
        <w:ind w:left="712" w:right="719" w:hanging="10"/>
        <w:jc w:val="center"/>
      </w:pPr>
      <w:r>
        <w:rPr>
          <w:rFonts w:ascii="Times New Roman" w:eastAsia="Times New Roman" w:hAnsi="Times New Roman" w:cs="Times New Roman"/>
          <w:b/>
          <w:sz w:val="28"/>
        </w:rPr>
        <w:t xml:space="preserve">Тема 2.4. Консультирование по брачно- семейным спорам </w:t>
      </w:r>
    </w:p>
    <w:p w14:paraId="6D0FF57D" w14:textId="77777777" w:rsidR="0025053C" w:rsidRDefault="00000000">
      <w:pPr>
        <w:spacing w:after="19" w:line="271" w:lineRule="auto"/>
        <w:ind w:left="-5" w:right="10" w:hanging="10"/>
        <w:jc w:val="both"/>
      </w:pPr>
      <w:r>
        <w:rPr>
          <w:rFonts w:ascii="Times New Roman" w:eastAsia="Times New Roman" w:hAnsi="Times New Roman" w:cs="Times New Roman"/>
          <w:b/>
          <w:sz w:val="28"/>
        </w:rPr>
        <w:t xml:space="preserve">Задача №1. </w:t>
      </w:r>
      <w:r>
        <w:rPr>
          <w:rFonts w:ascii="Times New Roman" w:eastAsia="Times New Roman" w:hAnsi="Times New Roman" w:cs="Times New Roman"/>
          <w:sz w:val="28"/>
        </w:rPr>
        <w:t xml:space="preserve">Матренина К.Т. обратилась в суд с иском к бывшему супругу Сафронову О. А., требуя изменить доли в праве собственности на квартиру, признав за ней право на 49/100 доли в квартире. Свои требования истица мотивировала тем, что в период брака они с ответчиком приобрели в общую собственность квартиру, при этом ей и ее дочери К. принадлежит по 1/50 доли в праве собственности на указанное жилое помещение, а бывшему супругу - 48/50 доли. В ноябре 2013 г. брак с С.А. расторгнут. Истица считает, что их с ответчиком доли в общем имуществе должны быть равными. Какое решение должен принять суд? </w:t>
      </w:r>
    </w:p>
    <w:p w14:paraId="1849AC6E" w14:textId="77777777" w:rsidR="0025053C" w:rsidRDefault="00000000">
      <w:pPr>
        <w:spacing w:after="23"/>
      </w:pPr>
      <w:r>
        <w:rPr>
          <w:rFonts w:ascii="Times New Roman" w:eastAsia="Times New Roman" w:hAnsi="Times New Roman" w:cs="Times New Roman"/>
          <w:b/>
          <w:sz w:val="28"/>
        </w:rPr>
        <w:t xml:space="preserve"> </w:t>
      </w:r>
    </w:p>
    <w:p w14:paraId="5D68C0B7" w14:textId="77777777" w:rsidR="0025053C" w:rsidRDefault="00000000">
      <w:pPr>
        <w:spacing w:after="19" w:line="271" w:lineRule="auto"/>
        <w:ind w:left="-5" w:right="10" w:hanging="10"/>
        <w:jc w:val="both"/>
      </w:pPr>
      <w:r>
        <w:rPr>
          <w:rFonts w:ascii="Times New Roman" w:eastAsia="Times New Roman" w:hAnsi="Times New Roman" w:cs="Times New Roman"/>
          <w:b/>
          <w:sz w:val="28"/>
        </w:rPr>
        <w:t>Задача№2</w:t>
      </w:r>
      <w:r>
        <w:rPr>
          <w:rFonts w:ascii="Times New Roman" w:eastAsia="Times New Roman" w:hAnsi="Times New Roman" w:cs="Times New Roman"/>
          <w:sz w:val="28"/>
        </w:rPr>
        <w:t xml:space="preserve">. Иванова И.И. обратилась в суд с иском к Иванову Д.Д. о расторжении брака, указав, что фактически брачные отношения прекращены год назад и сохранение семьи невозможно. В судебном заседании ответчик заявил ходатайство, просил суд дать срок на примирение, так как сохранение семьи возможно, и у них растет несовершеннолетняя дочь. Суд рассмотрел дело по существу, отказав в удовлетворении заявленного ходатайства. Подлежит ли отмене решение суда и по каким основаниям? </w:t>
      </w:r>
    </w:p>
    <w:p w14:paraId="16B614A2" w14:textId="77777777" w:rsidR="0025053C" w:rsidRDefault="00000000">
      <w:pPr>
        <w:spacing w:after="23"/>
      </w:pPr>
      <w:r>
        <w:rPr>
          <w:rFonts w:ascii="Times New Roman" w:eastAsia="Times New Roman" w:hAnsi="Times New Roman" w:cs="Times New Roman"/>
          <w:b/>
          <w:sz w:val="28"/>
        </w:rPr>
        <w:t xml:space="preserve"> </w:t>
      </w:r>
    </w:p>
    <w:p w14:paraId="624250C2" w14:textId="77777777" w:rsidR="0025053C" w:rsidRDefault="00000000">
      <w:pPr>
        <w:spacing w:after="19" w:line="271" w:lineRule="auto"/>
        <w:ind w:left="-5" w:right="10" w:hanging="10"/>
        <w:jc w:val="both"/>
      </w:pPr>
      <w:r>
        <w:rPr>
          <w:rFonts w:ascii="Times New Roman" w:eastAsia="Times New Roman" w:hAnsi="Times New Roman" w:cs="Times New Roman"/>
          <w:b/>
          <w:sz w:val="28"/>
        </w:rPr>
        <w:lastRenderedPageBreak/>
        <w:t xml:space="preserve">Задача №3. </w:t>
      </w:r>
      <w:r>
        <w:rPr>
          <w:rFonts w:ascii="Times New Roman" w:eastAsia="Times New Roman" w:hAnsi="Times New Roman" w:cs="Times New Roman"/>
          <w:sz w:val="28"/>
        </w:rPr>
        <w:t xml:space="preserve">Петрова В.В. обратилась в суд с иском к бывшему супругу с требованием о лишении его родительских в связи с тем, что он уклоняется от уплаты алиментов на несовершеннолетнего сына, который проживает с ней и находится на ее иждивении. В судебном заседании ответчик предоставил возражения, согласно которых указал, что алименты он платит, но не регулярно, согласно постановления судебного пристава исполнителя действительно имеется задолженность, которая удерживается с его пенсии.  Удовлетворит суд требования истца? </w:t>
      </w:r>
    </w:p>
    <w:p w14:paraId="25210E60" w14:textId="77777777" w:rsidR="0025053C" w:rsidRDefault="00000000">
      <w:pPr>
        <w:spacing w:after="24"/>
      </w:pPr>
      <w:r>
        <w:rPr>
          <w:rFonts w:ascii="Times New Roman" w:eastAsia="Times New Roman" w:hAnsi="Times New Roman" w:cs="Times New Roman"/>
          <w:b/>
          <w:sz w:val="28"/>
        </w:rPr>
        <w:t xml:space="preserve"> </w:t>
      </w:r>
    </w:p>
    <w:p w14:paraId="003141EF" w14:textId="77777777" w:rsidR="0025053C" w:rsidRDefault="00000000">
      <w:pPr>
        <w:spacing w:after="19" w:line="271" w:lineRule="auto"/>
        <w:ind w:left="-5" w:right="10" w:hanging="10"/>
        <w:jc w:val="both"/>
      </w:pPr>
      <w:r>
        <w:rPr>
          <w:rFonts w:ascii="Times New Roman" w:eastAsia="Times New Roman" w:hAnsi="Times New Roman" w:cs="Times New Roman"/>
          <w:b/>
          <w:sz w:val="28"/>
        </w:rPr>
        <w:t xml:space="preserve">Задача №4. </w:t>
      </w:r>
      <w:r>
        <w:rPr>
          <w:rFonts w:ascii="Times New Roman" w:eastAsia="Times New Roman" w:hAnsi="Times New Roman" w:cs="Times New Roman"/>
          <w:sz w:val="28"/>
        </w:rPr>
        <w:t xml:space="preserve">Зуев А.В. обратился в суд с исковым заявлением к своей бывшей супруге о взыскании алиментов на содержание дочери, которая проживает с ним. Факт проживания установлен решением суда об определении места жительства ребенка. Ответчик в судебном заседании возражала о взыскании с нее алиментов на содержание дочери, так как с ней проживает их младший сын, который находится на ее содержании. Какое решение примет суд? </w:t>
      </w:r>
    </w:p>
    <w:p w14:paraId="7CBB251E" w14:textId="77777777" w:rsidR="0025053C" w:rsidRDefault="00000000">
      <w:pPr>
        <w:spacing w:after="23"/>
      </w:pPr>
      <w:r>
        <w:rPr>
          <w:rFonts w:ascii="Times New Roman" w:eastAsia="Times New Roman" w:hAnsi="Times New Roman" w:cs="Times New Roman"/>
          <w:b/>
          <w:sz w:val="28"/>
        </w:rPr>
        <w:t xml:space="preserve"> </w:t>
      </w:r>
    </w:p>
    <w:p w14:paraId="328BF20D" w14:textId="77777777" w:rsidR="0025053C" w:rsidRDefault="00000000">
      <w:pPr>
        <w:spacing w:after="19" w:line="271" w:lineRule="auto"/>
        <w:ind w:left="-5" w:right="10" w:hanging="10"/>
        <w:jc w:val="both"/>
      </w:pPr>
      <w:r>
        <w:rPr>
          <w:rFonts w:ascii="Times New Roman" w:eastAsia="Times New Roman" w:hAnsi="Times New Roman" w:cs="Times New Roman"/>
          <w:b/>
          <w:sz w:val="28"/>
        </w:rPr>
        <w:t xml:space="preserve">Задача №5. </w:t>
      </w:r>
      <w:r>
        <w:rPr>
          <w:rFonts w:ascii="Times New Roman" w:eastAsia="Times New Roman" w:hAnsi="Times New Roman" w:cs="Times New Roman"/>
          <w:sz w:val="28"/>
        </w:rPr>
        <w:t xml:space="preserve">Сидорова И.И. предъявила в службу судебных приставов соглашение об уплате алиментов для принудительного исполнения. Ей было отказано и предложено обратиться в суд с иском о взыскании алиментов на содержание ребенка. </w:t>
      </w:r>
    </w:p>
    <w:p w14:paraId="3DD1B237" w14:textId="77777777" w:rsidR="0025053C" w:rsidRDefault="00000000">
      <w:pPr>
        <w:spacing w:after="19" w:line="271" w:lineRule="auto"/>
        <w:ind w:left="-5" w:right="10" w:hanging="10"/>
        <w:jc w:val="both"/>
      </w:pPr>
      <w:r>
        <w:rPr>
          <w:rFonts w:ascii="Times New Roman" w:eastAsia="Times New Roman" w:hAnsi="Times New Roman" w:cs="Times New Roman"/>
          <w:sz w:val="28"/>
        </w:rPr>
        <w:t xml:space="preserve">Правомочен отказ, обоснуйте? </w:t>
      </w:r>
    </w:p>
    <w:p w14:paraId="30AECB7D" w14:textId="77777777" w:rsidR="0025053C" w:rsidRDefault="00000000">
      <w:pPr>
        <w:spacing w:after="0"/>
      </w:pPr>
      <w:r>
        <w:rPr>
          <w:rFonts w:ascii="Times New Roman" w:eastAsia="Times New Roman" w:hAnsi="Times New Roman" w:cs="Times New Roman"/>
          <w:b/>
          <w:sz w:val="28"/>
        </w:rPr>
        <w:t xml:space="preserve"> </w:t>
      </w:r>
    </w:p>
    <w:p w14:paraId="3CC13647" w14:textId="77777777" w:rsidR="0025053C" w:rsidRDefault="00000000">
      <w:pPr>
        <w:spacing w:after="19" w:line="271" w:lineRule="auto"/>
        <w:ind w:left="-5" w:right="10" w:hanging="10"/>
        <w:jc w:val="both"/>
      </w:pPr>
      <w:r>
        <w:rPr>
          <w:rFonts w:ascii="Times New Roman" w:eastAsia="Times New Roman" w:hAnsi="Times New Roman" w:cs="Times New Roman"/>
          <w:b/>
          <w:sz w:val="28"/>
        </w:rPr>
        <w:t xml:space="preserve">Задача №6. </w:t>
      </w:r>
      <w:r>
        <w:rPr>
          <w:rFonts w:ascii="Times New Roman" w:eastAsia="Times New Roman" w:hAnsi="Times New Roman" w:cs="Times New Roman"/>
          <w:sz w:val="28"/>
        </w:rPr>
        <w:t xml:space="preserve">Костенко В.И. обратился в суд к Костенко А.И. с иском о разделе совместно нажитого имущество, указывая, что квартира, гараж, земельный участок приобретены в период брака и на совместно нажитые средства. Костенко А.И. в судебном заседании возражала, предъявила встречный иск об исключении из совместно нажитого имущества квартиры, которая приобретена ими на денежные средства от продажи ее добрачного имущества, предоставив договор купли-продажи. Какое решение примет суд? </w:t>
      </w:r>
    </w:p>
    <w:p w14:paraId="5B4C20A7" w14:textId="77777777" w:rsidR="0025053C" w:rsidRDefault="00000000">
      <w:pPr>
        <w:spacing w:after="24"/>
        <w:ind w:left="52"/>
        <w:jc w:val="center"/>
      </w:pPr>
      <w:r>
        <w:rPr>
          <w:rFonts w:ascii="Times New Roman" w:eastAsia="Times New Roman" w:hAnsi="Times New Roman" w:cs="Times New Roman"/>
          <w:b/>
          <w:sz w:val="24"/>
        </w:rPr>
        <w:t xml:space="preserve"> </w:t>
      </w:r>
    </w:p>
    <w:p w14:paraId="128D7EDD" w14:textId="77777777" w:rsidR="0025053C" w:rsidRDefault="00000000">
      <w:pPr>
        <w:spacing w:after="14" w:line="270" w:lineRule="auto"/>
        <w:ind w:left="10" w:right="18" w:hanging="10"/>
        <w:jc w:val="center"/>
      </w:pPr>
      <w:r>
        <w:rPr>
          <w:rFonts w:ascii="Times New Roman" w:eastAsia="Times New Roman" w:hAnsi="Times New Roman" w:cs="Times New Roman"/>
          <w:b/>
          <w:sz w:val="24"/>
        </w:rPr>
        <w:t xml:space="preserve">Критерии оценивания решения задач </w:t>
      </w:r>
    </w:p>
    <w:tbl>
      <w:tblPr>
        <w:tblStyle w:val="TableGrid"/>
        <w:tblW w:w="9575" w:type="dxa"/>
        <w:tblInd w:w="-38" w:type="dxa"/>
        <w:tblCellMar>
          <w:top w:w="51" w:type="dxa"/>
          <w:left w:w="110" w:type="dxa"/>
          <w:bottom w:w="0" w:type="dxa"/>
          <w:right w:w="115" w:type="dxa"/>
        </w:tblCellMar>
        <w:tblLook w:val="04A0" w:firstRow="1" w:lastRow="0" w:firstColumn="1" w:lastColumn="0" w:noHBand="0" w:noVBand="1"/>
      </w:tblPr>
      <w:tblGrid>
        <w:gridCol w:w="7553"/>
        <w:gridCol w:w="2022"/>
      </w:tblGrid>
      <w:tr w:rsidR="0025053C" w14:paraId="79ED69AD" w14:textId="77777777">
        <w:trPr>
          <w:trHeight w:val="284"/>
        </w:trPr>
        <w:tc>
          <w:tcPr>
            <w:tcW w:w="7553" w:type="dxa"/>
            <w:tcBorders>
              <w:top w:val="single" w:sz="4" w:space="0" w:color="000000"/>
              <w:left w:val="single" w:sz="4" w:space="0" w:color="000000"/>
              <w:bottom w:val="single" w:sz="4" w:space="0" w:color="000000"/>
              <w:right w:val="single" w:sz="4" w:space="0" w:color="000000"/>
            </w:tcBorders>
          </w:tcPr>
          <w:p w14:paraId="59488FBE" w14:textId="77777777" w:rsidR="0025053C" w:rsidRDefault="00000000">
            <w:pPr>
              <w:spacing w:after="0"/>
              <w:ind w:left="8"/>
              <w:jc w:val="center"/>
            </w:pPr>
            <w:r>
              <w:rPr>
                <w:rFonts w:ascii="Times New Roman" w:eastAsia="Times New Roman" w:hAnsi="Times New Roman" w:cs="Times New Roman"/>
                <w:sz w:val="24"/>
              </w:rPr>
              <w:t xml:space="preserve">Критерии </w:t>
            </w:r>
          </w:p>
        </w:tc>
        <w:tc>
          <w:tcPr>
            <w:tcW w:w="2022" w:type="dxa"/>
            <w:tcBorders>
              <w:top w:val="single" w:sz="4" w:space="0" w:color="000000"/>
              <w:left w:val="single" w:sz="4" w:space="0" w:color="000000"/>
              <w:bottom w:val="single" w:sz="4" w:space="0" w:color="000000"/>
              <w:right w:val="single" w:sz="4" w:space="0" w:color="000000"/>
            </w:tcBorders>
          </w:tcPr>
          <w:p w14:paraId="4FBF5359" w14:textId="77777777" w:rsidR="0025053C" w:rsidRDefault="00000000">
            <w:pPr>
              <w:spacing w:after="0"/>
              <w:ind w:left="2"/>
              <w:jc w:val="center"/>
            </w:pPr>
            <w:r>
              <w:rPr>
                <w:rFonts w:ascii="Times New Roman" w:eastAsia="Times New Roman" w:hAnsi="Times New Roman" w:cs="Times New Roman"/>
                <w:sz w:val="24"/>
              </w:rPr>
              <w:t xml:space="preserve">баллы </w:t>
            </w:r>
          </w:p>
        </w:tc>
      </w:tr>
      <w:tr w:rsidR="0025053C" w14:paraId="3BD2916A" w14:textId="77777777">
        <w:trPr>
          <w:trHeight w:val="288"/>
        </w:trPr>
        <w:tc>
          <w:tcPr>
            <w:tcW w:w="7553" w:type="dxa"/>
            <w:tcBorders>
              <w:top w:val="single" w:sz="4" w:space="0" w:color="000000"/>
              <w:left w:val="single" w:sz="4" w:space="0" w:color="000000"/>
              <w:bottom w:val="single" w:sz="4" w:space="0" w:color="000000"/>
              <w:right w:val="single" w:sz="4" w:space="0" w:color="000000"/>
            </w:tcBorders>
          </w:tcPr>
          <w:p w14:paraId="23FC04B7" w14:textId="77777777" w:rsidR="0025053C" w:rsidRDefault="00000000">
            <w:pPr>
              <w:spacing w:after="0"/>
            </w:pPr>
            <w:r>
              <w:rPr>
                <w:rFonts w:ascii="Times New Roman" w:eastAsia="Times New Roman" w:hAnsi="Times New Roman" w:cs="Times New Roman"/>
                <w:sz w:val="24"/>
              </w:rPr>
              <w:t xml:space="preserve">правильная решение задачи, полная аргументация </w:t>
            </w:r>
          </w:p>
        </w:tc>
        <w:tc>
          <w:tcPr>
            <w:tcW w:w="2022" w:type="dxa"/>
            <w:tcBorders>
              <w:top w:val="single" w:sz="4" w:space="0" w:color="000000"/>
              <w:left w:val="single" w:sz="4" w:space="0" w:color="000000"/>
              <w:bottom w:val="single" w:sz="4" w:space="0" w:color="000000"/>
              <w:right w:val="single" w:sz="4" w:space="0" w:color="000000"/>
            </w:tcBorders>
          </w:tcPr>
          <w:p w14:paraId="164DA57E" w14:textId="77777777" w:rsidR="0025053C" w:rsidRDefault="00000000">
            <w:pPr>
              <w:spacing w:after="0"/>
              <w:ind w:left="12"/>
              <w:jc w:val="center"/>
            </w:pPr>
            <w:r>
              <w:rPr>
                <w:rFonts w:ascii="Times New Roman" w:eastAsia="Times New Roman" w:hAnsi="Times New Roman" w:cs="Times New Roman"/>
                <w:sz w:val="24"/>
              </w:rPr>
              <w:t xml:space="preserve">5 баллов </w:t>
            </w:r>
          </w:p>
        </w:tc>
      </w:tr>
      <w:tr w:rsidR="0025053C" w14:paraId="0C568911" w14:textId="77777777">
        <w:trPr>
          <w:trHeight w:val="288"/>
        </w:trPr>
        <w:tc>
          <w:tcPr>
            <w:tcW w:w="7553" w:type="dxa"/>
            <w:tcBorders>
              <w:top w:val="single" w:sz="4" w:space="0" w:color="000000"/>
              <w:left w:val="single" w:sz="4" w:space="0" w:color="000000"/>
              <w:bottom w:val="single" w:sz="4" w:space="0" w:color="000000"/>
              <w:right w:val="single" w:sz="4" w:space="0" w:color="000000"/>
            </w:tcBorders>
          </w:tcPr>
          <w:p w14:paraId="182163A8" w14:textId="77777777" w:rsidR="0025053C" w:rsidRDefault="00000000">
            <w:pPr>
              <w:spacing w:after="0"/>
            </w:pPr>
            <w:r>
              <w:rPr>
                <w:rFonts w:ascii="Times New Roman" w:eastAsia="Times New Roman" w:hAnsi="Times New Roman" w:cs="Times New Roman"/>
                <w:sz w:val="24"/>
              </w:rPr>
              <w:t xml:space="preserve">правильная оценка задачи, незначительные ошибки в аргументации </w:t>
            </w:r>
          </w:p>
        </w:tc>
        <w:tc>
          <w:tcPr>
            <w:tcW w:w="2022" w:type="dxa"/>
            <w:tcBorders>
              <w:top w:val="single" w:sz="4" w:space="0" w:color="000000"/>
              <w:left w:val="single" w:sz="4" w:space="0" w:color="000000"/>
              <w:bottom w:val="single" w:sz="4" w:space="0" w:color="000000"/>
              <w:right w:val="single" w:sz="4" w:space="0" w:color="000000"/>
            </w:tcBorders>
          </w:tcPr>
          <w:p w14:paraId="53F8D6D5" w14:textId="77777777" w:rsidR="0025053C" w:rsidRDefault="00000000">
            <w:pPr>
              <w:spacing w:after="0"/>
              <w:ind w:left="5"/>
              <w:jc w:val="center"/>
            </w:pPr>
            <w:r>
              <w:rPr>
                <w:rFonts w:ascii="Times New Roman" w:eastAsia="Times New Roman" w:hAnsi="Times New Roman" w:cs="Times New Roman"/>
                <w:sz w:val="24"/>
              </w:rPr>
              <w:t xml:space="preserve">4 балла </w:t>
            </w:r>
          </w:p>
        </w:tc>
      </w:tr>
      <w:tr w:rsidR="0025053C" w14:paraId="72C9FB95" w14:textId="77777777">
        <w:trPr>
          <w:trHeight w:val="283"/>
        </w:trPr>
        <w:tc>
          <w:tcPr>
            <w:tcW w:w="7553" w:type="dxa"/>
            <w:tcBorders>
              <w:top w:val="single" w:sz="4" w:space="0" w:color="000000"/>
              <w:left w:val="single" w:sz="4" w:space="0" w:color="000000"/>
              <w:bottom w:val="single" w:sz="4" w:space="0" w:color="000000"/>
              <w:right w:val="single" w:sz="4" w:space="0" w:color="000000"/>
            </w:tcBorders>
          </w:tcPr>
          <w:p w14:paraId="6ED502ED" w14:textId="77777777" w:rsidR="0025053C" w:rsidRDefault="00000000">
            <w:pPr>
              <w:spacing w:after="0"/>
            </w:pPr>
            <w:r>
              <w:rPr>
                <w:rFonts w:ascii="Times New Roman" w:eastAsia="Times New Roman" w:hAnsi="Times New Roman" w:cs="Times New Roman"/>
                <w:sz w:val="24"/>
              </w:rPr>
              <w:t xml:space="preserve">в целом правильная оценка задачи, затруднение в аргументации </w:t>
            </w:r>
          </w:p>
        </w:tc>
        <w:tc>
          <w:tcPr>
            <w:tcW w:w="2022" w:type="dxa"/>
            <w:tcBorders>
              <w:top w:val="single" w:sz="4" w:space="0" w:color="000000"/>
              <w:left w:val="single" w:sz="4" w:space="0" w:color="000000"/>
              <w:bottom w:val="single" w:sz="4" w:space="0" w:color="000000"/>
              <w:right w:val="single" w:sz="4" w:space="0" w:color="000000"/>
            </w:tcBorders>
          </w:tcPr>
          <w:p w14:paraId="7CDE2F50" w14:textId="77777777" w:rsidR="0025053C" w:rsidRDefault="00000000">
            <w:pPr>
              <w:spacing w:after="0"/>
              <w:ind w:left="5"/>
              <w:jc w:val="center"/>
            </w:pPr>
            <w:r>
              <w:rPr>
                <w:rFonts w:ascii="Times New Roman" w:eastAsia="Times New Roman" w:hAnsi="Times New Roman" w:cs="Times New Roman"/>
                <w:sz w:val="24"/>
              </w:rPr>
              <w:t xml:space="preserve">3 балла </w:t>
            </w:r>
          </w:p>
        </w:tc>
      </w:tr>
      <w:tr w:rsidR="0025053C" w14:paraId="68E37EB9" w14:textId="77777777">
        <w:trPr>
          <w:trHeight w:val="288"/>
        </w:trPr>
        <w:tc>
          <w:tcPr>
            <w:tcW w:w="7553" w:type="dxa"/>
            <w:tcBorders>
              <w:top w:val="single" w:sz="4" w:space="0" w:color="000000"/>
              <w:left w:val="single" w:sz="4" w:space="0" w:color="000000"/>
              <w:bottom w:val="single" w:sz="4" w:space="0" w:color="000000"/>
              <w:right w:val="single" w:sz="4" w:space="0" w:color="000000"/>
            </w:tcBorders>
          </w:tcPr>
          <w:p w14:paraId="49C57625" w14:textId="77777777" w:rsidR="0025053C" w:rsidRDefault="00000000">
            <w:pPr>
              <w:spacing w:after="0"/>
            </w:pPr>
            <w:r>
              <w:rPr>
                <w:rFonts w:ascii="Times New Roman" w:eastAsia="Times New Roman" w:hAnsi="Times New Roman" w:cs="Times New Roman"/>
                <w:sz w:val="24"/>
              </w:rPr>
              <w:t xml:space="preserve">неверное решение задачи </w:t>
            </w:r>
          </w:p>
        </w:tc>
        <w:tc>
          <w:tcPr>
            <w:tcW w:w="2022" w:type="dxa"/>
            <w:tcBorders>
              <w:top w:val="single" w:sz="4" w:space="0" w:color="000000"/>
              <w:left w:val="single" w:sz="4" w:space="0" w:color="000000"/>
              <w:bottom w:val="single" w:sz="4" w:space="0" w:color="000000"/>
              <w:right w:val="single" w:sz="4" w:space="0" w:color="000000"/>
            </w:tcBorders>
          </w:tcPr>
          <w:p w14:paraId="37523C63" w14:textId="77777777" w:rsidR="0025053C" w:rsidRDefault="00000000">
            <w:pPr>
              <w:spacing w:after="0"/>
              <w:ind w:left="13"/>
              <w:jc w:val="center"/>
            </w:pPr>
            <w:r>
              <w:rPr>
                <w:rFonts w:ascii="Times New Roman" w:eastAsia="Times New Roman" w:hAnsi="Times New Roman" w:cs="Times New Roman"/>
                <w:sz w:val="24"/>
              </w:rPr>
              <w:t xml:space="preserve">2 балла и менее </w:t>
            </w:r>
          </w:p>
        </w:tc>
      </w:tr>
    </w:tbl>
    <w:p w14:paraId="7A817A76" w14:textId="77777777" w:rsidR="0025053C" w:rsidRDefault="00000000">
      <w:pPr>
        <w:spacing w:after="36"/>
        <w:ind w:left="850"/>
      </w:pPr>
      <w:r>
        <w:rPr>
          <w:rFonts w:ascii="Times New Roman" w:eastAsia="Times New Roman" w:hAnsi="Times New Roman" w:cs="Times New Roman"/>
          <w:sz w:val="28"/>
        </w:rPr>
        <w:t xml:space="preserve"> </w:t>
      </w:r>
    </w:p>
    <w:p w14:paraId="5443F95A" w14:textId="77777777" w:rsidR="0025053C" w:rsidRDefault="00000000">
      <w:pPr>
        <w:pStyle w:val="1"/>
        <w:spacing w:after="12" w:line="274" w:lineRule="auto"/>
        <w:ind w:left="-15" w:right="584" w:firstLine="562"/>
        <w:jc w:val="left"/>
      </w:pPr>
      <w:bookmarkStart w:id="2" w:name="_Toc32303"/>
      <w:r>
        <w:lastRenderedPageBreak/>
        <w:t xml:space="preserve">5. Перечень вопросов для проведения промежуточной аттестации </w:t>
      </w:r>
      <w:bookmarkEnd w:id="2"/>
    </w:p>
    <w:p w14:paraId="4EC1CE88" w14:textId="77777777" w:rsidR="0025053C" w:rsidRDefault="00000000">
      <w:pPr>
        <w:spacing w:after="12" w:line="274" w:lineRule="auto"/>
        <w:ind w:left="-15" w:right="584" w:firstLine="562"/>
      </w:pPr>
      <w:r>
        <w:rPr>
          <w:rFonts w:ascii="Times New Roman" w:eastAsia="Times New Roman" w:hAnsi="Times New Roman" w:cs="Times New Roman"/>
          <w:b/>
          <w:sz w:val="28"/>
        </w:rPr>
        <w:t xml:space="preserve">Перечень вопросов для подготовки к зачету </w:t>
      </w:r>
      <w:r>
        <w:rPr>
          <w:rFonts w:ascii="Times New Roman" w:eastAsia="Times New Roman" w:hAnsi="Times New Roman" w:cs="Times New Roman"/>
          <w:sz w:val="24"/>
        </w:rPr>
        <w:t xml:space="preserve">1. </w:t>
      </w:r>
      <w:r>
        <w:rPr>
          <w:rFonts w:ascii="Times New Roman" w:eastAsia="Times New Roman" w:hAnsi="Times New Roman" w:cs="Times New Roman"/>
          <w:sz w:val="24"/>
        </w:rPr>
        <w:tab/>
      </w:r>
      <w:r>
        <w:rPr>
          <w:rFonts w:ascii="Times New Roman" w:eastAsia="Times New Roman" w:hAnsi="Times New Roman" w:cs="Times New Roman"/>
          <w:sz w:val="28"/>
        </w:rPr>
        <w:t xml:space="preserve">Основы юридического делопроизводства. Формы документов, применяемых в работе юриста.  2. </w:t>
      </w:r>
      <w:r>
        <w:rPr>
          <w:rFonts w:ascii="Times New Roman" w:eastAsia="Times New Roman" w:hAnsi="Times New Roman" w:cs="Times New Roman"/>
          <w:sz w:val="28"/>
        </w:rPr>
        <w:tab/>
        <w:t xml:space="preserve">Правила делопроизводства. </w:t>
      </w:r>
    </w:p>
    <w:p w14:paraId="7C1D1344" w14:textId="77777777" w:rsidR="0025053C" w:rsidRDefault="00000000">
      <w:pPr>
        <w:spacing w:after="12" w:line="274" w:lineRule="auto"/>
        <w:ind w:left="-5" w:hanging="10"/>
      </w:pPr>
      <w:r>
        <w:rPr>
          <w:rFonts w:ascii="Times New Roman" w:eastAsia="Times New Roman" w:hAnsi="Times New Roman" w:cs="Times New Roman"/>
          <w:sz w:val="28"/>
        </w:rPr>
        <w:t xml:space="preserve">3. </w:t>
      </w:r>
      <w:r>
        <w:rPr>
          <w:rFonts w:ascii="Times New Roman" w:eastAsia="Times New Roman" w:hAnsi="Times New Roman" w:cs="Times New Roman"/>
          <w:sz w:val="28"/>
        </w:rPr>
        <w:tab/>
        <w:t xml:space="preserve">Работа с документами по делам клиентов. Работа с входящими и составление исходящих документов. Правила приёма документов от граждан. 4. </w:t>
      </w:r>
      <w:r>
        <w:rPr>
          <w:rFonts w:ascii="Times New Roman" w:eastAsia="Times New Roman" w:hAnsi="Times New Roman" w:cs="Times New Roman"/>
          <w:sz w:val="28"/>
        </w:rPr>
        <w:tab/>
        <w:t xml:space="preserve">Толкование текста документа и его приёмы. Постановка «правового диагноза». </w:t>
      </w:r>
    </w:p>
    <w:p w14:paraId="02790C12" w14:textId="77777777" w:rsidR="0025053C" w:rsidRDefault="00000000">
      <w:pPr>
        <w:numPr>
          <w:ilvl w:val="0"/>
          <w:numId w:val="15"/>
        </w:numPr>
        <w:spacing w:after="19" w:line="271" w:lineRule="auto"/>
        <w:ind w:right="10" w:hanging="706"/>
        <w:jc w:val="both"/>
      </w:pPr>
      <w:r>
        <w:rPr>
          <w:rFonts w:ascii="Times New Roman" w:eastAsia="Times New Roman" w:hAnsi="Times New Roman" w:cs="Times New Roman"/>
          <w:sz w:val="28"/>
        </w:rPr>
        <w:t xml:space="preserve">Техника составления юридических документов.  </w:t>
      </w:r>
    </w:p>
    <w:p w14:paraId="78D0C575" w14:textId="77777777" w:rsidR="0025053C" w:rsidRDefault="00000000">
      <w:pPr>
        <w:numPr>
          <w:ilvl w:val="0"/>
          <w:numId w:val="15"/>
        </w:numPr>
        <w:spacing w:after="19" w:line="271" w:lineRule="auto"/>
        <w:ind w:right="10" w:hanging="706"/>
        <w:jc w:val="both"/>
      </w:pPr>
      <w:r>
        <w:rPr>
          <w:rFonts w:ascii="Times New Roman" w:eastAsia="Times New Roman" w:hAnsi="Times New Roman" w:cs="Times New Roman"/>
          <w:sz w:val="28"/>
        </w:rPr>
        <w:t xml:space="preserve">Этапы составления юридического документа.  </w:t>
      </w:r>
    </w:p>
    <w:p w14:paraId="7C341F2D" w14:textId="77777777" w:rsidR="0025053C" w:rsidRDefault="00000000">
      <w:pPr>
        <w:numPr>
          <w:ilvl w:val="0"/>
          <w:numId w:val="15"/>
        </w:numPr>
        <w:spacing w:after="19" w:line="271" w:lineRule="auto"/>
        <w:ind w:right="10" w:hanging="706"/>
        <w:jc w:val="both"/>
      </w:pPr>
      <w:r>
        <w:rPr>
          <w:rFonts w:ascii="Times New Roman" w:eastAsia="Times New Roman" w:hAnsi="Times New Roman" w:cs="Times New Roman"/>
          <w:sz w:val="28"/>
        </w:rPr>
        <w:t xml:space="preserve">Критерии качества юридического документа. </w:t>
      </w:r>
    </w:p>
    <w:p w14:paraId="769CF40F" w14:textId="77777777" w:rsidR="0025053C" w:rsidRDefault="00000000">
      <w:pPr>
        <w:numPr>
          <w:ilvl w:val="0"/>
          <w:numId w:val="15"/>
        </w:numPr>
        <w:spacing w:after="12" w:line="274" w:lineRule="auto"/>
        <w:ind w:right="10" w:hanging="706"/>
        <w:jc w:val="both"/>
      </w:pPr>
      <w:r>
        <w:rPr>
          <w:rFonts w:ascii="Times New Roman" w:eastAsia="Times New Roman" w:hAnsi="Times New Roman" w:cs="Times New Roman"/>
          <w:sz w:val="28"/>
        </w:rPr>
        <w:t xml:space="preserve">Психология межличностных отношений, её значение для сферы правового регулирования. Психология отдельных социальных групп. 9. </w:t>
      </w:r>
      <w:r>
        <w:rPr>
          <w:rFonts w:ascii="Times New Roman" w:eastAsia="Times New Roman" w:hAnsi="Times New Roman" w:cs="Times New Roman"/>
          <w:sz w:val="28"/>
        </w:rPr>
        <w:tab/>
        <w:t xml:space="preserve">Основные виды работы с клиентами. Навыки собеседования  с клиентом.  </w:t>
      </w:r>
    </w:p>
    <w:p w14:paraId="7E4BE73F"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Понятие интервьюирования. </w:t>
      </w:r>
    </w:p>
    <w:p w14:paraId="40F34935"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Основные стадии интервьюирования. Фиксирование результатов интервьюирования. Подготовка к встрече с клиентом. </w:t>
      </w:r>
    </w:p>
    <w:p w14:paraId="504C50B1"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Типологизация клиентов. </w:t>
      </w:r>
    </w:p>
    <w:p w14:paraId="1AC0795C"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Консультирование. Цели, задачи, этапы консультирования. </w:t>
      </w:r>
    </w:p>
    <w:p w14:paraId="64FC76D7"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Анализ дела. Исследование фактов и законов.  </w:t>
      </w:r>
    </w:p>
    <w:p w14:paraId="44680DB1"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Выработка позиции по делу. Сбор и обобщение правоприменительной практики. </w:t>
      </w:r>
    </w:p>
    <w:p w14:paraId="66E2153E"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Критерии оценки успеха консультирования. </w:t>
      </w:r>
    </w:p>
    <w:p w14:paraId="0A55D27A"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Медиация как вид деятельности юриста.  </w:t>
      </w:r>
    </w:p>
    <w:p w14:paraId="19785BD4"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Суть и принципы медиации.  </w:t>
      </w:r>
    </w:p>
    <w:p w14:paraId="39678EC3"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Виды медиации. Этапы медиации. Средства, используемые юристом для успешной медиации. </w:t>
      </w:r>
    </w:p>
    <w:p w14:paraId="54DC91E6"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Характеристика основных правовых баз данных. Методика поиска информации в базах данных. </w:t>
      </w:r>
    </w:p>
    <w:p w14:paraId="2CD61433"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Актуальные вопросы гражданского права РФ. </w:t>
      </w:r>
    </w:p>
    <w:p w14:paraId="2BD1B4BB"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Актуальные вопросы жилищного права РФ. </w:t>
      </w:r>
    </w:p>
    <w:p w14:paraId="270F395C"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Актуальные вопросы семейного права.  </w:t>
      </w:r>
    </w:p>
    <w:p w14:paraId="0E184695"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Актуальные вопросы гражданско-процессуального права. </w:t>
      </w:r>
    </w:p>
    <w:p w14:paraId="54587288"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Основные этапы анализа дела. </w:t>
      </w:r>
    </w:p>
    <w:p w14:paraId="602EB248"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Понятие и виды консультирования. </w:t>
      </w:r>
    </w:p>
    <w:p w14:paraId="7A7A5D0D"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Правила консультирования. </w:t>
      </w:r>
    </w:p>
    <w:p w14:paraId="4350C750"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Способы установления невербального общения во время консультирования. </w:t>
      </w:r>
    </w:p>
    <w:p w14:paraId="0CFB3131"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lastRenderedPageBreak/>
        <w:t xml:space="preserve">Анализ правомерных возможностей достижения требований клиента. </w:t>
      </w:r>
    </w:p>
    <w:p w14:paraId="1B9AD236"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Этика юриста. </w:t>
      </w:r>
    </w:p>
    <w:p w14:paraId="1D7F17F1"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Этические особенности интервьюирования и консультирования. </w:t>
      </w:r>
    </w:p>
    <w:p w14:paraId="2FC6467A"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Понятие конфликта. </w:t>
      </w:r>
    </w:p>
    <w:p w14:paraId="648A8C90"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Переговорный процесс. </w:t>
      </w:r>
    </w:p>
    <w:p w14:paraId="323F4CC6"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Определение механизма защиты прав обратившегося лица. </w:t>
      </w:r>
    </w:p>
    <w:p w14:paraId="41712750"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Способы минимизации рисков при конфликте интересов. </w:t>
      </w:r>
    </w:p>
    <w:p w14:paraId="2CFE0AAB"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Особенности консультирования в сфере Гражданского права </w:t>
      </w:r>
    </w:p>
    <w:p w14:paraId="28EC1D76"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Особенности консультирования в сфере защиты прав потребителей </w:t>
      </w:r>
    </w:p>
    <w:p w14:paraId="0532FB75" w14:textId="77777777" w:rsidR="0025053C" w:rsidRDefault="00000000">
      <w:pPr>
        <w:numPr>
          <w:ilvl w:val="0"/>
          <w:numId w:val="16"/>
        </w:numPr>
        <w:spacing w:after="19" w:line="271" w:lineRule="auto"/>
        <w:ind w:right="10" w:hanging="850"/>
        <w:jc w:val="both"/>
      </w:pPr>
      <w:r>
        <w:rPr>
          <w:rFonts w:ascii="Times New Roman" w:eastAsia="Times New Roman" w:hAnsi="Times New Roman" w:cs="Times New Roman"/>
          <w:sz w:val="28"/>
        </w:rPr>
        <w:t xml:space="preserve">Особенности консультирования в сфере Трудового права </w:t>
      </w:r>
    </w:p>
    <w:p w14:paraId="0FE564D7" w14:textId="77777777" w:rsidR="0025053C" w:rsidRDefault="00000000">
      <w:pPr>
        <w:numPr>
          <w:ilvl w:val="0"/>
          <w:numId w:val="16"/>
        </w:numPr>
        <w:spacing w:after="12" w:line="274" w:lineRule="auto"/>
        <w:ind w:right="10" w:hanging="850"/>
        <w:jc w:val="both"/>
      </w:pPr>
      <w:r>
        <w:rPr>
          <w:rFonts w:ascii="Times New Roman" w:eastAsia="Times New Roman" w:hAnsi="Times New Roman" w:cs="Times New Roman"/>
          <w:sz w:val="28"/>
        </w:rPr>
        <w:t xml:space="preserve">Особенности консультирования в сфере брачно-семейных отношений 40. </w:t>
      </w:r>
      <w:r>
        <w:rPr>
          <w:rFonts w:ascii="Times New Roman" w:eastAsia="Times New Roman" w:hAnsi="Times New Roman" w:cs="Times New Roman"/>
          <w:sz w:val="28"/>
        </w:rPr>
        <w:tab/>
        <w:t>Особенности консультирования в сфере арбитражного и гражданского процесса</w:t>
      </w:r>
      <w:r>
        <w:rPr>
          <w:rFonts w:ascii="Times New Roman" w:eastAsia="Times New Roman" w:hAnsi="Times New Roman" w:cs="Times New Roman"/>
          <w:b/>
          <w:i/>
          <w:sz w:val="28"/>
        </w:rPr>
        <w:t xml:space="preserve"> </w:t>
      </w:r>
    </w:p>
    <w:p w14:paraId="6E5A3B75" w14:textId="77777777" w:rsidR="0025053C" w:rsidRDefault="00000000">
      <w:pPr>
        <w:spacing w:after="0"/>
        <w:ind w:left="628"/>
        <w:jc w:val="center"/>
      </w:pPr>
      <w:r>
        <w:rPr>
          <w:rFonts w:ascii="Times New Roman" w:eastAsia="Times New Roman" w:hAnsi="Times New Roman" w:cs="Times New Roman"/>
          <w:b/>
          <w:sz w:val="28"/>
        </w:rPr>
        <w:t xml:space="preserve"> </w:t>
      </w:r>
    </w:p>
    <w:p w14:paraId="16A7EFEB" w14:textId="77777777" w:rsidR="0025053C" w:rsidRDefault="00000000">
      <w:pPr>
        <w:pStyle w:val="2"/>
        <w:spacing w:after="12" w:line="270" w:lineRule="auto"/>
        <w:ind w:left="4033" w:right="0" w:hanging="3159"/>
        <w:jc w:val="left"/>
      </w:pPr>
      <w:r>
        <w:t xml:space="preserve">Примеры практических заданий для проведения промежуточной аттестации </w:t>
      </w:r>
    </w:p>
    <w:p w14:paraId="43ABB9F3" w14:textId="77777777" w:rsidR="0025053C" w:rsidRDefault="00000000">
      <w:pPr>
        <w:spacing w:after="53" w:line="255" w:lineRule="auto"/>
        <w:ind w:left="-15" w:firstLine="567"/>
        <w:jc w:val="both"/>
      </w:pPr>
      <w:r>
        <w:rPr>
          <w:rFonts w:ascii="Times New Roman" w:eastAsia="Times New Roman" w:hAnsi="Times New Roman" w:cs="Times New Roman"/>
          <w:b/>
          <w:sz w:val="28"/>
        </w:rPr>
        <w:t xml:space="preserve">Задача (казус) 1. </w:t>
      </w:r>
      <w:r>
        <w:rPr>
          <w:rFonts w:ascii="Times New Roman" w:eastAsia="Times New Roman" w:hAnsi="Times New Roman" w:cs="Times New Roman"/>
          <w:sz w:val="30"/>
        </w:rPr>
        <w:t xml:space="preserve">Гражданин А. приобрёл в автосалоне новый автомобиль. Через 4 месяца он обратился к продавцу в связи с тем, что на крышке багажника началось отслоение лакокрасочного покрытия. Своё требование о безвозмездном устранении недостатков он мотивировал тем, что гарантийный срок на окраску кузовных панелей установлен заводом-изготовителем 5 лет. </w:t>
      </w:r>
    </w:p>
    <w:p w14:paraId="2E09863B" w14:textId="77777777" w:rsidR="0025053C" w:rsidRDefault="00000000">
      <w:pPr>
        <w:spacing w:after="4" w:line="255" w:lineRule="auto"/>
        <w:ind w:left="-15" w:firstLine="620"/>
        <w:jc w:val="both"/>
      </w:pPr>
      <w:r>
        <w:rPr>
          <w:rFonts w:ascii="Times New Roman" w:eastAsia="Times New Roman" w:hAnsi="Times New Roman" w:cs="Times New Roman"/>
          <w:sz w:val="30"/>
        </w:rPr>
        <w:t xml:space="preserve">Продавец отказал А. в выполнении гарантийного ремонта, сославшись на то, что покупателем вне автосалона были установлены на автомобиль брызговики, охранная сигнализация и автомагнитола. Согласно же условиям гарантийного обслуживания, разработанным заводом-изготовителем, покупатель утрачивает право на гарантийный ремонт в случае, если им были внесены изменения в конструкцию автомобиля, а также установлено дополнительное оборудование у лиц, не являющихся официальными дилерами завода-изготовителя. </w:t>
      </w:r>
      <w:r>
        <w:rPr>
          <w:rFonts w:ascii="Times New Roman" w:eastAsia="Times New Roman" w:hAnsi="Times New Roman" w:cs="Times New Roman"/>
          <w:b/>
          <w:i/>
          <w:sz w:val="30"/>
        </w:rPr>
        <w:t xml:space="preserve">Кто прав в возникшем споре? </w:t>
      </w:r>
    </w:p>
    <w:p w14:paraId="3E6F4EF0" w14:textId="77777777" w:rsidR="0025053C" w:rsidRDefault="00000000">
      <w:pPr>
        <w:spacing w:after="0"/>
        <w:ind w:left="567"/>
      </w:pPr>
      <w:r>
        <w:rPr>
          <w:rFonts w:ascii="Times New Roman" w:eastAsia="Times New Roman" w:hAnsi="Times New Roman" w:cs="Times New Roman"/>
          <w:b/>
          <w:sz w:val="28"/>
        </w:rPr>
        <w:t xml:space="preserve"> </w:t>
      </w:r>
    </w:p>
    <w:p w14:paraId="4F342E4B" w14:textId="77777777" w:rsidR="0025053C" w:rsidRDefault="00000000">
      <w:pPr>
        <w:spacing w:after="30" w:line="255" w:lineRule="auto"/>
        <w:ind w:left="-15" w:firstLine="567"/>
        <w:jc w:val="both"/>
      </w:pPr>
      <w:r>
        <w:rPr>
          <w:rFonts w:ascii="Times New Roman" w:eastAsia="Times New Roman" w:hAnsi="Times New Roman" w:cs="Times New Roman"/>
          <w:b/>
          <w:sz w:val="28"/>
        </w:rPr>
        <w:t xml:space="preserve">Задача (казус) 2. </w:t>
      </w:r>
      <w:r>
        <w:rPr>
          <w:rFonts w:ascii="Times New Roman" w:eastAsia="Times New Roman" w:hAnsi="Times New Roman" w:cs="Times New Roman"/>
          <w:sz w:val="30"/>
        </w:rPr>
        <w:t xml:space="preserve">Между продавцом и покупателем заключён договор купли-продажи жилого помещения (квартиры). Когда покупатель приехал в свою новую квартиру, то обнаружил, что продавец: – снял ранее установленную вторую бронированную дверь; </w:t>
      </w:r>
    </w:p>
    <w:p w14:paraId="1FE0DCAC" w14:textId="77777777" w:rsidR="0025053C" w:rsidRDefault="00000000">
      <w:pPr>
        <w:numPr>
          <w:ilvl w:val="0"/>
          <w:numId w:val="17"/>
        </w:numPr>
        <w:spacing w:after="26" w:line="255" w:lineRule="auto"/>
        <w:ind w:hanging="230"/>
        <w:jc w:val="both"/>
      </w:pPr>
      <w:r>
        <w:rPr>
          <w:rFonts w:ascii="Times New Roman" w:eastAsia="Times New Roman" w:hAnsi="Times New Roman" w:cs="Times New Roman"/>
          <w:sz w:val="30"/>
        </w:rPr>
        <w:t xml:space="preserve">демонтировал газовый котел индивидуального отопления; </w:t>
      </w:r>
    </w:p>
    <w:p w14:paraId="107E7BC4" w14:textId="77777777" w:rsidR="0025053C" w:rsidRDefault="00000000">
      <w:pPr>
        <w:numPr>
          <w:ilvl w:val="0"/>
          <w:numId w:val="17"/>
        </w:numPr>
        <w:spacing w:after="30" w:line="255" w:lineRule="auto"/>
        <w:ind w:hanging="230"/>
        <w:jc w:val="both"/>
      </w:pPr>
      <w:r>
        <w:rPr>
          <w:rFonts w:ascii="Times New Roman" w:eastAsia="Times New Roman" w:hAnsi="Times New Roman" w:cs="Times New Roman"/>
          <w:sz w:val="30"/>
        </w:rPr>
        <w:t xml:space="preserve">снял все межкомнатные двери из итальянского шпона; </w:t>
      </w:r>
    </w:p>
    <w:p w14:paraId="5F5EDA67" w14:textId="77777777" w:rsidR="0025053C" w:rsidRDefault="00000000">
      <w:pPr>
        <w:numPr>
          <w:ilvl w:val="0"/>
          <w:numId w:val="17"/>
        </w:numPr>
        <w:spacing w:after="31" w:line="255" w:lineRule="auto"/>
        <w:ind w:hanging="230"/>
        <w:jc w:val="both"/>
      </w:pPr>
      <w:r>
        <w:rPr>
          <w:rFonts w:ascii="Times New Roman" w:eastAsia="Times New Roman" w:hAnsi="Times New Roman" w:cs="Times New Roman"/>
          <w:sz w:val="30"/>
        </w:rPr>
        <w:t xml:space="preserve">вывез кондиционер (сплит-систему) из гостиной; </w:t>
      </w:r>
    </w:p>
    <w:p w14:paraId="54ED9734" w14:textId="77777777" w:rsidR="0025053C" w:rsidRDefault="00000000">
      <w:pPr>
        <w:numPr>
          <w:ilvl w:val="0"/>
          <w:numId w:val="17"/>
        </w:numPr>
        <w:spacing w:after="27" w:line="255" w:lineRule="auto"/>
        <w:ind w:hanging="230"/>
        <w:jc w:val="both"/>
      </w:pPr>
      <w:r>
        <w:rPr>
          <w:rFonts w:ascii="Times New Roman" w:eastAsia="Times New Roman" w:hAnsi="Times New Roman" w:cs="Times New Roman"/>
          <w:sz w:val="30"/>
        </w:rPr>
        <w:lastRenderedPageBreak/>
        <w:t xml:space="preserve">забрал кухонный гарнитур со встроенной бытовой техникой (плита, посудомоечная машина); </w:t>
      </w:r>
    </w:p>
    <w:p w14:paraId="39CE9469" w14:textId="77777777" w:rsidR="0025053C" w:rsidRDefault="00000000">
      <w:pPr>
        <w:spacing w:after="4" w:line="255" w:lineRule="auto"/>
        <w:ind w:left="-15" w:firstLine="620"/>
        <w:jc w:val="both"/>
      </w:pPr>
      <w:r>
        <w:rPr>
          <w:rFonts w:ascii="Times New Roman" w:eastAsia="Times New Roman" w:hAnsi="Times New Roman" w:cs="Times New Roman"/>
          <w:sz w:val="30"/>
        </w:rPr>
        <w:t xml:space="preserve">Возмущённый покупатель указал продавцу, что при осмотре квартиры он полагал, что приобретает имущество «как есть», т. е. в том виде и состоянии, в котором она и была ему представлена. Продавец же, напротив, утверждал, что если бы все оставленные им за собой вещи были бы включены в стоимость квартиры, то продажная цена была бы, как минимум, на 300 000 руб. дороже. По его мнению, покупатель должен был это понимать. Когда стороны, не придя к согласию, стали изучать содержание договора купли-продажи, то оказалось, что в нём о спорном имуществе вообще ничего не было сказано. Тогда покупатель потребовал от продавца либо возврата всего того, что он вывез из квартиры перед передачей её ему либо снижения покупной цены. </w:t>
      </w:r>
    </w:p>
    <w:p w14:paraId="452056E9" w14:textId="77777777" w:rsidR="0025053C" w:rsidRDefault="00000000">
      <w:pPr>
        <w:spacing w:after="33" w:line="251" w:lineRule="auto"/>
        <w:ind w:left="-15" w:right="-11" w:firstLine="610"/>
        <w:jc w:val="both"/>
      </w:pPr>
      <w:r>
        <w:rPr>
          <w:rFonts w:ascii="Times New Roman" w:eastAsia="Times New Roman" w:hAnsi="Times New Roman" w:cs="Times New Roman"/>
          <w:b/>
          <w:i/>
          <w:sz w:val="30"/>
        </w:rPr>
        <w:t xml:space="preserve">Какие аргументы в пользу высказанных претензий вы можете высказать? </w:t>
      </w:r>
    </w:p>
    <w:p w14:paraId="04B30F86" w14:textId="77777777" w:rsidR="0025053C" w:rsidRDefault="00000000">
      <w:pPr>
        <w:spacing w:after="0"/>
        <w:ind w:left="567"/>
      </w:pPr>
      <w:r>
        <w:rPr>
          <w:rFonts w:ascii="Times New Roman" w:eastAsia="Times New Roman" w:hAnsi="Times New Roman" w:cs="Times New Roman"/>
          <w:b/>
          <w:sz w:val="28"/>
        </w:rPr>
        <w:t xml:space="preserve"> </w:t>
      </w:r>
    </w:p>
    <w:p w14:paraId="64674A37" w14:textId="77777777" w:rsidR="0025053C" w:rsidRDefault="00000000">
      <w:pPr>
        <w:spacing w:after="4" w:line="255" w:lineRule="auto"/>
        <w:ind w:left="-15" w:firstLine="567"/>
        <w:jc w:val="both"/>
      </w:pPr>
      <w:r>
        <w:rPr>
          <w:rFonts w:ascii="Times New Roman" w:eastAsia="Times New Roman" w:hAnsi="Times New Roman" w:cs="Times New Roman"/>
          <w:b/>
          <w:sz w:val="28"/>
        </w:rPr>
        <w:t xml:space="preserve">Задача (казус) 3. </w:t>
      </w:r>
      <w:r>
        <w:rPr>
          <w:rFonts w:ascii="Times New Roman" w:eastAsia="Times New Roman" w:hAnsi="Times New Roman" w:cs="Times New Roman"/>
          <w:sz w:val="30"/>
        </w:rPr>
        <w:t xml:space="preserve">М. в декабре приобрела в магазине зимние сапоги. Продавец установил на них гарантийный срок в 30 дней. В течение указанного периода на товаре проявился дефект - нарушение целостности швов и окраски. Когда М. обратилась к продавцу, последний сообщил ей, что данные недостатки, конечно, им не оспариваются, но возникли, скорее всего, вследствие воздействия на обувь </w:t>
      </w:r>
      <w:proofErr w:type="spellStart"/>
      <w:r>
        <w:rPr>
          <w:rFonts w:ascii="Times New Roman" w:eastAsia="Times New Roman" w:hAnsi="Times New Roman" w:cs="Times New Roman"/>
          <w:sz w:val="30"/>
        </w:rPr>
        <w:t>песко</w:t>
      </w:r>
      <w:proofErr w:type="spellEnd"/>
      <w:r>
        <w:rPr>
          <w:rFonts w:ascii="Times New Roman" w:eastAsia="Times New Roman" w:hAnsi="Times New Roman" w:cs="Times New Roman"/>
          <w:sz w:val="30"/>
        </w:rPr>
        <w:t xml:space="preserve">-соляной смеси и иных дорожных реагентов, используемых коммунальными службами в зимнее время. Поэтому оснований для обращения к продавцу в данном случае не имеется. </w:t>
      </w:r>
    </w:p>
    <w:p w14:paraId="69970535" w14:textId="77777777" w:rsidR="0025053C" w:rsidRDefault="00000000">
      <w:pPr>
        <w:spacing w:after="33" w:line="251" w:lineRule="auto"/>
        <w:ind w:left="-15" w:right="-11" w:firstLine="610"/>
        <w:jc w:val="both"/>
      </w:pPr>
      <w:r>
        <w:rPr>
          <w:rFonts w:ascii="Times New Roman" w:eastAsia="Times New Roman" w:hAnsi="Times New Roman" w:cs="Times New Roman"/>
          <w:b/>
          <w:i/>
          <w:sz w:val="30"/>
        </w:rPr>
        <w:t xml:space="preserve">Как следует поступить М. в данном случае? Изменится ли решение, если будет установлено, что выявленные дефекты могли возникнуть от реагентов, которыми обрабатывают тротуары и проезжую часть? </w:t>
      </w:r>
    </w:p>
    <w:p w14:paraId="61AFAB4D" w14:textId="77777777" w:rsidR="0025053C" w:rsidRDefault="00000000">
      <w:pPr>
        <w:spacing w:after="4" w:line="255" w:lineRule="auto"/>
        <w:ind w:left="-15" w:firstLine="567"/>
        <w:jc w:val="both"/>
      </w:pPr>
      <w:r>
        <w:rPr>
          <w:rFonts w:ascii="Times New Roman" w:eastAsia="Times New Roman" w:hAnsi="Times New Roman" w:cs="Times New Roman"/>
          <w:b/>
          <w:sz w:val="28"/>
        </w:rPr>
        <w:t xml:space="preserve">Задача (казус) 4. </w:t>
      </w:r>
      <w:r>
        <w:rPr>
          <w:rFonts w:ascii="Times New Roman" w:eastAsia="Times New Roman" w:hAnsi="Times New Roman" w:cs="Times New Roman"/>
          <w:sz w:val="30"/>
        </w:rPr>
        <w:t xml:space="preserve">Между Н. и А. был заключён договор купли- продажи квартиры, при этом продавец передал покупателю все денежные средства, а сам договор был подписан обеими сторонами. Однако регистрация перехода права собственности от продавца на покупателя не состоялась, поскольку Н., получив расчёт за квартиру, вначале уехал на отдых, а вернувшись, стал злоупотреблять алкогольными напитками. </w:t>
      </w:r>
    </w:p>
    <w:p w14:paraId="2B4B9C24" w14:textId="77777777" w:rsidR="0025053C" w:rsidRDefault="00000000">
      <w:pPr>
        <w:spacing w:after="4" w:line="255" w:lineRule="auto"/>
        <w:ind w:left="-5" w:hanging="10"/>
        <w:jc w:val="both"/>
      </w:pPr>
      <w:r>
        <w:rPr>
          <w:rFonts w:ascii="Times New Roman" w:eastAsia="Times New Roman" w:hAnsi="Times New Roman" w:cs="Times New Roman"/>
          <w:sz w:val="30"/>
        </w:rPr>
        <w:t xml:space="preserve">Неоднократные увещевания А. о необходимости вдвоём явиться в регистрирующий орган и сдать документы на государственную регистрацию права успехом не увенчались. </w:t>
      </w:r>
    </w:p>
    <w:p w14:paraId="0EB1CB87" w14:textId="77777777" w:rsidR="0025053C" w:rsidRDefault="00000000">
      <w:pPr>
        <w:spacing w:after="4" w:line="255" w:lineRule="auto"/>
        <w:ind w:left="-15" w:firstLine="620"/>
        <w:jc w:val="both"/>
      </w:pPr>
      <w:r>
        <w:rPr>
          <w:rFonts w:ascii="Times New Roman" w:eastAsia="Times New Roman" w:hAnsi="Times New Roman" w:cs="Times New Roman"/>
          <w:sz w:val="30"/>
        </w:rPr>
        <w:lastRenderedPageBreak/>
        <w:t xml:space="preserve">Вскоре Н. и вовсе скончался в результате отравления алкоголем. Дочь Н., его единственная наследница, узнав о произошедшем, заявила покупателю, что не намерена отдавать ему квартиру, поскольку цена договора была меньше рыночной стоимости аналогичного жилья, как минимум, на 30 %. Что же касается денег, уже переданных Н., то их судьба ей неизвестна, но она пола- </w:t>
      </w:r>
    </w:p>
    <w:p w14:paraId="55D9A13B" w14:textId="77777777" w:rsidR="0025053C" w:rsidRDefault="00000000">
      <w:pPr>
        <w:spacing w:after="4" w:line="255" w:lineRule="auto"/>
        <w:ind w:left="-5" w:hanging="10"/>
        <w:jc w:val="both"/>
      </w:pPr>
      <w:proofErr w:type="spellStart"/>
      <w:r>
        <w:rPr>
          <w:rFonts w:ascii="Times New Roman" w:eastAsia="Times New Roman" w:hAnsi="Times New Roman" w:cs="Times New Roman"/>
          <w:sz w:val="30"/>
        </w:rPr>
        <w:t>гает</w:t>
      </w:r>
      <w:proofErr w:type="spellEnd"/>
      <w:r>
        <w:rPr>
          <w:rFonts w:ascii="Times New Roman" w:eastAsia="Times New Roman" w:hAnsi="Times New Roman" w:cs="Times New Roman"/>
          <w:sz w:val="30"/>
        </w:rPr>
        <w:t xml:space="preserve">, что часть из них Н. передал своей сожительнице, проживавшей в той же самой квартире. К ней покупателю и следует обратиться в целях урегулирования своих финансовых претензий. </w:t>
      </w:r>
    </w:p>
    <w:p w14:paraId="190B2E33" w14:textId="77777777" w:rsidR="0025053C" w:rsidRDefault="00000000">
      <w:pPr>
        <w:spacing w:after="0" w:line="251" w:lineRule="auto"/>
        <w:ind w:left="-15" w:right="-11" w:firstLine="610"/>
        <w:jc w:val="both"/>
      </w:pPr>
      <w:r>
        <w:rPr>
          <w:rFonts w:ascii="Times New Roman" w:eastAsia="Times New Roman" w:hAnsi="Times New Roman" w:cs="Times New Roman"/>
          <w:b/>
          <w:i/>
          <w:sz w:val="30"/>
        </w:rPr>
        <w:t xml:space="preserve">Возможно ли защитить права покупателя в данной ситуации? Если да, то каким образом? Какое значение для данной ситуации имеет тот факт, что квартира действительно была продана по цене, существенно ниже, чем цена предложений на аналогичные квартиры, и данное обстоятельство было установлено? Может ли наследница ввиду этого предъявить какие-либо требования к покупателю квартиры своего покойного отца? </w:t>
      </w:r>
    </w:p>
    <w:p w14:paraId="5CF8253B" w14:textId="77777777" w:rsidR="0025053C" w:rsidRDefault="00000000">
      <w:pPr>
        <w:spacing w:after="0"/>
        <w:ind w:left="567"/>
      </w:pPr>
      <w:r>
        <w:rPr>
          <w:rFonts w:ascii="Times New Roman" w:eastAsia="Times New Roman" w:hAnsi="Times New Roman" w:cs="Times New Roman"/>
          <w:b/>
          <w:sz w:val="28"/>
        </w:rPr>
        <w:t xml:space="preserve"> </w:t>
      </w:r>
    </w:p>
    <w:p w14:paraId="36B925F2" w14:textId="77777777" w:rsidR="0025053C" w:rsidRDefault="00000000">
      <w:pPr>
        <w:spacing w:after="4" w:line="255" w:lineRule="auto"/>
        <w:ind w:left="-15" w:firstLine="567"/>
        <w:jc w:val="both"/>
      </w:pPr>
      <w:r>
        <w:rPr>
          <w:rFonts w:ascii="Times New Roman" w:eastAsia="Times New Roman" w:hAnsi="Times New Roman" w:cs="Times New Roman"/>
          <w:b/>
          <w:sz w:val="28"/>
        </w:rPr>
        <w:t xml:space="preserve">Задача (казус) 5. </w:t>
      </w:r>
      <w:r>
        <w:rPr>
          <w:rFonts w:ascii="Times New Roman" w:eastAsia="Times New Roman" w:hAnsi="Times New Roman" w:cs="Times New Roman"/>
          <w:sz w:val="30"/>
        </w:rPr>
        <w:t xml:space="preserve">И. продавал возле одного из рынков г. Ярославля свежую рыбу, выловленную им на Рыбинском водохранилище. З., приобретя щуку и изготовив из неё котлеты, через день оказалась в больнице с диагнозом «гельминтоз». Затратив значительную сумму на лечение, она разыскала продавца и обратилась к нему с требованием о возмещении причинённых расходов, мотивируя своё требование тем, что товар, проданный ей, имел недостатки, послужившие причиной её недуга. Продавец же утверждал, что о наличии паразитов в продаваемой рыбе он не имел ни малейшего представления. Кроме того, он указал З., что она должна была предусмотреть данную ситуацию и принять все меры для надлежащей обработки купленной у него продукции. </w:t>
      </w:r>
    </w:p>
    <w:p w14:paraId="77F182C3" w14:textId="77777777" w:rsidR="0025053C" w:rsidRDefault="00000000">
      <w:pPr>
        <w:spacing w:after="33" w:line="251" w:lineRule="auto"/>
        <w:ind w:left="-15" w:right="-11" w:firstLine="610"/>
        <w:jc w:val="both"/>
      </w:pPr>
      <w:r>
        <w:rPr>
          <w:rFonts w:ascii="Times New Roman" w:eastAsia="Times New Roman" w:hAnsi="Times New Roman" w:cs="Times New Roman"/>
          <w:b/>
          <w:i/>
          <w:sz w:val="30"/>
        </w:rPr>
        <w:t xml:space="preserve">Кто прав в возникшем споре с позиции законодательства о договоре купли-продажи? </w:t>
      </w:r>
    </w:p>
    <w:p w14:paraId="0732687B" w14:textId="77777777" w:rsidR="0025053C" w:rsidRDefault="00000000">
      <w:pPr>
        <w:spacing w:after="0"/>
        <w:ind w:left="71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sz w:val="26"/>
        </w:rPr>
        <w:t xml:space="preserve"> </w:t>
      </w:r>
    </w:p>
    <w:p w14:paraId="33DEF10E" w14:textId="77777777" w:rsidR="0025053C" w:rsidRDefault="00000000">
      <w:pPr>
        <w:spacing w:after="35"/>
        <w:ind w:left="71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sz w:val="26"/>
        </w:rPr>
        <w:t xml:space="preserve"> </w:t>
      </w:r>
    </w:p>
    <w:p w14:paraId="0AD26CAC" w14:textId="77777777" w:rsidR="0025053C" w:rsidRDefault="00000000">
      <w:pPr>
        <w:spacing w:after="0"/>
        <w:ind w:left="10" w:hanging="10"/>
      </w:pPr>
      <w:r>
        <w:rPr>
          <w:rFonts w:ascii="Times New Roman" w:eastAsia="Times New Roman" w:hAnsi="Times New Roman" w:cs="Times New Roman"/>
          <w:b/>
          <w:i/>
          <w:sz w:val="26"/>
        </w:rPr>
        <w:t>Методика формирования оценки и критерии оценивания</w:t>
      </w:r>
      <w:r>
        <w:rPr>
          <w:rFonts w:ascii="Times New Roman" w:eastAsia="Times New Roman" w:hAnsi="Times New Roman" w:cs="Times New Roman"/>
          <w:sz w:val="26"/>
        </w:rPr>
        <w:t xml:space="preserve">. </w:t>
      </w:r>
    </w:p>
    <w:p w14:paraId="459FBA02" w14:textId="77777777" w:rsidR="0025053C" w:rsidRDefault="00000000">
      <w:pPr>
        <w:spacing w:after="30" w:line="254" w:lineRule="auto"/>
        <w:ind w:left="-15" w:firstLine="701"/>
        <w:jc w:val="both"/>
      </w:pPr>
      <w:r>
        <w:rPr>
          <w:rFonts w:ascii="Times New Roman" w:eastAsia="Times New Roman" w:hAnsi="Times New Roman" w:cs="Times New Roman"/>
          <w:sz w:val="26"/>
        </w:rPr>
        <w:t xml:space="preserve">Промежуточная аттестация осуществляется по результатам сдачи зачета по пройденной дисциплине. Билет для проведения зачета включает два теоретических вопроса и одно практическое задание. </w:t>
      </w:r>
    </w:p>
    <w:p w14:paraId="1BAFA90F" w14:textId="77777777" w:rsidR="0025053C" w:rsidRDefault="00000000">
      <w:pPr>
        <w:spacing w:after="3" w:line="290" w:lineRule="auto"/>
        <w:ind w:left="-15" w:right="-9" w:firstLine="70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sz w:val="26"/>
        </w:rPr>
        <w:t>Ответ на первый теоретический вопрос -</w:t>
      </w:r>
      <w:r>
        <w:rPr>
          <w:rFonts w:ascii="Times New Roman" w:eastAsia="Times New Roman" w:hAnsi="Times New Roman" w:cs="Times New Roman"/>
          <w:b/>
          <w:sz w:val="26"/>
        </w:rPr>
        <w:t xml:space="preserve"> 15 баллов (для очной и </w:t>
      </w:r>
      <w:proofErr w:type="spellStart"/>
      <w:r>
        <w:rPr>
          <w:rFonts w:ascii="Times New Roman" w:eastAsia="Times New Roman" w:hAnsi="Times New Roman" w:cs="Times New Roman"/>
          <w:b/>
          <w:sz w:val="26"/>
        </w:rPr>
        <w:t>очнозаочной</w:t>
      </w:r>
      <w:proofErr w:type="spellEnd"/>
      <w:r>
        <w:rPr>
          <w:rFonts w:ascii="Times New Roman" w:eastAsia="Times New Roman" w:hAnsi="Times New Roman" w:cs="Times New Roman"/>
          <w:b/>
          <w:sz w:val="26"/>
        </w:rPr>
        <w:t xml:space="preserve"> форм обучения)</w:t>
      </w:r>
      <w:r>
        <w:rPr>
          <w:rFonts w:ascii="Times New Roman" w:eastAsia="Times New Roman" w:hAnsi="Times New Roman" w:cs="Times New Roman"/>
          <w:sz w:val="26"/>
        </w:rPr>
        <w:t xml:space="preserve"> </w:t>
      </w:r>
    </w:p>
    <w:p w14:paraId="3CF55F1E" w14:textId="77777777" w:rsidR="0025053C" w:rsidRDefault="00000000">
      <w:pPr>
        <w:spacing w:after="3" w:line="290" w:lineRule="auto"/>
        <w:ind w:left="-15" w:right="-9" w:firstLine="701"/>
      </w:pPr>
      <w:r>
        <w:rPr>
          <w:rFonts w:ascii="Arial" w:eastAsia="Arial" w:hAnsi="Arial" w:cs="Arial"/>
          <w:sz w:val="26"/>
        </w:rPr>
        <w:t xml:space="preserve"> </w:t>
      </w:r>
      <w:r>
        <w:rPr>
          <w:rFonts w:ascii="Times New Roman" w:eastAsia="Times New Roman" w:hAnsi="Times New Roman" w:cs="Times New Roman"/>
          <w:sz w:val="26"/>
        </w:rPr>
        <w:t xml:space="preserve">Ответ на второй теоретический вопрос – </w:t>
      </w:r>
      <w:r>
        <w:rPr>
          <w:rFonts w:ascii="Times New Roman" w:eastAsia="Times New Roman" w:hAnsi="Times New Roman" w:cs="Times New Roman"/>
          <w:b/>
          <w:sz w:val="26"/>
        </w:rPr>
        <w:t xml:space="preserve">15 баллов (для очной и </w:t>
      </w:r>
      <w:proofErr w:type="spellStart"/>
      <w:r>
        <w:rPr>
          <w:rFonts w:ascii="Times New Roman" w:eastAsia="Times New Roman" w:hAnsi="Times New Roman" w:cs="Times New Roman"/>
          <w:b/>
          <w:sz w:val="26"/>
        </w:rPr>
        <w:t>очнозаочной</w:t>
      </w:r>
      <w:proofErr w:type="spellEnd"/>
      <w:r>
        <w:rPr>
          <w:rFonts w:ascii="Times New Roman" w:eastAsia="Times New Roman" w:hAnsi="Times New Roman" w:cs="Times New Roman"/>
          <w:b/>
          <w:sz w:val="26"/>
        </w:rPr>
        <w:t xml:space="preserve"> форм обучения)</w:t>
      </w:r>
      <w:r>
        <w:rPr>
          <w:rFonts w:ascii="Times New Roman" w:eastAsia="Times New Roman" w:hAnsi="Times New Roman" w:cs="Times New Roman"/>
          <w:sz w:val="26"/>
        </w:rPr>
        <w:t xml:space="preserve"> </w:t>
      </w:r>
    </w:p>
    <w:p w14:paraId="2C4EE45B" w14:textId="77777777" w:rsidR="0025053C" w:rsidRDefault="00000000">
      <w:pPr>
        <w:spacing w:after="3" w:line="290" w:lineRule="auto"/>
        <w:ind w:left="-15" w:right="-9" w:firstLine="701"/>
      </w:pPr>
      <w:r>
        <w:rPr>
          <w:rFonts w:ascii="Arial" w:eastAsia="Arial" w:hAnsi="Arial" w:cs="Arial"/>
          <w:sz w:val="26"/>
        </w:rPr>
        <w:lastRenderedPageBreak/>
        <w:t xml:space="preserve"> </w:t>
      </w:r>
      <w:r>
        <w:rPr>
          <w:rFonts w:ascii="Times New Roman" w:eastAsia="Times New Roman" w:hAnsi="Times New Roman" w:cs="Times New Roman"/>
          <w:sz w:val="26"/>
        </w:rPr>
        <w:t xml:space="preserve">Выполнение практического задания </w:t>
      </w:r>
      <w:r>
        <w:rPr>
          <w:rFonts w:ascii="Times New Roman" w:eastAsia="Times New Roman" w:hAnsi="Times New Roman" w:cs="Times New Roman"/>
          <w:b/>
          <w:sz w:val="26"/>
        </w:rPr>
        <w:t xml:space="preserve">– 20 баллов. (для очной и </w:t>
      </w:r>
      <w:proofErr w:type="spellStart"/>
      <w:r>
        <w:rPr>
          <w:rFonts w:ascii="Times New Roman" w:eastAsia="Times New Roman" w:hAnsi="Times New Roman" w:cs="Times New Roman"/>
          <w:b/>
          <w:sz w:val="26"/>
        </w:rPr>
        <w:t>очнозаочной</w:t>
      </w:r>
      <w:proofErr w:type="spellEnd"/>
      <w:r>
        <w:rPr>
          <w:rFonts w:ascii="Times New Roman" w:eastAsia="Times New Roman" w:hAnsi="Times New Roman" w:cs="Times New Roman"/>
          <w:b/>
          <w:sz w:val="26"/>
        </w:rPr>
        <w:t xml:space="preserve"> форм обучения)</w:t>
      </w:r>
      <w:r>
        <w:rPr>
          <w:rFonts w:ascii="Times New Roman" w:eastAsia="Times New Roman" w:hAnsi="Times New Roman" w:cs="Times New Roman"/>
          <w:sz w:val="26"/>
        </w:rPr>
        <w:t xml:space="preserve"> </w:t>
      </w:r>
    </w:p>
    <w:p w14:paraId="699B4475" w14:textId="77777777" w:rsidR="0025053C" w:rsidRDefault="00000000">
      <w:pPr>
        <w:tabs>
          <w:tab w:val="center" w:pos="711"/>
          <w:tab w:val="center" w:pos="4847"/>
        </w:tabs>
        <w:spacing w:after="29"/>
      </w:pPr>
      <w:r>
        <w:tab/>
      </w:r>
      <w:r>
        <w:rPr>
          <w:rFonts w:ascii="Arial" w:eastAsia="Arial" w:hAnsi="Arial" w:cs="Arial"/>
          <w:b/>
          <w:i/>
          <w:sz w:val="26"/>
        </w:rPr>
        <w:t xml:space="preserve"> </w:t>
      </w:r>
      <w:r>
        <w:rPr>
          <w:rFonts w:ascii="Arial" w:eastAsia="Arial" w:hAnsi="Arial" w:cs="Arial"/>
          <w:b/>
          <w:i/>
          <w:sz w:val="26"/>
        </w:rPr>
        <w:tab/>
      </w:r>
      <w:r>
        <w:rPr>
          <w:rFonts w:ascii="Times New Roman" w:eastAsia="Times New Roman" w:hAnsi="Times New Roman" w:cs="Times New Roman"/>
          <w:b/>
          <w:i/>
          <w:sz w:val="26"/>
        </w:rPr>
        <w:t xml:space="preserve">Критерии оценивания ответа на теоретические вопросы: </w:t>
      </w:r>
    </w:p>
    <w:p w14:paraId="049E2EB3" w14:textId="77777777" w:rsidR="0025053C" w:rsidRDefault="00000000">
      <w:pPr>
        <w:spacing w:after="33" w:line="255" w:lineRule="auto"/>
        <w:ind w:left="-15" w:right="-9" w:firstLine="70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b/>
          <w:sz w:val="26"/>
        </w:rPr>
        <w:t>15-13 баллов (для очной и очно-заочной форм обучения)</w:t>
      </w:r>
      <w:r>
        <w:rPr>
          <w:rFonts w:ascii="Times New Roman" w:eastAsia="Times New Roman" w:hAnsi="Times New Roman" w:cs="Times New Roman"/>
          <w:sz w:val="26"/>
        </w:rPr>
        <w:t xml:space="preserve"> – содержание теоретического вопроса раскрыто полно: обучающийся владеет навыками </w:t>
      </w:r>
      <w:r>
        <w:rPr>
          <w:rFonts w:ascii="Times New Roman" w:eastAsia="Times New Roman" w:hAnsi="Times New Roman" w:cs="Times New Roman"/>
          <w:sz w:val="26"/>
        </w:rPr>
        <w:tab/>
        <w:t xml:space="preserve">применения </w:t>
      </w:r>
      <w:r>
        <w:rPr>
          <w:rFonts w:ascii="Times New Roman" w:eastAsia="Times New Roman" w:hAnsi="Times New Roman" w:cs="Times New Roman"/>
          <w:sz w:val="26"/>
        </w:rPr>
        <w:tab/>
        <w:t xml:space="preserve">категорий, </w:t>
      </w:r>
      <w:r>
        <w:rPr>
          <w:rFonts w:ascii="Times New Roman" w:eastAsia="Times New Roman" w:hAnsi="Times New Roman" w:cs="Times New Roman"/>
          <w:sz w:val="26"/>
        </w:rPr>
        <w:tab/>
        <w:t xml:space="preserve">демонстрирует </w:t>
      </w:r>
      <w:r>
        <w:rPr>
          <w:rFonts w:ascii="Times New Roman" w:eastAsia="Times New Roman" w:hAnsi="Times New Roman" w:cs="Times New Roman"/>
          <w:sz w:val="26"/>
        </w:rPr>
        <w:tab/>
        <w:t xml:space="preserve">понимание </w:t>
      </w:r>
      <w:r>
        <w:rPr>
          <w:rFonts w:ascii="Times New Roman" w:eastAsia="Times New Roman" w:hAnsi="Times New Roman" w:cs="Times New Roman"/>
          <w:sz w:val="26"/>
        </w:rPr>
        <w:tab/>
        <w:t xml:space="preserve">раскрываемой проблемы, приводит адекватные примеры, последовательно и стилистически верно излагает материал. </w:t>
      </w:r>
    </w:p>
    <w:p w14:paraId="4372359C" w14:textId="77777777" w:rsidR="0025053C" w:rsidRDefault="00000000">
      <w:pPr>
        <w:spacing w:after="30" w:line="254" w:lineRule="auto"/>
        <w:ind w:left="-15" w:firstLine="701"/>
        <w:jc w:val="both"/>
      </w:pPr>
      <w:r>
        <w:rPr>
          <w:rFonts w:ascii="Arial" w:eastAsia="Arial" w:hAnsi="Arial" w:cs="Arial"/>
          <w:sz w:val="26"/>
        </w:rPr>
        <w:t xml:space="preserve"> </w:t>
      </w:r>
      <w:r>
        <w:rPr>
          <w:rFonts w:ascii="Times New Roman" w:eastAsia="Times New Roman" w:hAnsi="Times New Roman" w:cs="Times New Roman"/>
          <w:b/>
          <w:sz w:val="26"/>
        </w:rPr>
        <w:t xml:space="preserve">13-11 баллов (для очной и очно-заочной форм обучения) </w:t>
      </w:r>
      <w:r>
        <w:rPr>
          <w:rFonts w:ascii="Times New Roman" w:eastAsia="Times New Roman" w:hAnsi="Times New Roman" w:cs="Times New Roman"/>
          <w:sz w:val="26"/>
        </w:rPr>
        <w:t xml:space="preserve">– содержание теоретического вопроса раскрыто полно, обучающийся владеет навыками применения категорий, демонстрирует понимание раскрываемой проблемы, приводит адекватные примеры, но недостаточно последовательно излагает материал, допускает стилистические неточности. </w:t>
      </w:r>
    </w:p>
    <w:p w14:paraId="0F7F7E70" w14:textId="77777777" w:rsidR="0025053C" w:rsidRDefault="00000000">
      <w:pPr>
        <w:spacing w:after="30" w:line="254" w:lineRule="auto"/>
        <w:ind w:left="-15" w:firstLine="701"/>
        <w:jc w:val="both"/>
      </w:pPr>
      <w:r>
        <w:rPr>
          <w:rFonts w:ascii="Arial" w:eastAsia="Arial" w:hAnsi="Arial" w:cs="Arial"/>
          <w:sz w:val="26"/>
        </w:rPr>
        <w:t xml:space="preserve"> </w:t>
      </w:r>
      <w:r>
        <w:rPr>
          <w:rFonts w:ascii="Times New Roman" w:eastAsia="Times New Roman" w:hAnsi="Times New Roman" w:cs="Times New Roman"/>
          <w:b/>
          <w:sz w:val="26"/>
        </w:rPr>
        <w:t xml:space="preserve">11-8 баллов (для очной и очно-заочной форм обучения) </w:t>
      </w:r>
      <w:r>
        <w:rPr>
          <w:rFonts w:ascii="Times New Roman" w:eastAsia="Times New Roman" w:hAnsi="Times New Roman" w:cs="Times New Roman"/>
          <w:sz w:val="26"/>
        </w:rPr>
        <w:t xml:space="preserve">содержание теоретического вопроса раскрыто неполно: обучающийся допускает неточности в определении понятий, обнаруживает слабое понимание проблемы, затрудняется приводить необходимые примеры, излагает материал непоследовательно, имеются стилистические ошибки; </w:t>
      </w:r>
    </w:p>
    <w:p w14:paraId="29223D38" w14:textId="77777777" w:rsidR="0025053C" w:rsidRDefault="00000000">
      <w:pPr>
        <w:spacing w:after="33" w:line="255" w:lineRule="auto"/>
        <w:ind w:left="-15" w:right="-9" w:firstLine="70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b/>
          <w:sz w:val="26"/>
        </w:rPr>
        <w:t xml:space="preserve">8-5 баллов (для очной и очно-заочной форм обучения) </w:t>
      </w:r>
      <w:r>
        <w:rPr>
          <w:rFonts w:ascii="Times New Roman" w:eastAsia="Times New Roman" w:hAnsi="Times New Roman" w:cs="Times New Roman"/>
          <w:sz w:val="26"/>
        </w:rPr>
        <w:t xml:space="preserve">– содержание теоретического вопроса раскрыто слабо: обучающийся обнаруживает понимание основных </w:t>
      </w:r>
      <w:r>
        <w:rPr>
          <w:rFonts w:ascii="Times New Roman" w:eastAsia="Times New Roman" w:hAnsi="Times New Roman" w:cs="Times New Roman"/>
          <w:sz w:val="26"/>
        </w:rPr>
        <w:tab/>
        <w:t xml:space="preserve">положений </w:t>
      </w:r>
      <w:r>
        <w:rPr>
          <w:rFonts w:ascii="Times New Roman" w:eastAsia="Times New Roman" w:hAnsi="Times New Roman" w:cs="Times New Roman"/>
          <w:sz w:val="26"/>
        </w:rPr>
        <w:tab/>
        <w:t xml:space="preserve">вопроса, </w:t>
      </w:r>
      <w:r>
        <w:rPr>
          <w:rFonts w:ascii="Times New Roman" w:eastAsia="Times New Roman" w:hAnsi="Times New Roman" w:cs="Times New Roman"/>
          <w:sz w:val="26"/>
        </w:rPr>
        <w:tab/>
        <w:t xml:space="preserve">но </w:t>
      </w:r>
      <w:r>
        <w:rPr>
          <w:rFonts w:ascii="Times New Roman" w:eastAsia="Times New Roman" w:hAnsi="Times New Roman" w:cs="Times New Roman"/>
          <w:sz w:val="26"/>
        </w:rPr>
        <w:tab/>
        <w:t xml:space="preserve">путается </w:t>
      </w:r>
      <w:r>
        <w:rPr>
          <w:rFonts w:ascii="Times New Roman" w:eastAsia="Times New Roman" w:hAnsi="Times New Roman" w:cs="Times New Roman"/>
          <w:sz w:val="26"/>
        </w:rPr>
        <w:tab/>
        <w:t xml:space="preserve">в </w:t>
      </w:r>
      <w:r>
        <w:rPr>
          <w:rFonts w:ascii="Times New Roman" w:eastAsia="Times New Roman" w:hAnsi="Times New Roman" w:cs="Times New Roman"/>
          <w:sz w:val="26"/>
        </w:rPr>
        <w:tab/>
        <w:t xml:space="preserve">определении </w:t>
      </w:r>
      <w:r>
        <w:rPr>
          <w:rFonts w:ascii="Times New Roman" w:eastAsia="Times New Roman" w:hAnsi="Times New Roman" w:cs="Times New Roman"/>
          <w:sz w:val="26"/>
        </w:rPr>
        <w:tab/>
        <w:t xml:space="preserve">понятий административного законодательства, допускает ошибки, слабо понимает суть излагаемого вопроса, затрудняется приводить необходимые примеры, излагает материал непоследовательно, допускаются значительное количество стилистических ошибок; </w:t>
      </w:r>
    </w:p>
    <w:p w14:paraId="21935F78" w14:textId="77777777" w:rsidR="0025053C" w:rsidRDefault="00000000">
      <w:pPr>
        <w:spacing w:after="33" w:line="255" w:lineRule="auto"/>
        <w:ind w:left="-15" w:right="-9" w:firstLine="70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b/>
          <w:sz w:val="26"/>
        </w:rPr>
        <w:t xml:space="preserve">5-1 баллов (для очной и очно-заочной форм обучения) </w:t>
      </w:r>
      <w:r>
        <w:rPr>
          <w:rFonts w:ascii="Times New Roman" w:eastAsia="Times New Roman" w:hAnsi="Times New Roman" w:cs="Times New Roman"/>
          <w:sz w:val="26"/>
        </w:rPr>
        <w:t xml:space="preserve">– содержание теоретического вопроса раскрыто слабо: обучающийся обнаруживает минимальное понимание основных положений вопроса, путается в определении понятий, допускает ошибки, затрудняется приводить необходимые примеры, излагает материал непоследовательно, допускаются значительное количество стилистических ошибок, на «наводящие» вопросы преподавателя затрудняется ответить. </w:t>
      </w:r>
    </w:p>
    <w:p w14:paraId="2DC23511" w14:textId="77777777" w:rsidR="0025053C" w:rsidRDefault="00000000">
      <w:pPr>
        <w:spacing w:after="33" w:line="255" w:lineRule="auto"/>
        <w:ind w:left="-15" w:right="-9" w:firstLine="701"/>
      </w:pPr>
      <w:r>
        <w:rPr>
          <w:rFonts w:ascii="Arial" w:eastAsia="Arial" w:hAnsi="Arial" w:cs="Arial"/>
          <w:sz w:val="26"/>
        </w:rPr>
        <w:t xml:space="preserve"> </w:t>
      </w:r>
      <w:r>
        <w:rPr>
          <w:rFonts w:ascii="Arial" w:eastAsia="Arial" w:hAnsi="Arial" w:cs="Arial"/>
          <w:sz w:val="26"/>
        </w:rPr>
        <w:tab/>
      </w:r>
      <w:r>
        <w:rPr>
          <w:rFonts w:ascii="Times New Roman" w:eastAsia="Times New Roman" w:hAnsi="Times New Roman" w:cs="Times New Roman"/>
          <w:b/>
          <w:sz w:val="26"/>
        </w:rPr>
        <w:t xml:space="preserve">0 </w:t>
      </w:r>
      <w:r>
        <w:rPr>
          <w:rFonts w:ascii="Times New Roman" w:eastAsia="Times New Roman" w:hAnsi="Times New Roman" w:cs="Times New Roman"/>
          <w:b/>
          <w:sz w:val="26"/>
        </w:rPr>
        <w:tab/>
        <w:t>баллов</w:t>
      </w: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обучающийся </w:t>
      </w:r>
      <w:r>
        <w:rPr>
          <w:rFonts w:ascii="Times New Roman" w:eastAsia="Times New Roman" w:hAnsi="Times New Roman" w:cs="Times New Roman"/>
          <w:sz w:val="26"/>
        </w:rPr>
        <w:tab/>
        <w:t xml:space="preserve">отказывается </w:t>
      </w:r>
      <w:r>
        <w:rPr>
          <w:rFonts w:ascii="Times New Roman" w:eastAsia="Times New Roman" w:hAnsi="Times New Roman" w:cs="Times New Roman"/>
          <w:sz w:val="26"/>
        </w:rPr>
        <w:tab/>
        <w:t xml:space="preserve">отвечать </w:t>
      </w:r>
      <w:r>
        <w:rPr>
          <w:rFonts w:ascii="Times New Roman" w:eastAsia="Times New Roman" w:hAnsi="Times New Roman" w:cs="Times New Roman"/>
          <w:sz w:val="26"/>
        </w:rPr>
        <w:tab/>
        <w:t xml:space="preserve">по </w:t>
      </w:r>
      <w:r>
        <w:rPr>
          <w:rFonts w:ascii="Times New Roman" w:eastAsia="Times New Roman" w:hAnsi="Times New Roman" w:cs="Times New Roman"/>
          <w:sz w:val="26"/>
        </w:rPr>
        <w:tab/>
        <w:t xml:space="preserve">причине неподготовленности или при ответе обнаруживает незнание вопроса, допускает ошибки в формулировке определений и правил, искажающие их смысл, беспорядочно и неуверенно излагает материал. </w:t>
      </w:r>
    </w:p>
    <w:p w14:paraId="0E7AA90B" w14:textId="77777777" w:rsidR="0025053C" w:rsidRDefault="00000000">
      <w:pPr>
        <w:tabs>
          <w:tab w:val="center" w:pos="711"/>
          <w:tab w:val="center" w:pos="4873"/>
        </w:tabs>
        <w:spacing w:after="29"/>
      </w:pPr>
      <w:r>
        <w:tab/>
      </w:r>
      <w:r>
        <w:rPr>
          <w:rFonts w:ascii="Arial" w:eastAsia="Arial" w:hAnsi="Arial" w:cs="Arial"/>
          <w:b/>
          <w:i/>
          <w:sz w:val="26"/>
        </w:rPr>
        <w:t xml:space="preserve"> </w:t>
      </w:r>
      <w:r>
        <w:rPr>
          <w:rFonts w:ascii="Arial" w:eastAsia="Arial" w:hAnsi="Arial" w:cs="Arial"/>
          <w:b/>
          <w:i/>
          <w:sz w:val="26"/>
        </w:rPr>
        <w:tab/>
      </w:r>
      <w:r>
        <w:rPr>
          <w:rFonts w:ascii="Times New Roman" w:eastAsia="Times New Roman" w:hAnsi="Times New Roman" w:cs="Times New Roman"/>
          <w:b/>
          <w:i/>
          <w:sz w:val="26"/>
        </w:rPr>
        <w:t xml:space="preserve">Критерии оценивания выполнения практического задания: </w:t>
      </w:r>
    </w:p>
    <w:p w14:paraId="12B3B2A3" w14:textId="77777777" w:rsidR="0025053C" w:rsidRDefault="00000000">
      <w:pPr>
        <w:spacing w:after="30" w:line="254" w:lineRule="auto"/>
        <w:ind w:left="-15" w:firstLine="701"/>
        <w:jc w:val="both"/>
      </w:pPr>
      <w:r>
        <w:rPr>
          <w:rFonts w:ascii="Times New Roman" w:eastAsia="Times New Roman" w:hAnsi="Times New Roman" w:cs="Times New Roman"/>
          <w:b/>
          <w:sz w:val="26"/>
        </w:rPr>
        <w:t>20-15 баллов (для очной и очно-заочной форм обучения)</w:t>
      </w:r>
      <w:r>
        <w:rPr>
          <w:rFonts w:ascii="Times New Roman" w:eastAsia="Times New Roman" w:hAnsi="Times New Roman" w:cs="Times New Roman"/>
          <w:sz w:val="26"/>
        </w:rPr>
        <w:t xml:space="preserve"> – практическое задание выполнено верно: полно даны ответы на вопросы, обучающийся обнаруживает умение применить теоретические знания для выполнения практического задания, свободно оперирует понятиями, владеет навыками практического применения норм Договорного права при решении задания. </w:t>
      </w:r>
    </w:p>
    <w:p w14:paraId="12D8CE11" w14:textId="77777777" w:rsidR="0025053C" w:rsidRDefault="00000000">
      <w:pPr>
        <w:spacing w:after="30" w:line="254" w:lineRule="auto"/>
        <w:ind w:left="-15" w:firstLine="701"/>
        <w:jc w:val="both"/>
      </w:pPr>
      <w:r>
        <w:rPr>
          <w:rFonts w:ascii="Times New Roman" w:eastAsia="Times New Roman" w:hAnsi="Times New Roman" w:cs="Times New Roman"/>
          <w:b/>
          <w:sz w:val="26"/>
        </w:rPr>
        <w:t xml:space="preserve">15-10 баллов (для очной и очно-заочной форм обучения) </w:t>
      </w:r>
      <w:r>
        <w:rPr>
          <w:rFonts w:ascii="Times New Roman" w:eastAsia="Times New Roman" w:hAnsi="Times New Roman" w:cs="Times New Roman"/>
          <w:sz w:val="26"/>
        </w:rPr>
        <w:t xml:space="preserve">– практическое задание выполнено верно, обучающийся обнаруживает умение применять </w:t>
      </w:r>
      <w:r>
        <w:rPr>
          <w:rFonts w:ascii="Times New Roman" w:eastAsia="Times New Roman" w:hAnsi="Times New Roman" w:cs="Times New Roman"/>
          <w:sz w:val="26"/>
        </w:rPr>
        <w:lastRenderedPageBreak/>
        <w:t xml:space="preserve">теоретические знания для выполнения практического задания, но имеются некоторые неточности применения норм Договорного права при решении задания. </w:t>
      </w:r>
    </w:p>
    <w:p w14:paraId="22661428" w14:textId="77777777" w:rsidR="0025053C" w:rsidRDefault="00000000">
      <w:pPr>
        <w:spacing w:after="30" w:line="254" w:lineRule="auto"/>
        <w:ind w:left="-15" w:firstLine="701"/>
        <w:jc w:val="both"/>
      </w:pPr>
      <w:r>
        <w:rPr>
          <w:rFonts w:ascii="Times New Roman" w:eastAsia="Times New Roman" w:hAnsi="Times New Roman" w:cs="Times New Roman"/>
          <w:b/>
          <w:sz w:val="26"/>
        </w:rPr>
        <w:t>10-5 баллов (для очной и очно-заочной форм обучения)</w:t>
      </w:r>
      <w:r>
        <w:rPr>
          <w:rFonts w:ascii="Times New Roman" w:eastAsia="Times New Roman" w:hAnsi="Times New Roman" w:cs="Times New Roman"/>
          <w:sz w:val="26"/>
        </w:rPr>
        <w:t xml:space="preserve"> – ответы на контрольные вопросы практического задания даны недостаточно развернуто, обучающийся обнаруживает умение применить теоретические знания для выполнения практического задания, но имеются некоторые неточности применения норм Договорного права при решении задания, в обосновании своей точки зрения имеются некоторые затруднения. </w:t>
      </w:r>
    </w:p>
    <w:p w14:paraId="411FFBED" w14:textId="77777777" w:rsidR="0025053C" w:rsidRDefault="00000000">
      <w:pPr>
        <w:spacing w:after="30" w:line="254" w:lineRule="auto"/>
        <w:ind w:left="-15" w:firstLine="701"/>
        <w:jc w:val="both"/>
      </w:pPr>
      <w:r>
        <w:rPr>
          <w:rFonts w:ascii="Times New Roman" w:eastAsia="Times New Roman" w:hAnsi="Times New Roman" w:cs="Times New Roman"/>
          <w:b/>
          <w:sz w:val="26"/>
        </w:rPr>
        <w:t>4-3 балла (для очной и очно-заочной форм обучения)</w:t>
      </w:r>
      <w:r>
        <w:rPr>
          <w:rFonts w:ascii="Times New Roman" w:eastAsia="Times New Roman" w:hAnsi="Times New Roman" w:cs="Times New Roman"/>
          <w:sz w:val="26"/>
        </w:rPr>
        <w:t xml:space="preserve"> – ответы на контрольные вопросы практического задания даны недостаточно развернуто, допущены ошибки, недостаточно умение применить теоретические знания для выполнения практического задания, имеются неточности применения понятий, недостаточно владение практического применения норм Договорного права при решении задания, в обосновании своей точки зрения имеются некоторые затруднения. </w:t>
      </w:r>
    </w:p>
    <w:p w14:paraId="03109230" w14:textId="77777777" w:rsidR="0025053C" w:rsidRDefault="00000000">
      <w:pPr>
        <w:spacing w:after="30" w:line="254" w:lineRule="auto"/>
        <w:ind w:left="-15" w:firstLine="701"/>
        <w:jc w:val="both"/>
      </w:pPr>
      <w:r>
        <w:rPr>
          <w:rFonts w:ascii="Times New Roman" w:eastAsia="Times New Roman" w:hAnsi="Times New Roman" w:cs="Times New Roman"/>
          <w:b/>
          <w:sz w:val="26"/>
        </w:rPr>
        <w:t>2-1 балл</w:t>
      </w:r>
      <w:r>
        <w:rPr>
          <w:rFonts w:ascii="Times New Roman" w:eastAsia="Times New Roman" w:hAnsi="Times New Roman" w:cs="Times New Roman"/>
          <w:sz w:val="26"/>
        </w:rPr>
        <w:t xml:space="preserve"> </w:t>
      </w:r>
      <w:r>
        <w:rPr>
          <w:rFonts w:ascii="Times New Roman" w:eastAsia="Times New Roman" w:hAnsi="Times New Roman" w:cs="Times New Roman"/>
          <w:b/>
          <w:sz w:val="26"/>
        </w:rPr>
        <w:t>(для очной и очно-заочной форм обучения)</w:t>
      </w:r>
      <w:r>
        <w:rPr>
          <w:rFonts w:ascii="Times New Roman" w:eastAsia="Times New Roman" w:hAnsi="Times New Roman" w:cs="Times New Roman"/>
          <w:sz w:val="26"/>
        </w:rPr>
        <w:t xml:space="preserve"> – ответы на контрольные вопросы практического задания даны не верно, наблюдается слабое владение основными понятиями Договорного права, не проявлены навыки практического применения норм права при решении практического задания, обучающийся затрудняется ответить на вопросы по выполнению практического задания. </w:t>
      </w:r>
    </w:p>
    <w:p w14:paraId="2DC4DBCF" w14:textId="77777777" w:rsidR="0025053C" w:rsidRDefault="00000000">
      <w:pPr>
        <w:spacing w:after="30" w:line="254" w:lineRule="auto"/>
        <w:ind w:left="-15" w:firstLine="701"/>
        <w:jc w:val="both"/>
      </w:pPr>
      <w:r>
        <w:rPr>
          <w:rFonts w:ascii="Times New Roman" w:eastAsia="Times New Roman" w:hAnsi="Times New Roman" w:cs="Times New Roman"/>
          <w:sz w:val="26"/>
        </w:rPr>
        <w:t xml:space="preserve">Максимальное количество баллов, которые может набрать студент в рамках изучения дисциплины равно 100 баллов, при этом 50 баллов приходится на текущую аттестацию очной и очно-заочной форм обучения  и 50 баллов - на промежуточную аттестацию (зачет) для очной и очно-заочной форм обучения (100 баллов- на промежуточную аттестацию (зачет) для заочной формы обучения). </w:t>
      </w:r>
    </w:p>
    <w:p w14:paraId="743159A8" w14:textId="77777777" w:rsidR="0025053C" w:rsidRDefault="00000000">
      <w:pPr>
        <w:spacing w:after="5" w:line="254" w:lineRule="auto"/>
        <w:ind w:left="-15" w:firstLine="701"/>
        <w:jc w:val="both"/>
      </w:pPr>
      <w:r>
        <w:rPr>
          <w:rFonts w:ascii="Times New Roman" w:eastAsia="Times New Roman" w:hAnsi="Times New Roman" w:cs="Times New Roman"/>
          <w:sz w:val="26"/>
        </w:rPr>
        <w:t xml:space="preserve">Суммарный балл текущей и промежуточной аттестации освоения учебной дисциплины за семестр переводится в пятибалльную отметку, которая считается итоговой. </w:t>
      </w:r>
    </w:p>
    <w:p w14:paraId="2449817C" w14:textId="77777777" w:rsidR="0025053C" w:rsidRDefault="00000000">
      <w:pPr>
        <w:spacing w:after="20"/>
        <w:ind w:left="772"/>
        <w:jc w:val="center"/>
      </w:pPr>
      <w:r>
        <w:rPr>
          <w:rFonts w:ascii="Times New Roman" w:eastAsia="Times New Roman" w:hAnsi="Times New Roman" w:cs="Times New Roman"/>
          <w:b/>
          <w:i/>
          <w:sz w:val="28"/>
        </w:rPr>
        <w:t xml:space="preserve"> </w:t>
      </w:r>
    </w:p>
    <w:p w14:paraId="32F94AD7" w14:textId="77777777" w:rsidR="0025053C" w:rsidRDefault="00000000">
      <w:pPr>
        <w:pStyle w:val="1"/>
        <w:ind w:left="712" w:right="723"/>
      </w:pPr>
      <w:bookmarkStart w:id="3" w:name="_Toc32304"/>
      <w:r>
        <w:t xml:space="preserve">6. Перечень используемых информационных ресурсов </w:t>
      </w:r>
      <w:bookmarkEnd w:id="3"/>
    </w:p>
    <w:tbl>
      <w:tblPr>
        <w:tblStyle w:val="TableGrid"/>
        <w:tblW w:w="9566" w:type="dxa"/>
        <w:tblInd w:w="-34" w:type="dxa"/>
        <w:tblCellMar>
          <w:top w:w="17" w:type="dxa"/>
          <w:left w:w="34" w:type="dxa"/>
          <w:bottom w:w="0" w:type="dxa"/>
          <w:right w:w="20" w:type="dxa"/>
        </w:tblCellMar>
        <w:tblLook w:val="04A0" w:firstRow="1" w:lastRow="0" w:firstColumn="1" w:lastColumn="0" w:noHBand="0" w:noVBand="1"/>
      </w:tblPr>
      <w:tblGrid>
        <w:gridCol w:w="688"/>
        <w:gridCol w:w="1752"/>
        <w:gridCol w:w="3741"/>
        <w:gridCol w:w="2127"/>
        <w:gridCol w:w="1258"/>
      </w:tblGrid>
      <w:tr w:rsidR="0025053C" w14:paraId="1A41AC33" w14:textId="77777777">
        <w:trPr>
          <w:trHeight w:val="327"/>
        </w:trPr>
        <w:tc>
          <w:tcPr>
            <w:tcW w:w="8307" w:type="dxa"/>
            <w:gridSpan w:val="4"/>
            <w:tcBorders>
              <w:top w:val="single" w:sz="8" w:space="0" w:color="000000"/>
              <w:left w:val="single" w:sz="8" w:space="0" w:color="000000"/>
              <w:bottom w:val="single" w:sz="8" w:space="0" w:color="000000"/>
              <w:right w:val="nil"/>
            </w:tcBorders>
          </w:tcPr>
          <w:p w14:paraId="20B8D6F3" w14:textId="77777777" w:rsidR="0025053C" w:rsidRDefault="00000000">
            <w:pPr>
              <w:spacing w:after="0"/>
              <w:ind w:left="1243"/>
              <w:jc w:val="center"/>
            </w:pPr>
            <w:r>
              <w:rPr>
                <w:rFonts w:ascii="Times New Roman" w:eastAsia="Times New Roman" w:hAnsi="Times New Roman" w:cs="Times New Roman"/>
                <w:b/>
                <w:sz w:val="19"/>
              </w:rPr>
              <w:t>6.1. Рекомендуемая литература</w:t>
            </w:r>
            <w:r>
              <w:rPr>
                <w:rFonts w:ascii="Times New Roman" w:eastAsia="Times New Roman" w:hAnsi="Times New Roman" w:cs="Times New Roman"/>
                <w:sz w:val="19"/>
              </w:rPr>
              <w:t xml:space="preserve"> </w:t>
            </w:r>
          </w:p>
        </w:tc>
        <w:tc>
          <w:tcPr>
            <w:tcW w:w="1258" w:type="dxa"/>
            <w:tcBorders>
              <w:top w:val="single" w:sz="8" w:space="0" w:color="000000"/>
              <w:left w:val="nil"/>
              <w:bottom w:val="single" w:sz="8" w:space="0" w:color="000000"/>
              <w:right w:val="single" w:sz="8" w:space="0" w:color="000000"/>
            </w:tcBorders>
          </w:tcPr>
          <w:p w14:paraId="6E1AEEA2" w14:textId="77777777" w:rsidR="0025053C" w:rsidRDefault="0025053C"/>
        </w:tc>
      </w:tr>
      <w:tr w:rsidR="0025053C" w14:paraId="262D3309" w14:textId="77777777">
        <w:trPr>
          <w:trHeight w:val="278"/>
        </w:trPr>
        <w:tc>
          <w:tcPr>
            <w:tcW w:w="8307" w:type="dxa"/>
            <w:gridSpan w:val="4"/>
            <w:tcBorders>
              <w:top w:val="single" w:sz="8" w:space="0" w:color="000000"/>
              <w:left w:val="single" w:sz="8" w:space="0" w:color="000000"/>
              <w:bottom w:val="single" w:sz="8" w:space="0" w:color="000000"/>
              <w:right w:val="nil"/>
            </w:tcBorders>
          </w:tcPr>
          <w:p w14:paraId="6477D101" w14:textId="77777777" w:rsidR="0025053C" w:rsidRDefault="00000000">
            <w:pPr>
              <w:spacing w:after="0"/>
              <w:ind w:left="1243"/>
              <w:jc w:val="center"/>
            </w:pPr>
            <w:r>
              <w:rPr>
                <w:rFonts w:ascii="Times New Roman" w:eastAsia="Times New Roman" w:hAnsi="Times New Roman" w:cs="Times New Roman"/>
                <w:b/>
                <w:sz w:val="19"/>
              </w:rPr>
              <w:t>6.1.1. Основная литература</w:t>
            </w:r>
            <w:r>
              <w:rPr>
                <w:rFonts w:ascii="Times New Roman" w:eastAsia="Times New Roman" w:hAnsi="Times New Roman" w:cs="Times New Roman"/>
                <w:sz w:val="19"/>
              </w:rPr>
              <w:t xml:space="preserve"> </w:t>
            </w:r>
          </w:p>
        </w:tc>
        <w:tc>
          <w:tcPr>
            <w:tcW w:w="1258" w:type="dxa"/>
            <w:tcBorders>
              <w:top w:val="single" w:sz="8" w:space="0" w:color="000000"/>
              <w:left w:val="nil"/>
              <w:bottom w:val="single" w:sz="8" w:space="0" w:color="000000"/>
              <w:right w:val="single" w:sz="8" w:space="0" w:color="000000"/>
            </w:tcBorders>
          </w:tcPr>
          <w:p w14:paraId="639A0135" w14:textId="77777777" w:rsidR="0025053C" w:rsidRDefault="0025053C"/>
        </w:tc>
      </w:tr>
      <w:tr w:rsidR="0025053C" w14:paraId="19A9DCED" w14:textId="77777777">
        <w:trPr>
          <w:trHeight w:val="278"/>
        </w:trPr>
        <w:tc>
          <w:tcPr>
            <w:tcW w:w="687" w:type="dxa"/>
            <w:tcBorders>
              <w:top w:val="single" w:sz="8" w:space="0" w:color="000000"/>
              <w:left w:val="single" w:sz="8" w:space="0" w:color="000000"/>
              <w:bottom w:val="single" w:sz="8" w:space="0" w:color="000000"/>
              <w:right w:val="single" w:sz="8" w:space="0" w:color="000000"/>
            </w:tcBorders>
          </w:tcPr>
          <w:p w14:paraId="2F0B9F83" w14:textId="77777777" w:rsidR="0025053C" w:rsidRDefault="00000000">
            <w:pPr>
              <w:spacing w:after="0"/>
            </w:pPr>
            <w:r>
              <w:rPr>
                <w:rFonts w:ascii="Times New Roman" w:eastAsia="Times New Roman" w:hAnsi="Times New Roman" w:cs="Times New Roman"/>
                <w:sz w:val="24"/>
              </w:rPr>
              <w:t xml:space="preserve"> </w:t>
            </w:r>
          </w:p>
        </w:tc>
        <w:tc>
          <w:tcPr>
            <w:tcW w:w="1752" w:type="dxa"/>
            <w:tcBorders>
              <w:top w:val="single" w:sz="8" w:space="0" w:color="000000"/>
              <w:left w:val="single" w:sz="8" w:space="0" w:color="000000"/>
              <w:bottom w:val="single" w:sz="8" w:space="0" w:color="000000"/>
              <w:right w:val="single" w:sz="8" w:space="0" w:color="000000"/>
            </w:tcBorders>
          </w:tcPr>
          <w:p w14:paraId="6BF323C1" w14:textId="77777777" w:rsidR="0025053C" w:rsidRDefault="00000000">
            <w:pPr>
              <w:spacing w:after="0"/>
              <w:ind w:right="14"/>
              <w:jc w:val="center"/>
            </w:pPr>
            <w:r>
              <w:rPr>
                <w:rFonts w:ascii="Times New Roman" w:eastAsia="Times New Roman" w:hAnsi="Times New Roman" w:cs="Times New Roman"/>
                <w:sz w:val="19"/>
              </w:rPr>
              <w:t xml:space="preserve">Авторы, </w:t>
            </w:r>
          </w:p>
        </w:tc>
        <w:tc>
          <w:tcPr>
            <w:tcW w:w="3741" w:type="dxa"/>
            <w:tcBorders>
              <w:top w:val="single" w:sz="8" w:space="0" w:color="000000"/>
              <w:left w:val="single" w:sz="8" w:space="0" w:color="000000"/>
              <w:bottom w:val="single" w:sz="8" w:space="0" w:color="000000"/>
              <w:right w:val="single" w:sz="8" w:space="0" w:color="000000"/>
            </w:tcBorders>
          </w:tcPr>
          <w:p w14:paraId="69AF81AC" w14:textId="77777777" w:rsidR="0025053C" w:rsidRDefault="00000000">
            <w:pPr>
              <w:spacing w:after="0"/>
              <w:ind w:right="1"/>
              <w:jc w:val="center"/>
            </w:pPr>
            <w:r>
              <w:rPr>
                <w:rFonts w:ascii="Times New Roman" w:eastAsia="Times New Roman" w:hAnsi="Times New Roman" w:cs="Times New Roman"/>
                <w:sz w:val="19"/>
              </w:rPr>
              <w:t xml:space="preserve">Заглавие </w:t>
            </w:r>
          </w:p>
        </w:tc>
        <w:tc>
          <w:tcPr>
            <w:tcW w:w="2127" w:type="dxa"/>
            <w:tcBorders>
              <w:top w:val="single" w:sz="8" w:space="0" w:color="000000"/>
              <w:left w:val="single" w:sz="8" w:space="0" w:color="000000"/>
              <w:bottom w:val="single" w:sz="8" w:space="0" w:color="000000"/>
              <w:right w:val="single" w:sz="8" w:space="0" w:color="000000"/>
            </w:tcBorders>
          </w:tcPr>
          <w:p w14:paraId="0D0E8651" w14:textId="77777777" w:rsidR="0025053C" w:rsidRDefault="00000000">
            <w:pPr>
              <w:spacing w:after="0"/>
              <w:ind w:right="23"/>
              <w:jc w:val="center"/>
            </w:pPr>
            <w:r>
              <w:rPr>
                <w:rFonts w:ascii="Times New Roman" w:eastAsia="Times New Roman" w:hAnsi="Times New Roman" w:cs="Times New Roman"/>
                <w:sz w:val="19"/>
              </w:rPr>
              <w:t xml:space="preserve">Издательство, год </w:t>
            </w:r>
          </w:p>
        </w:tc>
        <w:tc>
          <w:tcPr>
            <w:tcW w:w="1258" w:type="dxa"/>
            <w:tcBorders>
              <w:top w:val="single" w:sz="8" w:space="0" w:color="000000"/>
              <w:left w:val="single" w:sz="8" w:space="0" w:color="000000"/>
              <w:bottom w:val="single" w:sz="8" w:space="0" w:color="000000"/>
              <w:right w:val="single" w:sz="8" w:space="0" w:color="000000"/>
            </w:tcBorders>
          </w:tcPr>
          <w:p w14:paraId="01439B4F" w14:textId="77777777" w:rsidR="0025053C" w:rsidRDefault="00000000">
            <w:pPr>
              <w:spacing w:after="0"/>
              <w:ind w:left="120"/>
            </w:pPr>
            <w:r>
              <w:rPr>
                <w:rFonts w:ascii="Times New Roman" w:eastAsia="Times New Roman" w:hAnsi="Times New Roman" w:cs="Times New Roman"/>
                <w:sz w:val="19"/>
              </w:rPr>
              <w:t xml:space="preserve">Количество </w:t>
            </w:r>
          </w:p>
        </w:tc>
      </w:tr>
      <w:tr w:rsidR="0025053C" w14:paraId="03143940" w14:textId="77777777">
        <w:trPr>
          <w:trHeight w:val="3995"/>
        </w:trPr>
        <w:tc>
          <w:tcPr>
            <w:tcW w:w="687" w:type="dxa"/>
            <w:tcBorders>
              <w:top w:val="single" w:sz="8" w:space="0" w:color="000000"/>
              <w:left w:val="single" w:sz="8" w:space="0" w:color="000000"/>
              <w:bottom w:val="single" w:sz="8" w:space="0" w:color="000000"/>
              <w:right w:val="single" w:sz="8" w:space="0" w:color="000000"/>
            </w:tcBorders>
          </w:tcPr>
          <w:p w14:paraId="248D1E8E" w14:textId="77777777" w:rsidR="0025053C" w:rsidRDefault="00000000">
            <w:pPr>
              <w:spacing w:after="0"/>
              <w:ind w:left="125"/>
            </w:pPr>
            <w:r>
              <w:rPr>
                <w:rFonts w:ascii="Times New Roman" w:eastAsia="Times New Roman" w:hAnsi="Times New Roman" w:cs="Times New Roman"/>
                <w:sz w:val="19"/>
              </w:rPr>
              <w:lastRenderedPageBreak/>
              <w:t xml:space="preserve">Л1.1 </w:t>
            </w:r>
          </w:p>
        </w:tc>
        <w:tc>
          <w:tcPr>
            <w:tcW w:w="1752" w:type="dxa"/>
            <w:tcBorders>
              <w:top w:val="single" w:sz="8" w:space="0" w:color="000000"/>
              <w:left w:val="single" w:sz="8" w:space="0" w:color="000000"/>
              <w:bottom w:val="single" w:sz="8" w:space="0" w:color="000000"/>
              <w:right w:val="single" w:sz="8" w:space="0" w:color="000000"/>
            </w:tcBorders>
          </w:tcPr>
          <w:p w14:paraId="54DA043D" w14:textId="77777777" w:rsidR="0025053C" w:rsidRDefault="00000000">
            <w:pPr>
              <w:spacing w:after="0" w:line="266" w:lineRule="auto"/>
              <w:jc w:val="both"/>
            </w:pPr>
            <w:proofErr w:type="spellStart"/>
            <w:r>
              <w:rPr>
                <w:rFonts w:ascii="Times New Roman" w:eastAsia="Times New Roman" w:hAnsi="Times New Roman" w:cs="Times New Roman"/>
                <w:sz w:val="19"/>
              </w:rPr>
              <w:t>Эриашвили</w:t>
            </w:r>
            <w:proofErr w:type="spellEnd"/>
            <w:r>
              <w:rPr>
                <w:rFonts w:ascii="Times New Roman" w:eastAsia="Times New Roman" w:hAnsi="Times New Roman" w:cs="Times New Roman"/>
                <w:sz w:val="19"/>
              </w:rPr>
              <w:t xml:space="preserve"> Н. Д., </w:t>
            </w:r>
            <w:r>
              <w:rPr>
                <w:rFonts w:ascii="Times New Roman" w:eastAsia="Times New Roman" w:hAnsi="Times New Roman" w:cs="Times New Roman"/>
                <w:sz w:val="30"/>
                <w:vertAlign w:val="superscript"/>
              </w:rPr>
              <w:t xml:space="preserve"> </w:t>
            </w:r>
            <w:r>
              <w:rPr>
                <w:rFonts w:ascii="Times New Roman" w:eastAsia="Times New Roman" w:hAnsi="Times New Roman" w:cs="Times New Roman"/>
                <w:sz w:val="19"/>
              </w:rPr>
              <w:t xml:space="preserve">Аникеева Т. М., </w:t>
            </w:r>
          </w:p>
          <w:p w14:paraId="4AE187C4" w14:textId="77777777" w:rsidR="0025053C" w:rsidRDefault="00000000">
            <w:pPr>
              <w:spacing w:after="0"/>
            </w:pPr>
            <w:r>
              <w:rPr>
                <w:rFonts w:ascii="Times New Roman" w:eastAsia="Times New Roman" w:hAnsi="Times New Roman" w:cs="Times New Roman"/>
                <w:sz w:val="19"/>
              </w:rPr>
              <w:t xml:space="preserve">Курбанов Р. А., </w:t>
            </w:r>
          </w:p>
          <w:p w14:paraId="49224611" w14:textId="77777777" w:rsidR="0025053C" w:rsidRDefault="00000000">
            <w:pPr>
              <w:spacing w:after="0"/>
            </w:pPr>
            <w:r>
              <w:rPr>
                <w:rFonts w:ascii="Times New Roman" w:eastAsia="Times New Roman" w:hAnsi="Times New Roman" w:cs="Times New Roman"/>
                <w:sz w:val="19"/>
              </w:rPr>
              <w:t xml:space="preserve">Рыжих И. В., </w:t>
            </w:r>
          </w:p>
          <w:p w14:paraId="42E6C82D" w14:textId="77777777" w:rsidR="0025053C" w:rsidRDefault="00000000">
            <w:pPr>
              <w:spacing w:after="0"/>
            </w:pPr>
            <w:r>
              <w:rPr>
                <w:rFonts w:ascii="Times New Roman" w:eastAsia="Times New Roman" w:hAnsi="Times New Roman" w:cs="Times New Roman"/>
                <w:sz w:val="19"/>
              </w:rPr>
              <w:t xml:space="preserve">Горелик А. П., </w:t>
            </w:r>
          </w:p>
          <w:p w14:paraId="2A9A438F" w14:textId="77777777" w:rsidR="0025053C" w:rsidRDefault="00000000">
            <w:pPr>
              <w:spacing w:after="0"/>
            </w:pPr>
            <w:r>
              <w:rPr>
                <w:rFonts w:ascii="Times New Roman" w:eastAsia="Times New Roman" w:hAnsi="Times New Roman" w:cs="Times New Roman"/>
                <w:sz w:val="19"/>
              </w:rPr>
              <w:t xml:space="preserve">Долгов С. Г., </w:t>
            </w:r>
          </w:p>
          <w:p w14:paraId="7B1E9D49" w14:textId="77777777" w:rsidR="0025053C" w:rsidRDefault="00000000">
            <w:pPr>
              <w:spacing w:after="0"/>
              <w:jc w:val="both"/>
            </w:pPr>
            <w:r>
              <w:rPr>
                <w:rFonts w:ascii="Times New Roman" w:eastAsia="Times New Roman" w:hAnsi="Times New Roman" w:cs="Times New Roman"/>
                <w:sz w:val="19"/>
              </w:rPr>
              <w:t xml:space="preserve">Макарчук С. О., Гук </w:t>
            </w:r>
          </w:p>
          <w:p w14:paraId="6084FFA4" w14:textId="77777777" w:rsidR="0025053C" w:rsidRDefault="00000000">
            <w:pPr>
              <w:spacing w:after="0"/>
              <w:jc w:val="both"/>
            </w:pPr>
            <w:r>
              <w:rPr>
                <w:rFonts w:ascii="Times New Roman" w:eastAsia="Times New Roman" w:hAnsi="Times New Roman" w:cs="Times New Roman"/>
                <w:sz w:val="19"/>
              </w:rPr>
              <w:t xml:space="preserve">В. А., </w:t>
            </w:r>
            <w:proofErr w:type="spellStart"/>
            <w:r>
              <w:rPr>
                <w:rFonts w:ascii="Times New Roman" w:eastAsia="Times New Roman" w:hAnsi="Times New Roman" w:cs="Times New Roman"/>
                <w:sz w:val="19"/>
              </w:rPr>
              <w:t>Батрова</w:t>
            </w:r>
            <w:proofErr w:type="spellEnd"/>
            <w:r>
              <w:rPr>
                <w:rFonts w:ascii="Times New Roman" w:eastAsia="Times New Roman" w:hAnsi="Times New Roman" w:cs="Times New Roman"/>
                <w:sz w:val="19"/>
              </w:rPr>
              <w:t xml:space="preserve"> Т. А., </w:t>
            </w:r>
          </w:p>
          <w:p w14:paraId="695015CF" w14:textId="77777777" w:rsidR="0025053C" w:rsidRDefault="00000000">
            <w:pPr>
              <w:spacing w:after="0"/>
            </w:pPr>
            <w:r>
              <w:rPr>
                <w:rFonts w:ascii="Times New Roman" w:eastAsia="Times New Roman" w:hAnsi="Times New Roman" w:cs="Times New Roman"/>
                <w:sz w:val="19"/>
              </w:rPr>
              <w:t xml:space="preserve">Каменева З. В., </w:t>
            </w:r>
          </w:p>
          <w:p w14:paraId="4061A13B" w14:textId="77777777" w:rsidR="0025053C" w:rsidRDefault="00000000">
            <w:pPr>
              <w:spacing w:after="38" w:line="233" w:lineRule="auto"/>
            </w:pPr>
            <w:r>
              <w:rPr>
                <w:rFonts w:ascii="Times New Roman" w:eastAsia="Times New Roman" w:hAnsi="Times New Roman" w:cs="Times New Roman"/>
                <w:sz w:val="19"/>
              </w:rPr>
              <w:t xml:space="preserve">Хазова В. В., </w:t>
            </w:r>
            <w:proofErr w:type="spellStart"/>
            <w:r>
              <w:rPr>
                <w:rFonts w:ascii="Times New Roman" w:eastAsia="Times New Roman" w:hAnsi="Times New Roman" w:cs="Times New Roman"/>
                <w:sz w:val="19"/>
              </w:rPr>
              <w:t>Джабуа</w:t>
            </w:r>
            <w:proofErr w:type="spellEnd"/>
            <w:r>
              <w:rPr>
                <w:rFonts w:ascii="Times New Roman" w:eastAsia="Times New Roman" w:hAnsi="Times New Roman" w:cs="Times New Roman"/>
                <w:sz w:val="19"/>
              </w:rPr>
              <w:t xml:space="preserve"> И. В., </w:t>
            </w:r>
          </w:p>
          <w:p w14:paraId="7C733803" w14:textId="77777777" w:rsidR="0025053C" w:rsidRDefault="00000000">
            <w:pPr>
              <w:spacing w:after="0"/>
            </w:pPr>
            <w:r>
              <w:rPr>
                <w:rFonts w:ascii="Times New Roman" w:eastAsia="Times New Roman" w:hAnsi="Times New Roman" w:cs="Times New Roman"/>
                <w:sz w:val="19"/>
              </w:rPr>
              <w:t xml:space="preserve">Алексий П. В., </w:t>
            </w:r>
          </w:p>
          <w:p w14:paraId="6B38B449" w14:textId="77777777" w:rsidR="0025053C" w:rsidRDefault="00000000">
            <w:pPr>
              <w:spacing w:after="0"/>
            </w:pPr>
            <w:r>
              <w:rPr>
                <w:rFonts w:ascii="Times New Roman" w:eastAsia="Times New Roman" w:hAnsi="Times New Roman" w:cs="Times New Roman"/>
                <w:sz w:val="19"/>
              </w:rPr>
              <w:t xml:space="preserve">Рогачев Е. С., </w:t>
            </w:r>
          </w:p>
          <w:p w14:paraId="7969559E" w14:textId="77777777" w:rsidR="0025053C" w:rsidRDefault="00000000">
            <w:pPr>
              <w:spacing w:after="0"/>
            </w:pPr>
            <w:proofErr w:type="spellStart"/>
            <w:r>
              <w:rPr>
                <w:rFonts w:ascii="Times New Roman" w:eastAsia="Times New Roman" w:hAnsi="Times New Roman" w:cs="Times New Roman"/>
                <w:sz w:val="19"/>
              </w:rPr>
              <w:t>Рыбенцов</w:t>
            </w:r>
            <w:proofErr w:type="spellEnd"/>
            <w:r>
              <w:rPr>
                <w:rFonts w:ascii="Times New Roman" w:eastAsia="Times New Roman" w:hAnsi="Times New Roman" w:cs="Times New Roman"/>
                <w:sz w:val="19"/>
              </w:rPr>
              <w:t xml:space="preserve"> А. А., </w:t>
            </w:r>
          </w:p>
          <w:p w14:paraId="59068D67" w14:textId="77777777" w:rsidR="0025053C" w:rsidRDefault="00000000">
            <w:pPr>
              <w:spacing w:after="39" w:line="236" w:lineRule="auto"/>
            </w:pPr>
            <w:r>
              <w:rPr>
                <w:rFonts w:ascii="Times New Roman" w:eastAsia="Times New Roman" w:hAnsi="Times New Roman" w:cs="Times New Roman"/>
                <w:sz w:val="19"/>
              </w:rPr>
              <w:t xml:space="preserve">Никонорова Ю. В., Макарчук С. О., Рассолов М. М., </w:t>
            </w:r>
          </w:p>
          <w:p w14:paraId="6B6B7DC2" w14:textId="77777777" w:rsidR="0025053C" w:rsidRDefault="00000000">
            <w:pPr>
              <w:spacing w:after="0"/>
            </w:pPr>
            <w:proofErr w:type="spellStart"/>
            <w:r>
              <w:rPr>
                <w:rFonts w:ascii="Times New Roman" w:eastAsia="Times New Roman" w:hAnsi="Times New Roman" w:cs="Times New Roman"/>
                <w:sz w:val="19"/>
              </w:rPr>
              <w:t>Кузбагаров</w:t>
            </w:r>
            <w:proofErr w:type="spellEnd"/>
            <w:r>
              <w:rPr>
                <w:rFonts w:ascii="Times New Roman" w:eastAsia="Times New Roman" w:hAnsi="Times New Roman" w:cs="Times New Roman"/>
                <w:sz w:val="19"/>
              </w:rPr>
              <w:t xml:space="preserve"> А. Н. </w:t>
            </w:r>
          </w:p>
        </w:tc>
        <w:tc>
          <w:tcPr>
            <w:tcW w:w="3741" w:type="dxa"/>
            <w:tcBorders>
              <w:top w:val="single" w:sz="8" w:space="0" w:color="000000"/>
              <w:left w:val="single" w:sz="8" w:space="0" w:color="000000"/>
              <w:bottom w:val="single" w:sz="8" w:space="0" w:color="000000"/>
              <w:right w:val="single" w:sz="8" w:space="0" w:color="000000"/>
            </w:tcBorders>
          </w:tcPr>
          <w:p w14:paraId="15C47769" w14:textId="77777777" w:rsidR="0025053C" w:rsidRDefault="00000000">
            <w:pPr>
              <w:spacing w:after="42" w:line="233" w:lineRule="auto"/>
              <w:ind w:left="5"/>
            </w:pPr>
            <w:r>
              <w:rPr>
                <w:rFonts w:ascii="Times New Roman" w:eastAsia="Times New Roman" w:hAnsi="Times New Roman" w:cs="Times New Roman"/>
                <w:sz w:val="19"/>
              </w:rPr>
              <w:t xml:space="preserve">Гражданское право: Учебник для студентов вузов, обучающихся по специальности </w:t>
            </w:r>
          </w:p>
          <w:p w14:paraId="2D25BB68" w14:textId="77777777" w:rsidR="0025053C" w:rsidRPr="00857E63" w:rsidRDefault="00000000">
            <w:pPr>
              <w:spacing w:after="0"/>
              <w:ind w:left="5"/>
              <w:rPr>
                <w:lang w:val="en-US"/>
              </w:rPr>
            </w:pPr>
            <w:r w:rsidRPr="00857E63">
              <w:rPr>
                <w:rFonts w:ascii="Times New Roman" w:eastAsia="Times New Roman" w:hAnsi="Times New Roman" w:cs="Times New Roman"/>
                <w:sz w:val="19"/>
                <w:lang w:val="en-US"/>
              </w:rPr>
              <w:t>«</w:t>
            </w:r>
            <w:r>
              <w:rPr>
                <w:rFonts w:ascii="Times New Roman" w:eastAsia="Times New Roman" w:hAnsi="Times New Roman" w:cs="Times New Roman"/>
                <w:sz w:val="19"/>
              </w:rPr>
              <w:t>Юриспруденция</w:t>
            </w:r>
            <w:r w:rsidRPr="00857E63">
              <w:rPr>
                <w:rFonts w:ascii="Times New Roman" w:eastAsia="Times New Roman" w:hAnsi="Times New Roman" w:cs="Times New Roman"/>
                <w:sz w:val="19"/>
                <w:lang w:val="en-US"/>
              </w:rPr>
              <w:t xml:space="preserve">» </w:t>
            </w:r>
          </w:p>
          <w:p w14:paraId="1B934A78" w14:textId="77777777" w:rsidR="0025053C" w:rsidRPr="00857E63" w:rsidRDefault="00000000">
            <w:pPr>
              <w:spacing w:after="0"/>
              <w:ind w:left="5"/>
              <w:rPr>
                <w:lang w:val="en-US"/>
              </w:rPr>
            </w:pPr>
            <w:r w:rsidRPr="00857E63">
              <w:rPr>
                <w:rFonts w:ascii="Times New Roman" w:eastAsia="Times New Roman" w:hAnsi="Times New Roman" w:cs="Times New Roman"/>
                <w:sz w:val="19"/>
                <w:lang w:val="en-US"/>
              </w:rPr>
              <w:t xml:space="preserve"> </w:t>
            </w:r>
          </w:p>
          <w:p w14:paraId="7C9C8E38" w14:textId="77777777" w:rsidR="0025053C" w:rsidRPr="00857E63" w:rsidRDefault="00000000">
            <w:pPr>
              <w:spacing w:after="0"/>
              <w:ind w:left="5"/>
              <w:rPr>
                <w:lang w:val="en-US"/>
              </w:rPr>
            </w:pPr>
            <w:r w:rsidRPr="00857E63">
              <w:rPr>
                <w:rFonts w:ascii="Times New Roman" w:eastAsia="Times New Roman" w:hAnsi="Times New Roman" w:cs="Times New Roman"/>
                <w:sz w:val="19"/>
                <w:lang w:val="en-US"/>
              </w:rPr>
              <w:t xml:space="preserve">https://www.iprbookshop.ru/101909.html? replacement=1 </w:t>
            </w:r>
          </w:p>
        </w:tc>
        <w:tc>
          <w:tcPr>
            <w:tcW w:w="2127" w:type="dxa"/>
            <w:tcBorders>
              <w:top w:val="single" w:sz="8" w:space="0" w:color="000000"/>
              <w:left w:val="single" w:sz="8" w:space="0" w:color="000000"/>
              <w:bottom w:val="single" w:sz="8" w:space="0" w:color="000000"/>
              <w:right w:val="single" w:sz="8" w:space="0" w:color="000000"/>
            </w:tcBorders>
          </w:tcPr>
          <w:p w14:paraId="1D08F621" w14:textId="77777777" w:rsidR="0025053C" w:rsidRDefault="00000000">
            <w:pPr>
              <w:spacing w:after="0"/>
            </w:pPr>
            <w:r>
              <w:rPr>
                <w:rFonts w:ascii="Times New Roman" w:eastAsia="Times New Roman" w:hAnsi="Times New Roman" w:cs="Times New Roman"/>
                <w:sz w:val="19"/>
              </w:rPr>
              <w:t xml:space="preserve">Москва: ЮНИТИДАНА, 2019 </w:t>
            </w:r>
          </w:p>
        </w:tc>
        <w:tc>
          <w:tcPr>
            <w:tcW w:w="1258" w:type="dxa"/>
            <w:tcBorders>
              <w:top w:val="single" w:sz="8" w:space="0" w:color="000000"/>
              <w:left w:val="single" w:sz="8" w:space="0" w:color="000000"/>
              <w:bottom w:val="single" w:sz="8" w:space="0" w:color="000000"/>
              <w:right w:val="single" w:sz="8" w:space="0" w:color="000000"/>
            </w:tcBorders>
            <w:vAlign w:val="center"/>
          </w:tcPr>
          <w:p w14:paraId="7BD70628" w14:textId="77777777" w:rsidR="0025053C" w:rsidRDefault="00000000">
            <w:pPr>
              <w:spacing w:after="0"/>
              <w:ind w:right="16"/>
              <w:jc w:val="center"/>
            </w:pPr>
            <w:r>
              <w:rPr>
                <w:rFonts w:ascii="Times New Roman" w:eastAsia="Times New Roman" w:hAnsi="Times New Roman" w:cs="Times New Roman"/>
                <w:sz w:val="19"/>
              </w:rPr>
              <w:t xml:space="preserve">ЭБС </w:t>
            </w:r>
          </w:p>
        </w:tc>
      </w:tr>
    </w:tbl>
    <w:p w14:paraId="39E50486" w14:textId="77777777" w:rsidR="0025053C" w:rsidRDefault="0025053C">
      <w:pPr>
        <w:spacing w:after="0"/>
        <w:ind w:left="-1560" w:right="11066"/>
      </w:pPr>
    </w:p>
    <w:tbl>
      <w:tblPr>
        <w:tblStyle w:val="TableGrid"/>
        <w:tblW w:w="9561" w:type="dxa"/>
        <w:tblInd w:w="-34" w:type="dxa"/>
        <w:tblCellMar>
          <w:top w:w="9" w:type="dxa"/>
          <w:left w:w="34" w:type="dxa"/>
          <w:bottom w:w="0" w:type="dxa"/>
          <w:right w:w="0" w:type="dxa"/>
        </w:tblCellMar>
        <w:tblLook w:val="04A0" w:firstRow="1" w:lastRow="0" w:firstColumn="1" w:lastColumn="0" w:noHBand="0" w:noVBand="1"/>
      </w:tblPr>
      <w:tblGrid>
        <w:gridCol w:w="600"/>
        <w:gridCol w:w="153"/>
        <w:gridCol w:w="2327"/>
        <w:gridCol w:w="3488"/>
        <w:gridCol w:w="1825"/>
        <w:gridCol w:w="1168"/>
      </w:tblGrid>
      <w:tr w:rsidR="0025053C" w14:paraId="404470E6" w14:textId="77777777">
        <w:trPr>
          <w:trHeight w:val="2545"/>
        </w:trPr>
        <w:tc>
          <w:tcPr>
            <w:tcW w:w="687" w:type="dxa"/>
            <w:tcBorders>
              <w:top w:val="single" w:sz="8" w:space="0" w:color="000000"/>
              <w:left w:val="single" w:sz="8" w:space="0" w:color="000000"/>
              <w:bottom w:val="single" w:sz="8" w:space="0" w:color="000000"/>
              <w:right w:val="single" w:sz="8" w:space="0" w:color="000000"/>
            </w:tcBorders>
          </w:tcPr>
          <w:p w14:paraId="21EB4BF8" w14:textId="77777777" w:rsidR="0025053C" w:rsidRDefault="00000000">
            <w:pPr>
              <w:spacing w:after="0"/>
              <w:ind w:left="125"/>
            </w:pPr>
            <w:r>
              <w:rPr>
                <w:rFonts w:ascii="Times New Roman" w:eastAsia="Times New Roman" w:hAnsi="Times New Roman" w:cs="Times New Roman"/>
                <w:sz w:val="19"/>
              </w:rPr>
              <w:t xml:space="preserve">Л1.2 </w:t>
            </w:r>
          </w:p>
        </w:tc>
        <w:tc>
          <w:tcPr>
            <w:tcW w:w="1752" w:type="dxa"/>
            <w:gridSpan w:val="2"/>
            <w:tcBorders>
              <w:top w:val="single" w:sz="8" w:space="0" w:color="000000"/>
              <w:left w:val="single" w:sz="8" w:space="0" w:color="000000"/>
              <w:bottom w:val="single" w:sz="8" w:space="0" w:color="000000"/>
              <w:right w:val="single" w:sz="8" w:space="0" w:color="000000"/>
            </w:tcBorders>
          </w:tcPr>
          <w:p w14:paraId="5ACE37EB" w14:textId="77777777" w:rsidR="0025053C" w:rsidRDefault="00000000">
            <w:pPr>
              <w:spacing w:after="0"/>
            </w:pPr>
            <w:r>
              <w:rPr>
                <w:rFonts w:ascii="Times New Roman" w:eastAsia="Times New Roman" w:hAnsi="Times New Roman" w:cs="Times New Roman"/>
                <w:sz w:val="19"/>
              </w:rPr>
              <w:t xml:space="preserve">Ларина Л. Ю., </w:t>
            </w:r>
          </w:p>
          <w:p w14:paraId="34440F82" w14:textId="77777777" w:rsidR="0025053C" w:rsidRDefault="00000000">
            <w:pPr>
              <w:spacing w:after="0"/>
            </w:pPr>
            <w:r>
              <w:rPr>
                <w:rFonts w:ascii="Times New Roman" w:eastAsia="Times New Roman" w:hAnsi="Times New Roman" w:cs="Times New Roman"/>
                <w:sz w:val="19"/>
              </w:rPr>
              <w:t xml:space="preserve">Пантюхина И. В., </w:t>
            </w:r>
          </w:p>
          <w:p w14:paraId="3213BF9A" w14:textId="77777777" w:rsidR="0025053C" w:rsidRDefault="00000000">
            <w:pPr>
              <w:spacing w:after="0"/>
            </w:pPr>
            <w:r>
              <w:rPr>
                <w:rFonts w:ascii="Times New Roman" w:eastAsia="Times New Roman" w:hAnsi="Times New Roman" w:cs="Times New Roman"/>
                <w:sz w:val="19"/>
              </w:rPr>
              <w:t xml:space="preserve">Сидорова С. А., </w:t>
            </w:r>
          </w:p>
          <w:p w14:paraId="3AAA3476" w14:textId="77777777" w:rsidR="0025053C" w:rsidRDefault="00000000">
            <w:pPr>
              <w:spacing w:after="0"/>
            </w:pPr>
            <w:r>
              <w:rPr>
                <w:rFonts w:ascii="Times New Roman" w:eastAsia="Times New Roman" w:hAnsi="Times New Roman" w:cs="Times New Roman"/>
                <w:sz w:val="19"/>
              </w:rPr>
              <w:t xml:space="preserve">Карева А. В., </w:t>
            </w:r>
          </w:p>
          <w:p w14:paraId="2EAB7194" w14:textId="77777777" w:rsidR="0025053C" w:rsidRDefault="00000000">
            <w:pPr>
              <w:spacing w:after="0"/>
            </w:pPr>
            <w:r>
              <w:rPr>
                <w:rFonts w:ascii="Times New Roman" w:eastAsia="Times New Roman" w:hAnsi="Times New Roman" w:cs="Times New Roman"/>
                <w:sz w:val="19"/>
              </w:rPr>
              <w:t xml:space="preserve">Новикова Ю. Г., </w:t>
            </w:r>
          </w:p>
          <w:p w14:paraId="02310506" w14:textId="77777777" w:rsidR="0025053C" w:rsidRDefault="00000000">
            <w:pPr>
              <w:spacing w:after="0"/>
            </w:pPr>
            <w:r>
              <w:rPr>
                <w:rFonts w:ascii="Times New Roman" w:eastAsia="Times New Roman" w:hAnsi="Times New Roman" w:cs="Times New Roman"/>
                <w:sz w:val="19"/>
              </w:rPr>
              <w:t xml:space="preserve">Кулешова Н. Н., </w:t>
            </w:r>
          </w:p>
          <w:p w14:paraId="2D9A6AE2" w14:textId="77777777" w:rsidR="0025053C" w:rsidRDefault="00000000">
            <w:pPr>
              <w:spacing w:after="0"/>
            </w:pPr>
            <w:r>
              <w:rPr>
                <w:rFonts w:ascii="Times New Roman" w:eastAsia="Times New Roman" w:hAnsi="Times New Roman" w:cs="Times New Roman"/>
                <w:sz w:val="19"/>
              </w:rPr>
              <w:t xml:space="preserve">Климова А. Н., </w:t>
            </w:r>
          </w:p>
          <w:p w14:paraId="18032052" w14:textId="77777777" w:rsidR="0025053C" w:rsidRDefault="00000000">
            <w:pPr>
              <w:spacing w:after="0"/>
            </w:pPr>
            <w:r>
              <w:rPr>
                <w:rFonts w:ascii="Times New Roman" w:eastAsia="Times New Roman" w:hAnsi="Times New Roman" w:cs="Times New Roman"/>
                <w:sz w:val="19"/>
              </w:rPr>
              <w:t xml:space="preserve">Ананьев А. Г., </w:t>
            </w:r>
          </w:p>
          <w:p w14:paraId="4AFBA774" w14:textId="77777777" w:rsidR="0025053C" w:rsidRDefault="00000000">
            <w:pPr>
              <w:spacing w:after="32" w:line="238" w:lineRule="auto"/>
            </w:pPr>
            <w:r>
              <w:rPr>
                <w:rFonts w:ascii="Times New Roman" w:eastAsia="Times New Roman" w:hAnsi="Times New Roman" w:cs="Times New Roman"/>
                <w:sz w:val="19"/>
              </w:rPr>
              <w:t xml:space="preserve">Клепикова О. Г., Кольцова Е. Ю., </w:t>
            </w:r>
          </w:p>
          <w:p w14:paraId="3353F9CA" w14:textId="77777777" w:rsidR="0025053C" w:rsidRDefault="00000000">
            <w:pPr>
              <w:spacing w:after="0"/>
              <w:jc w:val="both"/>
            </w:pPr>
            <w:proofErr w:type="spellStart"/>
            <w:r>
              <w:rPr>
                <w:rFonts w:ascii="Times New Roman" w:eastAsia="Times New Roman" w:hAnsi="Times New Roman" w:cs="Times New Roman"/>
                <w:sz w:val="19"/>
              </w:rPr>
              <w:t>Тарарышкина</w:t>
            </w:r>
            <w:proofErr w:type="spellEnd"/>
            <w:r>
              <w:rPr>
                <w:rFonts w:ascii="Times New Roman" w:eastAsia="Times New Roman" w:hAnsi="Times New Roman" w:cs="Times New Roman"/>
                <w:sz w:val="19"/>
              </w:rPr>
              <w:t xml:space="preserve"> И. С. </w:t>
            </w:r>
          </w:p>
        </w:tc>
        <w:tc>
          <w:tcPr>
            <w:tcW w:w="3741" w:type="dxa"/>
            <w:tcBorders>
              <w:top w:val="single" w:sz="8" w:space="0" w:color="000000"/>
              <w:left w:val="single" w:sz="8" w:space="0" w:color="000000"/>
              <w:bottom w:val="single" w:sz="8" w:space="0" w:color="000000"/>
              <w:right w:val="single" w:sz="8" w:space="0" w:color="000000"/>
            </w:tcBorders>
          </w:tcPr>
          <w:p w14:paraId="37A27C65" w14:textId="77777777" w:rsidR="0025053C" w:rsidRDefault="00000000">
            <w:pPr>
              <w:spacing w:after="0" w:line="272" w:lineRule="auto"/>
              <w:ind w:left="5"/>
              <w:jc w:val="both"/>
            </w:pPr>
            <w:r>
              <w:rPr>
                <w:rFonts w:ascii="Times New Roman" w:eastAsia="Times New Roman" w:hAnsi="Times New Roman" w:cs="Times New Roman"/>
                <w:sz w:val="19"/>
              </w:rPr>
              <w:t xml:space="preserve">Введение в профессиональную деятельность юриста: учеб. пособие </w:t>
            </w:r>
          </w:p>
          <w:p w14:paraId="6F8B0980" w14:textId="77777777" w:rsidR="0025053C" w:rsidRDefault="00000000">
            <w:pPr>
              <w:spacing w:after="0"/>
              <w:ind w:left="5"/>
            </w:pPr>
            <w:r>
              <w:rPr>
                <w:rFonts w:ascii="Times New Roman" w:eastAsia="Times New Roman" w:hAnsi="Times New Roman" w:cs="Times New Roman"/>
                <w:sz w:val="19"/>
              </w:rPr>
              <w:t xml:space="preserve"> </w:t>
            </w:r>
          </w:p>
          <w:p w14:paraId="43F87966" w14:textId="77777777" w:rsidR="0025053C" w:rsidRDefault="00000000">
            <w:pPr>
              <w:spacing w:after="0"/>
              <w:ind w:left="5"/>
            </w:pPr>
            <w:r>
              <w:rPr>
                <w:rFonts w:ascii="Times New Roman" w:eastAsia="Times New Roman" w:hAnsi="Times New Roman" w:cs="Times New Roman"/>
                <w:sz w:val="19"/>
              </w:rPr>
              <w:t xml:space="preserve">https://e.lanbook.com/book/288359 </w:t>
            </w:r>
          </w:p>
        </w:tc>
        <w:tc>
          <w:tcPr>
            <w:tcW w:w="2127" w:type="dxa"/>
            <w:tcBorders>
              <w:top w:val="single" w:sz="8" w:space="0" w:color="000000"/>
              <w:left w:val="single" w:sz="8" w:space="0" w:color="000000"/>
              <w:bottom w:val="single" w:sz="8" w:space="0" w:color="000000"/>
              <w:right w:val="single" w:sz="8" w:space="0" w:color="000000"/>
            </w:tcBorders>
          </w:tcPr>
          <w:p w14:paraId="2E56084F" w14:textId="77777777" w:rsidR="0025053C" w:rsidRDefault="00000000">
            <w:pPr>
              <w:spacing w:after="34" w:line="236" w:lineRule="auto"/>
            </w:pPr>
            <w:r>
              <w:rPr>
                <w:rFonts w:ascii="Times New Roman" w:eastAsia="Times New Roman" w:hAnsi="Times New Roman" w:cs="Times New Roman"/>
                <w:sz w:val="19"/>
              </w:rPr>
              <w:t xml:space="preserve">Рязанский государственный университет имени С. А. </w:t>
            </w:r>
          </w:p>
          <w:p w14:paraId="358998C4" w14:textId="77777777" w:rsidR="0025053C" w:rsidRDefault="00000000">
            <w:pPr>
              <w:spacing w:after="0"/>
            </w:pPr>
            <w:r>
              <w:rPr>
                <w:rFonts w:ascii="Times New Roman" w:eastAsia="Times New Roman" w:hAnsi="Times New Roman" w:cs="Times New Roman"/>
                <w:sz w:val="19"/>
              </w:rPr>
              <w:t xml:space="preserve">Есенина, 2022 </w:t>
            </w:r>
          </w:p>
        </w:tc>
        <w:tc>
          <w:tcPr>
            <w:tcW w:w="1253" w:type="dxa"/>
            <w:tcBorders>
              <w:top w:val="single" w:sz="8" w:space="0" w:color="000000"/>
              <w:left w:val="single" w:sz="8" w:space="0" w:color="000000"/>
              <w:bottom w:val="single" w:sz="8" w:space="0" w:color="000000"/>
              <w:right w:val="single" w:sz="12" w:space="0" w:color="000000"/>
            </w:tcBorders>
            <w:vAlign w:val="center"/>
          </w:tcPr>
          <w:p w14:paraId="7AB6576A"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11262333" w14:textId="77777777">
        <w:trPr>
          <w:trHeight w:val="4125"/>
        </w:trPr>
        <w:tc>
          <w:tcPr>
            <w:tcW w:w="687" w:type="dxa"/>
            <w:tcBorders>
              <w:top w:val="single" w:sz="8" w:space="0" w:color="000000"/>
              <w:left w:val="single" w:sz="8" w:space="0" w:color="000000"/>
              <w:bottom w:val="single" w:sz="8" w:space="0" w:color="000000"/>
              <w:right w:val="single" w:sz="8" w:space="0" w:color="000000"/>
            </w:tcBorders>
          </w:tcPr>
          <w:p w14:paraId="1CABF6E8" w14:textId="77777777" w:rsidR="0025053C" w:rsidRDefault="00000000">
            <w:pPr>
              <w:spacing w:after="0"/>
              <w:ind w:left="125"/>
            </w:pPr>
            <w:r>
              <w:rPr>
                <w:rFonts w:ascii="Times New Roman" w:eastAsia="Times New Roman" w:hAnsi="Times New Roman" w:cs="Times New Roman"/>
                <w:sz w:val="19"/>
              </w:rPr>
              <w:t xml:space="preserve">Л1.3 </w:t>
            </w:r>
          </w:p>
        </w:tc>
        <w:tc>
          <w:tcPr>
            <w:tcW w:w="1752" w:type="dxa"/>
            <w:gridSpan w:val="2"/>
            <w:tcBorders>
              <w:top w:val="single" w:sz="8" w:space="0" w:color="000000"/>
              <w:left w:val="single" w:sz="8" w:space="0" w:color="000000"/>
              <w:bottom w:val="single" w:sz="8" w:space="0" w:color="000000"/>
              <w:right w:val="single" w:sz="8" w:space="0" w:color="000000"/>
            </w:tcBorders>
          </w:tcPr>
          <w:p w14:paraId="0C2BE379" w14:textId="77777777" w:rsidR="0025053C" w:rsidRDefault="00000000">
            <w:pPr>
              <w:spacing w:after="0"/>
            </w:pPr>
            <w:r>
              <w:rPr>
                <w:rFonts w:ascii="Times New Roman" w:eastAsia="Times New Roman" w:hAnsi="Times New Roman" w:cs="Times New Roman"/>
                <w:sz w:val="19"/>
              </w:rPr>
              <w:t xml:space="preserve">Туманова Л.В., </w:t>
            </w:r>
          </w:p>
          <w:p w14:paraId="0AC24D7C" w14:textId="77777777" w:rsidR="0025053C" w:rsidRDefault="00000000">
            <w:pPr>
              <w:spacing w:after="0"/>
            </w:pPr>
            <w:proofErr w:type="spellStart"/>
            <w:r>
              <w:rPr>
                <w:rFonts w:ascii="Times New Roman" w:eastAsia="Times New Roman" w:hAnsi="Times New Roman" w:cs="Times New Roman"/>
                <w:sz w:val="19"/>
              </w:rPr>
              <w:t>Эриашвили</w:t>
            </w:r>
            <w:proofErr w:type="spellEnd"/>
            <w:r>
              <w:rPr>
                <w:rFonts w:ascii="Times New Roman" w:eastAsia="Times New Roman" w:hAnsi="Times New Roman" w:cs="Times New Roman"/>
                <w:sz w:val="19"/>
              </w:rPr>
              <w:t xml:space="preserve"> Н.Д., </w:t>
            </w:r>
          </w:p>
          <w:p w14:paraId="5B234E2F" w14:textId="77777777" w:rsidR="0025053C" w:rsidRDefault="00000000">
            <w:pPr>
              <w:spacing w:after="0"/>
            </w:pPr>
            <w:proofErr w:type="spellStart"/>
            <w:r>
              <w:rPr>
                <w:rFonts w:ascii="Times New Roman" w:eastAsia="Times New Roman" w:hAnsi="Times New Roman" w:cs="Times New Roman"/>
                <w:sz w:val="19"/>
              </w:rPr>
              <w:t>Кузбагаров</w:t>
            </w:r>
            <w:proofErr w:type="spellEnd"/>
            <w:r>
              <w:rPr>
                <w:rFonts w:ascii="Times New Roman" w:eastAsia="Times New Roman" w:hAnsi="Times New Roman" w:cs="Times New Roman"/>
                <w:sz w:val="19"/>
              </w:rPr>
              <w:t xml:space="preserve"> А.Н., </w:t>
            </w:r>
          </w:p>
          <w:p w14:paraId="747B4D7E" w14:textId="77777777" w:rsidR="0025053C" w:rsidRDefault="00000000">
            <w:pPr>
              <w:spacing w:after="0"/>
            </w:pPr>
            <w:r>
              <w:rPr>
                <w:rFonts w:ascii="Times New Roman" w:eastAsia="Times New Roman" w:hAnsi="Times New Roman" w:cs="Times New Roman"/>
                <w:sz w:val="19"/>
              </w:rPr>
              <w:t xml:space="preserve">Ткачев В.Н., </w:t>
            </w:r>
          </w:p>
          <w:p w14:paraId="3958D49C" w14:textId="77777777" w:rsidR="0025053C" w:rsidRDefault="00000000">
            <w:pPr>
              <w:spacing w:after="0"/>
            </w:pPr>
            <w:r>
              <w:rPr>
                <w:rFonts w:ascii="Times New Roman" w:eastAsia="Times New Roman" w:hAnsi="Times New Roman" w:cs="Times New Roman"/>
                <w:sz w:val="19"/>
              </w:rPr>
              <w:t xml:space="preserve">Горелик А.П., </w:t>
            </w:r>
          </w:p>
          <w:p w14:paraId="1FE125A3" w14:textId="77777777" w:rsidR="0025053C" w:rsidRDefault="00000000">
            <w:pPr>
              <w:spacing w:after="0"/>
            </w:pPr>
            <w:r>
              <w:rPr>
                <w:rFonts w:ascii="Times New Roman" w:eastAsia="Times New Roman" w:hAnsi="Times New Roman" w:cs="Times New Roman"/>
                <w:sz w:val="19"/>
              </w:rPr>
              <w:t xml:space="preserve">Ахмедов Р.М., </w:t>
            </w:r>
          </w:p>
          <w:p w14:paraId="1B6DA433" w14:textId="77777777" w:rsidR="0025053C" w:rsidRDefault="00000000">
            <w:pPr>
              <w:spacing w:after="0"/>
            </w:pPr>
            <w:r>
              <w:rPr>
                <w:rFonts w:ascii="Times New Roman" w:eastAsia="Times New Roman" w:hAnsi="Times New Roman" w:cs="Times New Roman"/>
                <w:sz w:val="19"/>
              </w:rPr>
              <w:t xml:space="preserve">Мамонтов В.А., </w:t>
            </w:r>
          </w:p>
          <w:p w14:paraId="58410507" w14:textId="77777777" w:rsidR="0025053C" w:rsidRDefault="00000000">
            <w:pPr>
              <w:spacing w:after="0"/>
            </w:pPr>
            <w:r>
              <w:rPr>
                <w:rFonts w:ascii="Times New Roman" w:eastAsia="Times New Roman" w:hAnsi="Times New Roman" w:cs="Times New Roman"/>
                <w:sz w:val="19"/>
              </w:rPr>
              <w:t xml:space="preserve">Юзефович Ж.Ю., </w:t>
            </w:r>
          </w:p>
          <w:p w14:paraId="516AC8D7" w14:textId="77777777" w:rsidR="0025053C" w:rsidRDefault="00000000">
            <w:pPr>
              <w:spacing w:after="0"/>
            </w:pPr>
            <w:r>
              <w:rPr>
                <w:rFonts w:ascii="Times New Roman" w:eastAsia="Times New Roman" w:hAnsi="Times New Roman" w:cs="Times New Roman"/>
                <w:sz w:val="19"/>
              </w:rPr>
              <w:t xml:space="preserve">Данилов Д.Б., </w:t>
            </w:r>
          </w:p>
          <w:p w14:paraId="08A7BE25" w14:textId="77777777" w:rsidR="0025053C" w:rsidRDefault="00000000">
            <w:pPr>
              <w:spacing w:after="0"/>
            </w:pPr>
            <w:r>
              <w:rPr>
                <w:rFonts w:ascii="Times New Roman" w:eastAsia="Times New Roman" w:hAnsi="Times New Roman" w:cs="Times New Roman"/>
                <w:sz w:val="19"/>
              </w:rPr>
              <w:t xml:space="preserve">Блинкова Е.В., </w:t>
            </w:r>
          </w:p>
          <w:p w14:paraId="26364358" w14:textId="77777777" w:rsidR="0025053C" w:rsidRDefault="00000000">
            <w:pPr>
              <w:spacing w:after="0"/>
            </w:pPr>
            <w:r>
              <w:rPr>
                <w:rFonts w:ascii="Times New Roman" w:eastAsia="Times New Roman" w:hAnsi="Times New Roman" w:cs="Times New Roman"/>
                <w:sz w:val="19"/>
              </w:rPr>
              <w:t xml:space="preserve">Юнусова К.В., </w:t>
            </w:r>
          </w:p>
          <w:p w14:paraId="0AC25FC3" w14:textId="77777777" w:rsidR="0025053C" w:rsidRDefault="00000000">
            <w:pPr>
              <w:spacing w:after="31" w:line="238" w:lineRule="auto"/>
            </w:pPr>
            <w:r>
              <w:rPr>
                <w:rFonts w:ascii="Times New Roman" w:eastAsia="Times New Roman" w:hAnsi="Times New Roman" w:cs="Times New Roman"/>
                <w:sz w:val="19"/>
              </w:rPr>
              <w:t xml:space="preserve">Юдина Ю.В., Тумаков А.В., </w:t>
            </w:r>
          </w:p>
          <w:p w14:paraId="5DE078AE" w14:textId="77777777" w:rsidR="0025053C" w:rsidRDefault="00000000">
            <w:pPr>
              <w:spacing w:after="0"/>
            </w:pPr>
            <w:r>
              <w:rPr>
                <w:rFonts w:ascii="Times New Roman" w:eastAsia="Times New Roman" w:hAnsi="Times New Roman" w:cs="Times New Roman"/>
                <w:sz w:val="19"/>
              </w:rPr>
              <w:t>Крысанова-</w:t>
            </w:r>
          </w:p>
          <w:p w14:paraId="078297F0" w14:textId="77777777" w:rsidR="0025053C" w:rsidRDefault="00000000">
            <w:pPr>
              <w:spacing w:after="0"/>
            </w:pPr>
            <w:r>
              <w:rPr>
                <w:rFonts w:ascii="Times New Roman" w:eastAsia="Times New Roman" w:hAnsi="Times New Roman" w:cs="Times New Roman"/>
                <w:sz w:val="19"/>
              </w:rPr>
              <w:t xml:space="preserve">Кирсанова И.Г., </w:t>
            </w:r>
          </w:p>
          <w:p w14:paraId="380B74CE" w14:textId="77777777" w:rsidR="0025053C" w:rsidRDefault="00000000">
            <w:pPr>
              <w:spacing w:after="0"/>
            </w:pPr>
            <w:proofErr w:type="spellStart"/>
            <w:r>
              <w:rPr>
                <w:rFonts w:ascii="Times New Roman" w:eastAsia="Times New Roman" w:hAnsi="Times New Roman" w:cs="Times New Roman"/>
                <w:sz w:val="19"/>
              </w:rPr>
              <w:t>Куртяк</w:t>
            </w:r>
            <w:proofErr w:type="spellEnd"/>
            <w:r>
              <w:rPr>
                <w:rFonts w:ascii="Times New Roman" w:eastAsia="Times New Roman" w:hAnsi="Times New Roman" w:cs="Times New Roman"/>
                <w:sz w:val="19"/>
              </w:rPr>
              <w:t xml:space="preserve"> И.В., </w:t>
            </w:r>
          </w:p>
          <w:p w14:paraId="2A8CD988" w14:textId="77777777" w:rsidR="0025053C" w:rsidRDefault="00000000">
            <w:pPr>
              <w:spacing w:after="13"/>
            </w:pPr>
            <w:r>
              <w:rPr>
                <w:rFonts w:ascii="Times New Roman" w:eastAsia="Times New Roman" w:hAnsi="Times New Roman" w:cs="Times New Roman"/>
                <w:sz w:val="19"/>
              </w:rPr>
              <w:t xml:space="preserve">Олимпиев А.Ю., </w:t>
            </w:r>
          </w:p>
          <w:p w14:paraId="7881EFF3" w14:textId="77777777" w:rsidR="0025053C" w:rsidRDefault="00000000">
            <w:pPr>
              <w:spacing w:after="0"/>
            </w:pPr>
            <w:proofErr w:type="spellStart"/>
            <w:r>
              <w:rPr>
                <w:rFonts w:ascii="Times New Roman" w:eastAsia="Times New Roman" w:hAnsi="Times New Roman" w:cs="Times New Roman"/>
                <w:sz w:val="19"/>
              </w:rPr>
              <w:t>Саудаханов</w:t>
            </w:r>
            <w:proofErr w:type="spellEnd"/>
            <w:r>
              <w:rPr>
                <w:rFonts w:ascii="Times New Roman" w:eastAsia="Times New Roman" w:hAnsi="Times New Roman" w:cs="Times New Roman"/>
                <w:sz w:val="19"/>
              </w:rPr>
              <w:t xml:space="preserve"> М.В. </w:t>
            </w:r>
          </w:p>
        </w:tc>
        <w:tc>
          <w:tcPr>
            <w:tcW w:w="3741" w:type="dxa"/>
            <w:tcBorders>
              <w:top w:val="single" w:sz="8" w:space="0" w:color="000000"/>
              <w:left w:val="single" w:sz="8" w:space="0" w:color="000000"/>
              <w:bottom w:val="single" w:sz="8" w:space="0" w:color="000000"/>
              <w:right w:val="single" w:sz="8" w:space="0" w:color="000000"/>
            </w:tcBorders>
          </w:tcPr>
          <w:p w14:paraId="2BDF2A4D" w14:textId="77777777" w:rsidR="0025053C" w:rsidRDefault="00000000">
            <w:pPr>
              <w:spacing w:after="0"/>
              <w:ind w:left="5"/>
            </w:pPr>
            <w:r>
              <w:rPr>
                <w:rFonts w:ascii="Times New Roman" w:eastAsia="Times New Roman" w:hAnsi="Times New Roman" w:cs="Times New Roman"/>
                <w:sz w:val="19"/>
              </w:rPr>
              <w:t xml:space="preserve">ГРАЖДАНСКИЙ ПРОЦЕСС: учебник </w:t>
            </w:r>
          </w:p>
          <w:p w14:paraId="2B668A8A" w14:textId="77777777" w:rsidR="0025053C" w:rsidRDefault="00000000">
            <w:pPr>
              <w:spacing w:after="0"/>
              <w:ind w:left="5"/>
            </w:pPr>
            <w:r>
              <w:rPr>
                <w:rFonts w:ascii="Times New Roman" w:eastAsia="Times New Roman" w:hAnsi="Times New Roman" w:cs="Times New Roman"/>
                <w:sz w:val="19"/>
              </w:rPr>
              <w:t xml:space="preserve"> </w:t>
            </w:r>
          </w:p>
          <w:p w14:paraId="17DD9D50" w14:textId="77777777" w:rsidR="0025053C" w:rsidRDefault="00000000">
            <w:pPr>
              <w:spacing w:after="0"/>
              <w:ind w:left="5"/>
            </w:pPr>
            <w:r>
              <w:rPr>
                <w:rFonts w:ascii="Times New Roman" w:eastAsia="Times New Roman" w:hAnsi="Times New Roman" w:cs="Times New Roman"/>
                <w:sz w:val="19"/>
              </w:rPr>
              <w:t xml:space="preserve">https://www.iprbookshop.ru/109231.html? </w:t>
            </w:r>
            <w:proofErr w:type="spellStart"/>
            <w:r>
              <w:rPr>
                <w:rFonts w:ascii="Times New Roman" w:eastAsia="Times New Roman" w:hAnsi="Times New Roman" w:cs="Times New Roman"/>
                <w:sz w:val="19"/>
              </w:rPr>
              <w:t>replacement</w:t>
            </w:r>
            <w:proofErr w:type="spellEnd"/>
            <w:r>
              <w:rPr>
                <w:rFonts w:ascii="Times New Roman" w:eastAsia="Times New Roman" w:hAnsi="Times New Roman" w:cs="Times New Roman"/>
                <w:sz w:val="19"/>
              </w:rPr>
              <w:t xml:space="preserve">=1 </w:t>
            </w:r>
          </w:p>
        </w:tc>
        <w:tc>
          <w:tcPr>
            <w:tcW w:w="2127" w:type="dxa"/>
            <w:tcBorders>
              <w:top w:val="single" w:sz="8" w:space="0" w:color="000000"/>
              <w:left w:val="single" w:sz="8" w:space="0" w:color="000000"/>
              <w:bottom w:val="single" w:sz="8" w:space="0" w:color="000000"/>
              <w:right w:val="single" w:sz="8" w:space="0" w:color="000000"/>
            </w:tcBorders>
          </w:tcPr>
          <w:p w14:paraId="2BE8BCFD" w14:textId="77777777" w:rsidR="0025053C" w:rsidRDefault="00000000">
            <w:pPr>
              <w:spacing w:after="0"/>
            </w:pPr>
            <w:r>
              <w:rPr>
                <w:rFonts w:ascii="Times New Roman" w:eastAsia="Times New Roman" w:hAnsi="Times New Roman" w:cs="Times New Roman"/>
                <w:sz w:val="19"/>
              </w:rPr>
              <w:t xml:space="preserve">ЮНИТИ-ДАНА, 2019 </w:t>
            </w:r>
          </w:p>
        </w:tc>
        <w:tc>
          <w:tcPr>
            <w:tcW w:w="1253" w:type="dxa"/>
            <w:tcBorders>
              <w:top w:val="single" w:sz="8" w:space="0" w:color="000000"/>
              <w:left w:val="single" w:sz="8" w:space="0" w:color="000000"/>
              <w:bottom w:val="single" w:sz="8" w:space="0" w:color="000000"/>
              <w:right w:val="single" w:sz="12" w:space="0" w:color="000000"/>
            </w:tcBorders>
            <w:vAlign w:val="center"/>
          </w:tcPr>
          <w:p w14:paraId="1AA6EEDC"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33210156" w14:textId="77777777">
        <w:trPr>
          <w:trHeight w:val="283"/>
        </w:trPr>
        <w:tc>
          <w:tcPr>
            <w:tcW w:w="9561" w:type="dxa"/>
            <w:gridSpan w:val="6"/>
            <w:tcBorders>
              <w:top w:val="single" w:sz="8" w:space="0" w:color="000000"/>
              <w:left w:val="single" w:sz="8" w:space="0" w:color="000000"/>
              <w:bottom w:val="single" w:sz="8" w:space="0" w:color="000000"/>
              <w:right w:val="single" w:sz="12" w:space="0" w:color="000000"/>
            </w:tcBorders>
          </w:tcPr>
          <w:p w14:paraId="7F21149F" w14:textId="77777777" w:rsidR="0025053C" w:rsidRDefault="00000000">
            <w:pPr>
              <w:spacing w:after="0"/>
              <w:ind w:right="7"/>
              <w:jc w:val="center"/>
            </w:pPr>
            <w:r>
              <w:rPr>
                <w:rFonts w:ascii="Times New Roman" w:eastAsia="Times New Roman" w:hAnsi="Times New Roman" w:cs="Times New Roman"/>
                <w:b/>
              </w:rPr>
              <w:t xml:space="preserve">6.1.2. Дополнительная литература </w:t>
            </w:r>
          </w:p>
        </w:tc>
      </w:tr>
      <w:tr w:rsidR="0025053C" w14:paraId="6AC5A3A1" w14:textId="77777777">
        <w:trPr>
          <w:trHeight w:val="278"/>
        </w:trPr>
        <w:tc>
          <w:tcPr>
            <w:tcW w:w="687" w:type="dxa"/>
            <w:tcBorders>
              <w:top w:val="single" w:sz="8" w:space="0" w:color="000000"/>
              <w:left w:val="single" w:sz="8" w:space="0" w:color="000000"/>
              <w:bottom w:val="single" w:sz="8" w:space="0" w:color="000000"/>
              <w:right w:val="single" w:sz="8" w:space="0" w:color="000000"/>
            </w:tcBorders>
          </w:tcPr>
          <w:p w14:paraId="143D1789" w14:textId="77777777" w:rsidR="0025053C" w:rsidRDefault="00000000">
            <w:pPr>
              <w:spacing w:after="0"/>
            </w:pPr>
            <w:r>
              <w:t xml:space="preserve"> </w:t>
            </w:r>
          </w:p>
        </w:tc>
        <w:tc>
          <w:tcPr>
            <w:tcW w:w="1752" w:type="dxa"/>
            <w:gridSpan w:val="2"/>
            <w:tcBorders>
              <w:top w:val="single" w:sz="8" w:space="0" w:color="000000"/>
              <w:left w:val="single" w:sz="8" w:space="0" w:color="000000"/>
              <w:bottom w:val="single" w:sz="8" w:space="0" w:color="000000"/>
              <w:right w:val="single" w:sz="8" w:space="0" w:color="000000"/>
            </w:tcBorders>
          </w:tcPr>
          <w:p w14:paraId="06BCADB4" w14:textId="77777777" w:rsidR="0025053C" w:rsidRDefault="00000000">
            <w:pPr>
              <w:spacing w:after="0"/>
              <w:ind w:right="12"/>
              <w:jc w:val="center"/>
            </w:pPr>
            <w:r>
              <w:rPr>
                <w:rFonts w:ascii="Times New Roman" w:eastAsia="Times New Roman" w:hAnsi="Times New Roman" w:cs="Times New Roman"/>
                <w:sz w:val="19"/>
              </w:rPr>
              <w:t xml:space="preserve">Авторы, </w:t>
            </w:r>
          </w:p>
        </w:tc>
        <w:tc>
          <w:tcPr>
            <w:tcW w:w="3741" w:type="dxa"/>
            <w:tcBorders>
              <w:top w:val="single" w:sz="8" w:space="0" w:color="000000"/>
              <w:left w:val="single" w:sz="8" w:space="0" w:color="000000"/>
              <w:bottom w:val="single" w:sz="8" w:space="0" w:color="000000"/>
              <w:right w:val="single" w:sz="8" w:space="0" w:color="000000"/>
            </w:tcBorders>
          </w:tcPr>
          <w:p w14:paraId="0F607815" w14:textId="77777777" w:rsidR="0025053C" w:rsidRDefault="00000000">
            <w:pPr>
              <w:spacing w:after="0"/>
              <w:ind w:left="1"/>
              <w:jc w:val="center"/>
            </w:pPr>
            <w:r>
              <w:rPr>
                <w:rFonts w:ascii="Times New Roman" w:eastAsia="Times New Roman" w:hAnsi="Times New Roman" w:cs="Times New Roman"/>
                <w:sz w:val="19"/>
              </w:rPr>
              <w:t xml:space="preserve">Заглавие </w:t>
            </w:r>
          </w:p>
        </w:tc>
        <w:tc>
          <w:tcPr>
            <w:tcW w:w="2127" w:type="dxa"/>
            <w:tcBorders>
              <w:top w:val="single" w:sz="8" w:space="0" w:color="000000"/>
              <w:left w:val="single" w:sz="8" w:space="0" w:color="000000"/>
              <w:bottom w:val="single" w:sz="8" w:space="0" w:color="000000"/>
              <w:right w:val="single" w:sz="8" w:space="0" w:color="000000"/>
            </w:tcBorders>
          </w:tcPr>
          <w:p w14:paraId="02EB7F1F" w14:textId="77777777" w:rsidR="0025053C" w:rsidRDefault="00000000">
            <w:pPr>
              <w:spacing w:after="0"/>
              <w:ind w:right="21"/>
              <w:jc w:val="center"/>
            </w:pPr>
            <w:r>
              <w:rPr>
                <w:rFonts w:ascii="Times New Roman" w:eastAsia="Times New Roman" w:hAnsi="Times New Roman" w:cs="Times New Roman"/>
                <w:sz w:val="19"/>
              </w:rPr>
              <w:t xml:space="preserve">Издательство, год </w:t>
            </w:r>
          </w:p>
        </w:tc>
        <w:tc>
          <w:tcPr>
            <w:tcW w:w="1253" w:type="dxa"/>
            <w:tcBorders>
              <w:top w:val="single" w:sz="8" w:space="0" w:color="000000"/>
              <w:left w:val="single" w:sz="8" w:space="0" w:color="000000"/>
              <w:bottom w:val="single" w:sz="8" w:space="0" w:color="000000"/>
              <w:right w:val="single" w:sz="12" w:space="0" w:color="000000"/>
            </w:tcBorders>
          </w:tcPr>
          <w:p w14:paraId="1F78724C" w14:textId="77777777" w:rsidR="0025053C" w:rsidRDefault="00000000">
            <w:pPr>
              <w:spacing w:after="0"/>
              <w:ind w:left="120"/>
            </w:pPr>
            <w:r>
              <w:rPr>
                <w:rFonts w:ascii="Times New Roman" w:eastAsia="Times New Roman" w:hAnsi="Times New Roman" w:cs="Times New Roman"/>
                <w:sz w:val="19"/>
              </w:rPr>
              <w:t xml:space="preserve">Количество </w:t>
            </w:r>
          </w:p>
        </w:tc>
      </w:tr>
      <w:tr w:rsidR="0025053C" w14:paraId="1D1413A2" w14:textId="77777777">
        <w:trPr>
          <w:trHeight w:val="1282"/>
        </w:trPr>
        <w:tc>
          <w:tcPr>
            <w:tcW w:w="687" w:type="dxa"/>
            <w:tcBorders>
              <w:top w:val="single" w:sz="8" w:space="0" w:color="000000"/>
              <w:left w:val="single" w:sz="8" w:space="0" w:color="000000"/>
              <w:bottom w:val="single" w:sz="8" w:space="0" w:color="000000"/>
              <w:right w:val="single" w:sz="8" w:space="0" w:color="000000"/>
            </w:tcBorders>
          </w:tcPr>
          <w:p w14:paraId="3B23360C" w14:textId="77777777" w:rsidR="0025053C" w:rsidRDefault="00000000">
            <w:pPr>
              <w:spacing w:after="0"/>
              <w:ind w:left="125"/>
            </w:pPr>
            <w:r>
              <w:rPr>
                <w:rFonts w:ascii="Times New Roman" w:eastAsia="Times New Roman" w:hAnsi="Times New Roman" w:cs="Times New Roman"/>
                <w:sz w:val="19"/>
              </w:rPr>
              <w:t xml:space="preserve">Л2.1 </w:t>
            </w:r>
          </w:p>
        </w:tc>
        <w:tc>
          <w:tcPr>
            <w:tcW w:w="1752" w:type="dxa"/>
            <w:gridSpan w:val="2"/>
            <w:tcBorders>
              <w:top w:val="single" w:sz="8" w:space="0" w:color="000000"/>
              <w:left w:val="single" w:sz="8" w:space="0" w:color="000000"/>
              <w:bottom w:val="single" w:sz="8" w:space="0" w:color="000000"/>
              <w:right w:val="single" w:sz="8" w:space="0" w:color="000000"/>
            </w:tcBorders>
          </w:tcPr>
          <w:p w14:paraId="50DD4D30" w14:textId="77777777" w:rsidR="0025053C" w:rsidRDefault="00000000">
            <w:pPr>
              <w:spacing w:after="0"/>
            </w:pPr>
            <w:r>
              <w:rPr>
                <w:rFonts w:ascii="Times New Roman" w:eastAsia="Times New Roman" w:hAnsi="Times New Roman" w:cs="Times New Roman"/>
                <w:sz w:val="19"/>
              </w:rPr>
              <w:t xml:space="preserve">Захаркина А. </w:t>
            </w:r>
            <w:proofErr w:type="spellStart"/>
            <w:r>
              <w:rPr>
                <w:rFonts w:ascii="Times New Roman" w:eastAsia="Times New Roman" w:hAnsi="Times New Roman" w:cs="Times New Roman"/>
                <w:sz w:val="19"/>
              </w:rPr>
              <w:t>В.составители</w:t>
            </w:r>
            <w:proofErr w:type="spellEnd"/>
            <w:r>
              <w:rPr>
                <w:rFonts w:ascii="Times New Roman" w:eastAsia="Times New Roman" w:hAnsi="Times New Roman" w:cs="Times New Roman"/>
                <w:sz w:val="19"/>
              </w:rPr>
              <w:t xml:space="preserve">  </w:t>
            </w:r>
          </w:p>
        </w:tc>
        <w:tc>
          <w:tcPr>
            <w:tcW w:w="3741" w:type="dxa"/>
            <w:tcBorders>
              <w:top w:val="single" w:sz="8" w:space="0" w:color="000000"/>
              <w:left w:val="single" w:sz="8" w:space="0" w:color="000000"/>
              <w:bottom w:val="single" w:sz="8" w:space="0" w:color="000000"/>
              <w:right w:val="single" w:sz="8" w:space="0" w:color="000000"/>
            </w:tcBorders>
          </w:tcPr>
          <w:p w14:paraId="54E71AAE" w14:textId="77777777" w:rsidR="0025053C" w:rsidRDefault="00000000">
            <w:pPr>
              <w:spacing w:after="0" w:line="255" w:lineRule="auto"/>
              <w:ind w:left="5" w:right="13"/>
            </w:pPr>
            <w:r>
              <w:rPr>
                <w:rFonts w:ascii="Times New Roman" w:eastAsia="Times New Roman" w:hAnsi="Times New Roman" w:cs="Times New Roman"/>
                <w:sz w:val="19"/>
              </w:rPr>
              <w:t xml:space="preserve">Гражданское право: Сборник кейсов и модульных заданий для студентов всех форм обучения </w:t>
            </w:r>
          </w:p>
          <w:p w14:paraId="40F762CC" w14:textId="77777777" w:rsidR="0025053C" w:rsidRDefault="00000000">
            <w:pPr>
              <w:spacing w:after="0"/>
              <w:ind w:left="5"/>
            </w:pPr>
            <w:r>
              <w:rPr>
                <w:rFonts w:ascii="Times New Roman" w:eastAsia="Times New Roman" w:hAnsi="Times New Roman" w:cs="Times New Roman"/>
                <w:sz w:val="19"/>
              </w:rPr>
              <w:t xml:space="preserve"> </w:t>
            </w:r>
          </w:p>
          <w:p w14:paraId="6D9600ED" w14:textId="77777777" w:rsidR="0025053C" w:rsidRDefault="00000000">
            <w:pPr>
              <w:spacing w:after="0"/>
              <w:ind w:left="5"/>
            </w:pPr>
            <w:r>
              <w:rPr>
                <w:rFonts w:ascii="Times New Roman" w:eastAsia="Times New Roman" w:hAnsi="Times New Roman" w:cs="Times New Roman"/>
                <w:sz w:val="19"/>
              </w:rPr>
              <w:t xml:space="preserve">http://www.iprbookshop.ru/72540.html </w:t>
            </w:r>
          </w:p>
        </w:tc>
        <w:tc>
          <w:tcPr>
            <w:tcW w:w="2127" w:type="dxa"/>
            <w:tcBorders>
              <w:top w:val="single" w:sz="8" w:space="0" w:color="000000"/>
              <w:left w:val="single" w:sz="8" w:space="0" w:color="000000"/>
              <w:bottom w:val="single" w:sz="8" w:space="0" w:color="000000"/>
              <w:right w:val="single" w:sz="8" w:space="0" w:color="000000"/>
            </w:tcBorders>
          </w:tcPr>
          <w:p w14:paraId="2EAE759E" w14:textId="77777777" w:rsidR="0025053C" w:rsidRDefault="00000000">
            <w:pPr>
              <w:spacing w:after="0"/>
            </w:pPr>
            <w:r>
              <w:rPr>
                <w:rFonts w:ascii="Times New Roman" w:eastAsia="Times New Roman" w:hAnsi="Times New Roman" w:cs="Times New Roman"/>
                <w:sz w:val="19"/>
              </w:rPr>
              <w:t xml:space="preserve">Саратов: Ай Пи Эр Медиа, 2018 </w:t>
            </w:r>
          </w:p>
        </w:tc>
        <w:tc>
          <w:tcPr>
            <w:tcW w:w="1253" w:type="dxa"/>
            <w:tcBorders>
              <w:top w:val="single" w:sz="8" w:space="0" w:color="000000"/>
              <w:left w:val="single" w:sz="8" w:space="0" w:color="000000"/>
              <w:bottom w:val="single" w:sz="8" w:space="0" w:color="000000"/>
              <w:right w:val="single" w:sz="12" w:space="0" w:color="000000"/>
            </w:tcBorders>
            <w:vAlign w:val="center"/>
          </w:tcPr>
          <w:p w14:paraId="75E2E910"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792FA689" w14:textId="77777777">
        <w:trPr>
          <w:trHeight w:val="1580"/>
        </w:trPr>
        <w:tc>
          <w:tcPr>
            <w:tcW w:w="687" w:type="dxa"/>
            <w:tcBorders>
              <w:top w:val="single" w:sz="8" w:space="0" w:color="000000"/>
              <w:left w:val="single" w:sz="8" w:space="0" w:color="000000"/>
              <w:bottom w:val="single" w:sz="8" w:space="0" w:color="000000"/>
              <w:right w:val="single" w:sz="8" w:space="0" w:color="000000"/>
            </w:tcBorders>
          </w:tcPr>
          <w:p w14:paraId="2641FB67" w14:textId="77777777" w:rsidR="0025053C" w:rsidRDefault="00000000">
            <w:pPr>
              <w:spacing w:after="0"/>
              <w:ind w:left="125"/>
            </w:pPr>
            <w:r>
              <w:rPr>
                <w:rFonts w:ascii="Times New Roman" w:eastAsia="Times New Roman" w:hAnsi="Times New Roman" w:cs="Times New Roman"/>
                <w:sz w:val="19"/>
              </w:rPr>
              <w:lastRenderedPageBreak/>
              <w:t xml:space="preserve">Л2.2 </w:t>
            </w:r>
          </w:p>
        </w:tc>
        <w:tc>
          <w:tcPr>
            <w:tcW w:w="1752" w:type="dxa"/>
            <w:gridSpan w:val="2"/>
            <w:tcBorders>
              <w:top w:val="single" w:sz="8" w:space="0" w:color="000000"/>
              <w:left w:val="single" w:sz="8" w:space="0" w:color="000000"/>
              <w:bottom w:val="single" w:sz="8" w:space="0" w:color="000000"/>
              <w:right w:val="single" w:sz="8" w:space="0" w:color="000000"/>
            </w:tcBorders>
          </w:tcPr>
          <w:p w14:paraId="4C56782E" w14:textId="77777777" w:rsidR="0025053C" w:rsidRDefault="00000000">
            <w:pPr>
              <w:spacing w:after="0"/>
              <w:jc w:val="both"/>
            </w:pPr>
            <w:r>
              <w:rPr>
                <w:rFonts w:ascii="Times New Roman" w:eastAsia="Times New Roman" w:hAnsi="Times New Roman" w:cs="Times New Roman"/>
                <w:sz w:val="19"/>
              </w:rPr>
              <w:t xml:space="preserve">Варфоломеев Ю. В. </w:t>
            </w:r>
          </w:p>
        </w:tc>
        <w:tc>
          <w:tcPr>
            <w:tcW w:w="3741" w:type="dxa"/>
            <w:tcBorders>
              <w:top w:val="single" w:sz="8" w:space="0" w:color="000000"/>
              <w:left w:val="single" w:sz="8" w:space="0" w:color="000000"/>
              <w:bottom w:val="single" w:sz="8" w:space="0" w:color="000000"/>
              <w:right w:val="single" w:sz="8" w:space="0" w:color="000000"/>
            </w:tcBorders>
          </w:tcPr>
          <w:p w14:paraId="2C4D6DC7" w14:textId="77777777" w:rsidR="0025053C" w:rsidRDefault="00000000">
            <w:pPr>
              <w:spacing w:after="0" w:line="246" w:lineRule="auto"/>
              <w:ind w:left="5" w:right="14"/>
            </w:pPr>
            <w:r>
              <w:rPr>
                <w:rFonts w:ascii="Times New Roman" w:eastAsia="Times New Roman" w:hAnsi="Times New Roman" w:cs="Times New Roman"/>
                <w:sz w:val="19"/>
              </w:rPr>
              <w:t xml:space="preserve">«Серебряный век» русской адвокатуры: в 4 ч. Ч. 1: «Молодая адвокатура»: возникновение и становление неформальных групп политической защиты в России: Монография </w:t>
            </w:r>
          </w:p>
          <w:p w14:paraId="317948CE" w14:textId="77777777" w:rsidR="0025053C" w:rsidRDefault="00000000">
            <w:pPr>
              <w:spacing w:after="0"/>
              <w:ind w:left="5"/>
            </w:pPr>
            <w:r>
              <w:rPr>
                <w:rFonts w:ascii="Times New Roman" w:eastAsia="Times New Roman" w:hAnsi="Times New Roman" w:cs="Times New Roman"/>
                <w:sz w:val="19"/>
              </w:rPr>
              <w:t xml:space="preserve"> </w:t>
            </w:r>
          </w:p>
          <w:p w14:paraId="14EAD4B0" w14:textId="77777777" w:rsidR="0025053C" w:rsidRDefault="00000000">
            <w:pPr>
              <w:spacing w:after="0"/>
              <w:ind w:left="5"/>
            </w:pPr>
            <w:r>
              <w:rPr>
                <w:rFonts w:ascii="Times New Roman" w:eastAsia="Times New Roman" w:hAnsi="Times New Roman" w:cs="Times New Roman"/>
                <w:sz w:val="19"/>
              </w:rPr>
              <w:t xml:space="preserve">https://e.lanbook.com/book/194732 </w:t>
            </w:r>
          </w:p>
        </w:tc>
        <w:tc>
          <w:tcPr>
            <w:tcW w:w="2127" w:type="dxa"/>
            <w:tcBorders>
              <w:top w:val="single" w:sz="8" w:space="0" w:color="000000"/>
              <w:left w:val="single" w:sz="8" w:space="0" w:color="000000"/>
              <w:bottom w:val="single" w:sz="8" w:space="0" w:color="000000"/>
              <w:right w:val="single" w:sz="8" w:space="0" w:color="000000"/>
            </w:tcBorders>
          </w:tcPr>
          <w:p w14:paraId="0FEE3337" w14:textId="77777777" w:rsidR="0025053C" w:rsidRDefault="00000000">
            <w:pPr>
              <w:spacing w:after="0"/>
            </w:pPr>
            <w:r>
              <w:rPr>
                <w:rFonts w:ascii="Times New Roman" w:eastAsia="Times New Roman" w:hAnsi="Times New Roman" w:cs="Times New Roman"/>
                <w:sz w:val="19"/>
              </w:rPr>
              <w:t xml:space="preserve">Саратовский национальный исследовательский государственный университет имени Н.Г. Чернышевского, 2020 </w:t>
            </w:r>
          </w:p>
        </w:tc>
        <w:tc>
          <w:tcPr>
            <w:tcW w:w="1253" w:type="dxa"/>
            <w:tcBorders>
              <w:top w:val="single" w:sz="8" w:space="0" w:color="000000"/>
              <w:left w:val="single" w:sz="8" w:space="0" w:color="000000"/>
              <w:bottom w:val="single" w:sz="8" w:space="0" w:color="000000"/>
              <w:right w:val="single" w:sz="12" w:space="0" w:color="000000"/>
            </w:tcBorders>
            <w:vAlign w:val="center"/>
          </w:tcPr>
          <w:p w14:paraId="402F7F33"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5CF340BF" w14:textId="77777777">
        <w:trPr>
          <w:trHeight w:val="1013"/>
        </w:trPr>
        <w:tc>
          <w:tcPr>
            <w:tcW w:w="687" w:type="dxa"/>
            <w:tcBorders>
              <w:top w:val="single" w:sz="8" w:space="0" w:color="000000"/>
              <w:left w:val="single" w:sz="8" w:space="0" w:color="000000"/>
              <w:bottom w:val="single" w:sz="8" w:space="0" w:color="000000"/>
              <w:right w:val="single" w:sz="8" w:space="0" w:color="000000"/>
            </w:tcBorders>
          </w:tcPr>
          <w:p w14:paraId="3414BBE6" w14:textId="77777777" w:rsidR="0025053C" w:rsidRDefault="00000000">
            <w:pPr>
              <w:spacing w:after="0"/>
              <w:ind w:left="125"/>
            </w:pPr>
            <w:r>
              <w:rPr>
                <w:rFonts w:ascii="Times New Roman" w:eastAsia="Times New Roman" w:hAnsi="Times New Roman" w:cs="Times New Roman"/>
                <w:sz w:val="19"/>
              </w:rPr>
              <w:t xml:space="preserve">Л2.3 </w:t>
            </w:r>
          </w:p>
        </w:tc>
        <w:tc>
          <w:tcPr>
            <w:tcW w:w="1752" w:type="dxa"/>
            <w:gridSpan w:val="2"/>
            <w:tcBorders>
              <w:top w:val="single" w:sz="8" w:space="0" w:color="000000"/>
              <w:left w:val="single" w:sz="8" w:space="0" w:color="000000"/>
              <w:bottom w:val="single" w:sz="8" w:space="0" w:color="000000"/>
              <w:right w:val="single" w:sz="8" w:space="0" w:color="000000"/>
            </w:tcBorders>
          </w:tcPr>
          <w:p w14:paraId="1A793036" w14:textId="77777777" w:rsidR="0025053C" w:rsidRDefault="00000000">
            <w:pPr>
              <w:spacing w:after="0"/>
            </w:pPr>
            <w:r>
              <w:rPr>
                <w:rFonts w:ascii="Times New Roman" w:eastAsia="Times New Roman" w:hAnsi="Times New Roman" w:cs="Times New Roman"/>
                <w:sz w:val="19"/>
              </w:rPr>
              <w:t xml:space="preserve">Кабанов П. А., Кабанова Л. Н. </w:t>
            </w:r>
          </w:p>
        </w:tc>
        <w:tc>
          <w:tcPr>
            <w:tcW w:w="3741" w:type="dxa"/>
            <w:tcBorders>
              <w:top w:val="single" w:sz="8" w:space="0" w:color="000000"/>
              <w:left w:val="single" w:sz="8" w:space="0" w:color="000000"/>
              <w:bottom w:val="single" w:sz="8" w:space="0" w:color="000000"/>
              <w:right w:val="single" w:sz="8" w:space="0" w:color="000000"/>
            </w:tcBorders>
          </w:tcPr>
          <w:p w14:paraId="363B504C" w14:textId="77777777" w:rsidR="0025053C" w:rsidRDefault="00000000">
            <w:pPr>
              <w:spacing w:after="0" w:line="273" w:lineRule="auto"/>
              <w:ind w:left="5"/>
              <w:jc w:val="both"/>
            </w:pPr>
            <w:r>
              <w:rPr>
                <w:rFonts w:ascii="Times New Roman" w:eastAsia="Times New Roman" w:hAnsi="Times New Roman" w:cs="Times New Roman"/>
                <w:sz w:val="19"/>
              </w:rPr>
              <w:t xml:space="preserve">Адвокат в уголовном процессе: учеб.- методическое пособие </w:t>
            </w:r>
          </w:p>
          <w:p w14:paraId="1C8454CB" w14:textId="77777777" w:rsidR="0025053C" w:rsidRDefault="00000000">
            <w:pPr>
              <w:spacing w:after="0"/>
              <w:ind w:left="5"/>
            </w:pPr>
            <w:r>
              <w:rPr>
                <w:rFonts w:ascii="Times New Roman" w:eastAsia="Times New Roman" w:hAnsi="Times New Roman" w:cs="Times New Roman"/>
                <w:sz w:val="19"/>
              </w:rPr>
              <w:t xml:space="preserve"> </w:t>
            </w:r>
          </w:p>
          <w:p w14:paraId="1BB5B9C7" w14:textId="77777777" w:rsidR="0025053C" w:rsidRDefault="00000000">
            <w:pPr>
              <w:spacing w:after="0"/>
              <w:ind w:left="5"/>
            </w:pPr>
            <w:r>
              <w:rPr>
                <w:rFonts w:ascii="Times New Roman" w:eastAsia="Times New Roman" w:hAnsi="Times New Roman" w:cs="Times New Roman"/>
                <w:sz w:val="19"/>
              </w:rPr>
              <w:t xml:space="preserve">https://e.lanbook.com/book/139797 </w:t>
            </w:r>
          </w:p>
        </w:tc>
        <w:tc>
          <w:tcPr>
            <w:tcW w:w="2127" w:type="dxa"/>
            <w:tcBorders>
              <w:top w:val="single" w:sz="8" w:space="0" w:color="000000"/>
              <w:left w:val="single" w:sz="8" w:space="0" w:color="000000"/>
              <w:bottom w:val="single" w:sz="8" w:space="0" w:color="000000"/>
              <w:right w:val="single" w:sz="8" w:space="0" w:color="000000"/>
            </w:tcBorders>
          </w:tcPr>
          <w:p w14:paraId="25A4CC74" w14:textId="77777777" w:rsidR="0025053C" w:rsidRDefault="00000000">
            <w:pPr>
              <w:spacing w:after="0"/>
            </w:pPr>
            <w:r>
              <w:rPr>
                <w:rFonts w:ascii="Times New Roman" w:eastAsia="Times New Roman" w:hAnsi="Times New Roman" w:cs="Times New Roman"/>
                <w:sz w:val="19"/>
              </w:rPr>
              <w:t xml:space="preserve">Тольяттинский государственный университет, 2019 </w:t>
            </w:r>
          </w:p>
        </w:tc>
        <w:tc>
          <w:tcPr>
            <w:tcW w:w="1253" w:type="dxa"/>
            <w:tcBorders>
              <w:top w:val="single" w:sz="8" w:space="0" w:color="000000"/>
              <w:left w:val="single" w:sz="8" w:space="0" w:color="000000"/>
              <w:bottom w:val="single" w:sz="8" w:space="0" w:color="000000"/>
              <w:right w:val="single" w:sz="12" w:space="0" w:color="000000"/>
            </w:tcBorders>
            <w:vAlign w:val="center"/>
          </w:tcPr>
          <w:p w14:paraId="3E444AB8"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725C979C" w14:textId="77777777">
        <w:trPr>
          <w:trHeight w:val="278"/>
        </w:trPr>
        <w:tc>
          <w:tcPr>
            <w:tcW w:w="9561" w:type="dxa"/>
            <w:gridSpan w:val="6"/>
            <w:tcBorders>
              <w:top w:val="single" w:sz="8" w:space="0" w:color="000000"/>
              <w:left w:val="single" w:sz="8" w:space="0" w:color="000000"/>
              <w:bottom w:val="single" w:sz="8" w:space="0" w:color="000000"/>
              <w:right w:val="single" w:sz="12" w:space="0" w:color="000000"/>
            </w:tcBorders>
          </w:tcPr>
          <w:p w14:paraId="7B07B94C" w14:textId="77777777" w:rsidR="0025053C" w:rsidRDefault="00000000">
            <w:pPr>
              <w:spacing w:after="0"/>
              <w:ind w:right="12"/>
              <w:jc w:val="center"/>
            </w:pPr>
            <w:r>
              <w:rPr>
                <w:rFonts w:ascii="Times New Roman" w:eastAsia="Times New Roman" w:hAnsi="Times New Roman" w:cs="Times New Roman"/>
                <w:b/>
                <w:sz w:val="19"/>
              </w:rPr>
              <w:t>6.1.3. Методические разработки</w:t>
            </w:r>
            <w:r>
              <w:rPr>
                <w:sz w:val="19"/>
              </w:rPr>
              <w:t xml:space="preserve"> </w:t>
            </w:r>
          </w:p>
        </w:tc>
      </w:tr>
      <w:tr w:rsidR="0025053C" w14:paraId="54D20C5C" w14:textId="77777777">
        <w:trPr>
          <w:trHeight w:val="279"/>
        </w:trPr>
        <w:tc>
          <w:tcPr>
            <w:tcW w:w="687" w:type="dxa"/>
            <w:tcBorders>
              <w:top w:val="single" w:sz="8" w:space="0" w:color="000000"/>
              <w:left w:val="single" w:sz="8" w:space="0" w:color="000000"/>
              <w:bottom w:val="single" w:sz="8" w:space="0" w:color="000000"/>
              <w:right w:val="single" w:sz="8" w:space="0" w:color="000000"/>
            </w:tcBorders>
          </w:tcPr>
          <w:p w14:paraId="65313760" w14:textId="77777777" w:rsidR="0025053C" w:rsidRDefault="00000000">
            <w:pPr>
              <w:spacing w:after="0"/>
            </w:pPr>
            <w:r>
              <w:t xml:space="preserve"> </w:t>
            </w:r>
          </w:p>
        </w:tc>
        <w:tc>
          <w:tcPr>
            <w:tcW w:w="1752" w:type="dxa"/>
            <w:gridSpan w:val="2"/>
            <w:tcBorders>
              <w:top w:val="single" w:sz="8" w:space="0" w:color="000000"/>
              <w:left w:val="single" w:sz="8" w:space="0" w:color="000000"/>
              <w:bottom w:val="single" w:sz="8" w:space="0" w:color="000000"/>
              <w:right w:val="single" w:sz="8" w:space="0" w:color="000000"/>
            </w:tcBorders>
          </w:tcPr>
          <w:p w14:paraId="2C2659E2" w14:textId="77777777" w:rsidR="0025053C" w:rsidRDefault="00000000">
            <w:pPr>
              <w:spacing w:after="0"/>
              <w:ind w:right="12"/>
              <w:jc w:val="center"/>
            </w:pPr>
            <w:r>
              <w:rPr>
                <w:rFonts w:ascii="Times New Roman" w:eastAsia="Times New Roman" w:hAnsi="Times New Roman" w:cs="Times New Roman"/>
                <w:sz w:val="19"/>
              </w:rPr>
              <w:t xml:space="preserve">Авторы, </w:t>
            </w:r>
          </w:p>
        </w:tc>
        <w:tc>
          <w:tcPr>
            <w:tcW w:w="3741" w:type="dxa"/>
            <w:tcBorders>
              <w:top w:val="single" w:sz="8" w:space="0" w:color="000000"/>
              <w:left w:val="single" w:sz="8" w:space="0" w:color="000000"/>
              <w:bottom w:val="single" w:sz="8" w:space="0" w:color="000000"/>
              <w:right w:val="single" w:sz="8" w:space="0" w:color="000000"/>
            </w:tcBorders>
          </w:tcPr>
          <w:p w14:paraId="5652FE2E" w14:textId="77777777" w:rsidR="0025053C" w:rsidRDefault="00000000">
            <w:pPr>
              <w:spacing w:after="0"/>
              <w:ind w:left="1"/>
              <w:jc w:val="center"/>
            </w:pPr>
            <w:r>
              <w:rPr>
                <w:rFonts w:ascii="Times New Roman" w:eastAsia="Times New Roman" w:hAnsi="Times New Roman" w:cs="Times New Roman"/>
                <w:sz w:val="19"/>
              </w:rPr>
              <w:t xml:space="preserve">Заглавие </w:t>
            </w:r>
          </w:p>
        </w:tc>
        <w:tc>
          <w:tcPr>
            <w:tcW w:w="2127" w:type="dxa"/>
            <w:tcBorders>
              <w:top w:val="single" w:sz="8" w:space="0" w:color="000000"/>
              <w:left w:val="single" w:sz="8" w:space="0" w:color="000000"/>
              <w:bottom w:val="single" w:sz="8" w:space="0" w:color="000000"/>
              <w:right w:val="single" w:sz="8" w:space="0" w:color="000000"/>
            </w:tcBorders>
          </w:tcPr>
          <w:p w14:paraId="48EE04B3" w14:textId="77777777" w:rsidR="0025053C" w:rsidRDefault="00000000">
            <w:pPr>
              <w:spacing w:after="0"/>
              <w:ind w:right="21"/>
              <w:jc w:val="center"/>
            </w:pPr>
            <w:r>
              <w:rPr>
                <w:rFonts w:ascii="Times New Roman" w:eastAsia="Times New Roman" w:hAnsi="Times New Roman" w:cs="Times New Roman"/>
                <w:sz w:val="19"/>
              </w:rPr>
              <w:t xml:space="preserve">Издательство, год </w:t>
            </w:r>
          </w:p>
        </w:tc>
        <w:tc>
          <w:tcPr>
            <w:tcW w:w="1253" w:type="dxa"/>
            <w:tcBorders>
              <w:top w:val="single" w:sz="8" w:space="0" w:color="000000"/>
              <w:left w:val="single" w:sz="8" w:space="0" w:color="000000"/>
              <w:bottom w:val="single" w:sz="8" w:space="0" w:color="000000"/>
              <w:right w:val="single" w:sz="12" w:space="0" w:color="000000"/>
            </w:tcBorders>
          </w:tcPr>
          <w:p w14:paraId="6E3726A2" w14:textId="77777777" w:rsidR="0025053C" w:rsidRDefault="00000000">
            <w:pPr>
              <w:spacing w:after="0"/>
              <w:ind w:left="120"/>
            </w:pPr>
            <w:r>
              <w:rPr>
                <w:rFonts w:ascii="Times New Roman" w:eastAsia="Times New Roman" w:hAnsi="Times New Roman" w:cs="Times New Roman"/>
                <w:sz w:val="19"/>
              </w:rPr>
              <w:t xml:space="preserve">Количество </w:t>
            </w:r>
          </w:p>
        </w:tc>
      </w:tr>
      <w:tr w:rsidR="0025053C" w14:paraId="4CC35E9A" w14:textId="77777777">
        <w:trPr>
          <w:trHeight w:val="2017"/>
        </w:trPr>
        <w:tc>
          <w:tcPr>
            <w:tcW w:w="687" w:type="dxa"/>
            <w:tcBorders>
              <w:top w:val="single" w:sz="8" w:space="0" w:color="000000"/>
              <w:left w:val="single" w:sz="8" w:space="0" w:color="000000"/>
              <w:bottom w:val="single" w:sz="8" w:space="0" w:color="000000"/>
              <w:right w:val="single" w:sz="8" w:space="0" w:color="000000"/>
            </w:tcBorders>
          </w:tcPr>
          <w:p w14:paraId="19311AD6" w14:textId="77777777" w:rsidR="0025053C" w:rsidRDefault="00000000">
            <w:pPr>
              <w:spacing w:after="0"/>
              <w:ind w:left="125"/>
            </w:pPr>
            <w:r>
              <w:rPr>
                <w:rFonts w:ascii="Times New Roman" w:eastAsia="Times New Roman" w:hAnsi="Times New Roman" w:cs="Times New Roman"/>
                <w:sz w:val="19"/>
              </w:rPr>
              <w:t>Л3.1</w:t>
            </w:r>
            <w:r>
              <w:rPr>
                <w:sz w:val="19"/>
              </w:rPr>
              <w:t xml:space="preserve"> </w:t>
            </w:r>
          </w:p>
        </w:tc>
        <w:tc>
          <w:tcPr>
            <w:tcW w:w="1752" w:type="dxa"/>
            <w:gridSpan w:val="2"/>
            <w:tcBorders>
              <w:top w:val="single" w:sz="8" w:space="0" w:color="000000"/>
              <w:left w:val="single" w:sz="8" w:space="0" w:color="000000"/>
              <w:bottom w:val="single" w:sz="8" w:space="0" w:color="000000"/>
              <w:right w:val="single" w:sz="8" w:space="0" w:color="000000"/>
            </w:tcBorders>
          </w:tcPr>
          <w:p w14:paraId="0BDF4F6C" w14:textId="77777777" w:rsidR="0025053C" w:rsidRDefault="00000000">
            <w:pPr>
              <w:spacing w:after="0"/>
            </w:pPr>
            <w:proofErr w:type="spellStart"/>
            <w:r>
              <w:rPr>
                <w:rFonts w:ascii="Times New Roman" w:eastAsia="Times New Roman" w:hAnsi="Times New Roman" w:cs="Times New Roman"/>
                <w:sz w:val="19"/>
              </w:rPr>
              <w:t>Сапожникова,А.Г.составители</w:t>
            </w:r>
            <w:proofErr w:type="spellEnd"/>
            <w:r>
              <w:rPr>
                <w:rFonts w:ascii="Times New Roman" w:eastAsia="Times New Roman" w:hAnsi="Times New Roman" w:cs="Times New Roman"/>
                <w:sz w:val="19"/>
              </w:rPr>
              <w:t xml:space="preserve">  </w:t>
            </w:r>
          </w:p>
        </w:tc>
        <w:tc>
          <w:tcPr>
            <w:tcW w:w="3741" w:type="dxa"/>
            <w:tcBorders>
              <w:top w:val="single" w:sz="8" w:space="0" w:color="000000"/>
              <w:left w:val="single" w:sz="8" w:space="0" w:color="000000"/>
              <w:bottom w:val="single" w:sz="8" w:space="0" w:color="000000"/>
              <w:right w:val="single" w:sz="8" w:space="0" w:color="000000"/>
            </w:tcBorders>
          </w:tcPr>
          <w:p w14:paraId="10F6A73F" w14:textId="77777777" w:rsidR="0025053C" w:rsidRDefault="00000000">
            <w:pPr>
              <w:spacing w:after="0" w:line="244" w:lineRule="auto"/>
              <w:ind w:left="5"/>
            </w:pPr>
            <w:r>
              <w:rPr>
                <w:rFonts w:ascii="Times New Roman" w:eastAsia="Times New Roman" w:hAnsi="Times New Roman" w:cs="Times New Roman"/>
                <w:sz w:val="19"/>
              </w:rP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методические указания </w:t>
            </w:r>
          </w:p>
          <w:p w14:paraId="617ADA86" w14:textId="77777777" w:rsidR="0025053C" w:rsidRDefault="00000000">
            <w:pPr>
              <w:spacing w:after="0"/>
              <w:ind w:left="5"/>
            </w:pPr>
            <w:r>
              <w:rPr>
                <w:rFonts w:ascii="Times New Roman" w:eastAsia="Times New Roman" w:hAnsi="Times New Roman" w:cs="Times New Roman"/>
                <w:sz w:val="19"/>
              </w:rPr>
              <w:t xml:space="preserve"> </w:t>
            </w:r>
          </w:p>
          <w:p w14:paraId="411E4130" w14:textId="77777777" w:rsidR="0025053C" w:rsidRPr="00857E63" w:rsidRDefault="00000000">
            <w:pPr>
              <w:spacing w:after="0"/>
              <w:ind w:left="5"/>
              <w:rPr>
                <w:lang w:val="en-US"/>
              </w:rPr>
            </w:pPr>
            <w:r w:rsidRPr="00857E63">
              <w:rPr>
                <w:rFonts w:ascii="Times New Roman" w:eastAsia="Times New Roman" w:hAnsi="Times New Roman" w:cs="Times New Roman"/>
                <w:sz w:val="19"/>
                <w:lang w:val="en-US"/>
              </w:rPr>
              <w:t xml:space="preserve">https://ntb.donstu.ru/content/rukovodstvo-dlya- </w:t>
            </w:r>
            <w:proofErr w:type="spellStart"/>
            <w:r w:rsidRPr="00857E63">
              <w:rPr>
                <w:rFonts w:ascii="Times New Roman" w:eastAsia="Times New Roman" w:hAnsi="Times New Roman" w:cs="Times New Roman"/>
                <w:sz w:val="19"/>
                <w:lang w:val="en-US"/>
              </w:rPr>
              <w:t>prepodavateley</w:t>
            </w:r>
            <w:proofErr w:type="spellEnd"/>
            <w:r w:rsidRPr="00857E63">
              <w:rPr>
                <w:rFonts w:ascii="Times New Roman" w:eastAsia="Times New Roman" w:hAnsi="Times New Roman" w:cs="Times New Roman"/>
                <w:sz w:val="19"/>
                <w:lang w:val="en-US"/>
              </w:rPr>
              <w:t>-po-</w:t>
            </w:r>
            <w:proofErr w:type="spellStart"/>
            <w:r w:rsidRPr="00857E63">
              <w:rPr>
                <w:rFonts w:ascii="Times New Roman" w:eastAsia="Times New Roman" w:hAnsi="Times New Roman" w:cs="Times New Roman"/>
                <w:sz w:val="19"/>
                <w:lang w:val="en-US"/>
              </w:rPr>
              <w:t>organizacii</w:t>
            </w:r>
            <w:proofErr w:type="spellEnd"/>
            <w:r w:rsidRPr="00857E63">
              <w:rPr>
                <w:rFonts w:ascii="Times New Roman" w:eastAsia="Times New Roman" w:hAnsi="Times New Roman" w:cs="Times New Roman"/>
                <w:sz w:val="19"/>
                <w:lang w:val="en-US"/>
              </w:rPr>
              <w:t>-</w:t>
            </w:r>
            <w:proofErr w:type="spellStart"/>
            <w:r w:rsidRPr="00857E63">
              <w:rPr>
                <w:rFonts w:ascii="Times New Roman" w:eastAsia="Times New Roman" w:hAnsi="Times New Roman" w:cs="Times New Roman"/>
                <w:sz w:val="19"/>
                <w:lang w:val="en-US"/>
              </w:rPr>
              <w:t>i-planirovaniyu</w:t>
            </w:r>
            <w:proofErr w:type="spellEnd"/>
            <w:r w:rsidRPr="00857E63">
              <w:rPr>
                <w:rFonts w:ascii="Times New Roman" w:eastAsia="Times New Roman" w:hAnsi="Times New Roman" w:cs="Times New Roman"/>
                <w:sz w:val="19"/>
                <w:lang w:val="en-US"/>
              </w:rPr>
              <w:t xml:space="preserve"> </w:t>
            </w:r>
          </w:p>
        </w:tc>
        <w:tc>
          <w:tcPr>
            <w:tcW w:w="2127" w:type="dxa"/>
            <w:tcBorders>
              <w:top w:val="single" w:sz="8" w:space="0" w:color="000000"/>
              <w:left w:val="single" w:sz="8" w:space="0" w:color="000000"/>
              <w:bottom w:val="single" w:sz="8" w:space="0" w:color="000000"/>
              <w:right w:val="single" w:sz="8" w:space="0" w:color="000000"/>
            </w:tcBorders>
          </w:tcPr>
          <w:p w14:paraId="40B7A79A" w14:textId="77777777" w:rsidR="0025053C" w:rsidRDefault="00000000">
            <w:pPr>
              <w:spacing w:after="0"/>
            </w:pPr>
            <w:proofErr w:type="spellStart"/>
            <w:r>
              <w:rPr>
                <w:rFonts w:ascii="Times New Roman" w:eastAsia="Times New Roman" w:hAnsi="Times New Roman" w:cs="Times New Roman"/>
                <w:sz w:val="19"/>
              </w:rPr>
              <w:t>Ростов</w:t>
            </w:r>
            <w:proofErr w:type="spellEnd"/>
            <w:r>
              <w:rPr>
                <w:rFonts w:ascii="Times New Roman" w:eastAsia="Times New Roman" w:hAnsi="Times New Roman" w:cs="Times New Roman"/>
                <w:sz w:val="19"/>
              </w:rPr>
              <w:t>-на-</w:t>
            </w:r>
            <w:proofErr w:type="spellStart"/>
            <w:r>
              <w:rPr>
                <w:rFonts w:ascii="Times New Roman" w:eastAsia="Times New Roman" w:hAnsi="Times New Roman" w:cs="Times New Roman"/>
                <w:sz w:val="19"/>
              </w:rPr>
              <w:t>Дону,ДГТУ</w:t>
            </w:r>
            <w:proofErr w:type="spellEnd"/>
            <w:r>
              <w:rPr>
                <w:rFonts w:ascii="Times New Roman" w:eastAsia="Times New Roman" w:hAnsi="Times New Roman" w:cs="Times New Roman"/>
                <w:sz w:val="19"/>
              </w:rPr>
              <w:t xml:space="preserve">, 2018 </w:t>
            </w:r>
          </w:p>
        </w:tc>
        <w:tc>
          <w:tcPr>
            <w:tcW w:w="1253" w:type="dxa"/>
            <w:tcBorders>
              <w:top w:val="single" w:sz="8" w:space="0" w:color="000000"/>
              <w:left w:val="single" w:sz="8" w:space="0" w:color="000000"/>
              <w:bottom w:val="single" w:sz="8" w:space="0" w:color="000000"/>
              <w:right w:val="single" w:sz="12" w:space="0" w:color="000000"/>
            </w:tcBorders>
            <w:vAlign w:val="center"/>
          </w:tcPr>
          <w:p w14:paraId="60A59EA1" w14:textId="77777777" w:rsidR="0025053C" w:rsidRDefault="00000000">
            <w:pPr>
              <w:spacing w:after="0"/>
              <w:ind w:right="9"/>
              <w:jc w:val="center"/>
            </w:pPr>
            <w:r>
              <w:rPr>
                <w:rFonts w:ascii="Times New Roman" w:eastAsia="Times New Roman" w:hAnsi="Times New Roman" w:cs="Times New Roman"/>
                <w:sz w:val="19"/>
              </w:rPr>
              <w:t xml:space="preserve">ЭБС </w:t>
            </w:r>
          </w:p>
        </w:tc>
      </w:tr>
      <w:tr w:rsidR="0025053C" w14:paraId="73B1AF57" w14:textId="77777777">
        <w:trPr>
          <w:trHeight w:val="278"/>
        </w:trPr>
        <w:tc>
          <w:tcPr>
            <w:tcW w:w="9561" w:type="dxa"/>
            <w:gridSpan w:val="6"/>
            <w:tcBorders>
              <w:top w:val="single" w:sz="8" w:space="0" w:color="000000"/>
              <w:left w:val="single" w:sz="8" w:space="0" w:color="000000"/>
              <w:bottom w:val="single" w:sz="8" w:space="0" w:color="000000"/>
              <w:right w:val="single" w:sz="12" w:space="0" w:color="000000"/>
            </w:tcBorders>
          </w:tcPr>
          <w:p w14:paraId="7E112B29" w14:textId="77777777" w:rsidR="0025053C" w:rsidRDefault="00000000">
            <w:pPr>
              <w:spacing w:after="0"/>
              <w:ind w:right="23"/>
              <w:jc w:val="center"/>
            </w:pPr>
            <w:r>
              <w:rPr>
                <w:rFonts w:ascii="Times New Roman" w:eastAsia="Times New Roman" w:hAnsi="Times New Roman" w:cs="Times New Roman"/>
                <w:b/>
                <w:sz w:val="19"/>
              </w:rPr>
              <w:t>6.2. Перечень ресурсов информационно-телекоммуникационной сети "Интернет"</w:t>
            </w:r>
            <w:r>
              <w:rPr>
                <w:sz w:val="19"/>
              </w:rPr>
              <w:t xml:space="preserve"> </w:t>
            </w:r>
          </w:p>
        </w:tc>
      </w:tr>
      <w:tr w:rsidR="0025053C" w14:paraId="63AA259A" w14:textId="77777777">
        <w:trPr>
          <w:trHeight w:val="278"/>
        </w:trPr>
        <w:tc>
          <w:tcPr>
            <w:tcW w:w="9561" w:type="dxa"/>
            <w:gridSpan w:val="6"/>
            <w:tcBorders>
              <w:top w:val="single" w:sz="8" w:space="0" w:color="000000"/>
              <w:left w:val="single" w:sz="8" w:space="0" w:color="000000"/>
              <w:bottom w:val="single" w:sz="8" w:space="0" w:color="000000"/>
              <w:right w:val="single" w:sz="12" w:space="0" w:color="000000"/>
            </w:tcBorders>
          </w:tcPr>
          <w:p w14:paraId="02A088BB" w14:textId="77777777" w:rsidR="0025053C" w:rsidRDefault="00000000">
            <w:pPr>
              <w:spacing w:after="0"/>
            </w:pPr>
            <w:r>
              <w:rPr>
                <w:rFonts w:ascii="Times New Roman" w:eastAsia="Times New Roman" w:hAnsi="Times New Roman" w:cs="Times New Roman"/>
                <w:sz w:val="19"/>
              </w:rPr>
              <w:t>ЭБС "Научно-техническая библиотека ДГТУ" [https://ntb.donstu.ru], https://ntb.donstu.ru</w:t>
            </w:r>
            <w:r>
              <w:rPr>
                <w:sz w:val="19"/>
              </w:rPr>
              <w:t xml:space="preserve"> </w:t>
            </w:r>
          </w:p>
        </w:tc>
      </w:tr>
      <w:tr w:rsidR="0025053C" w14:paraId="4AD18E32" w14:textId="77777777">
        <w:trPr>
          <w:trHeight w:val="480"/>
        </w:trPr>
        <w:tc>
          <w:tcPr>
            <w:tcW w:w="9561" w:type="dxa"/>
            <w:gridSpan w:val="6"/>
            <w:tcBorders>
              <w:top w:val="single" w:sz="8" w:space="0" w:color="000000"/>
              <w:left w:val="single" w:sz="8" w:space="0" w:color="000000"/>
              <w:bottom w:val="single" w:sz="8" w:space="0" w:color="000000"/>
              <w:right w:val="single" w:sz="8" w:space="0" w:color="000000"/>
            </w:tcBorders>
          </w:tcPr>
          <w:p w14:paraId="11718394" w14:textId="77777777" w:rsidR="0025053C" w:rsidRDefault="00000000">
            <w:pPr>
              <w:spacing w:after="0"/>
            </w:pPr>
            <w:r>
              <w:rPr>
                <w:rFonts w:ascii="Times New Roman" w:eastAsia="Times New Roman" w:hAnsi="Times New Roman" w:cs="Times New Roman"/>
                <w:sz w:val="19"/>
              </w:rPr>
              <w:t>Официальная Россия – сервер органов государственной власти Российской Федерации [http://www.gov.ru], http://www.gov.ru</w:t>
            </w:r>
            <w:r>
              <w:rPr>
                <w:sz w:val="19"/>
              </w:rPr>
              <w:t xml:space="preserve"> </w:t>
            </w:r>
          </w:p>
        </w:tc>
      </w:tr>
      <w:tr w:rsidR="0025053C" w14:paraId="5CEAED84" w14:textId="77777777">
        <w:trPr>
          <w:trHeight w:val="278"/>
        </w:trPr>
        <w:tc>
          <w:tcPr>
            <w:tcW w:w="9561" w:type="dxa"/>
            <w:gridSpan w:val="6"/>
            <w:tcBorders>
              <w:top w:val="single" w:sz="8" w:space="0" w:color="000000"/>
              <w:left w:val="single" w:sz="8" w:space="0" w:color="000000"/>
              <w:bottom w:val="single" w:sz="8" w:space="0" w:color="000000"/>
              <w:right w:val="single" w:sz="8" w:space="0" w:color="000000"/>
            </w:tcBorders>
          </w:tcPr>
          <w:p w14:paraId="6448EE4D" w14:textId="77777777" w:rsidR="0025053C" w:rsidRDefault="00000000">
            <w:pPr>
              <w:spacing w:after="0"/>
              <w:ind w:right="38"/>
              <w:jc w:val="center"/>
            </w:pPr>
            <w:r>
              <w:rPr>
                <w:rFonts w:ascii="Times New Roman" w:eastAsia="Times New Roman" w:hAnsi="Times New Roman" w:cs="Times New Roman"/>
                <w:b/>
                <w:sz w:val="19"/>
              </w:rPr>
              <w:t>6.3.1 Перечень программного обеспечения</w:t>
            </w:r>
            <w:r>
              <w:rPr>
                <w:sz w:val="19"/>
              </w:rPr>
              <w:t xml:space="preserve"> </w:t>
            </w:r>
          </w:p>
        </w:tc>
      </w:tr>
      <w:tr w:rsidR="0025053C" w14:paraId="4AC461FD"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3BA6D039" w14:textId="77777777" w:rsidR="0025053C" w:rsidRDefault="00000000">
            <w:pPr>
              <w:spacing w:after="0"/>
              <w:ind w:right="29"/>
              <w:jc w:val="right"/>
            </w:pPr>
            <w:r>
              <w:rPr>
                <w:rFonts w:ascii="Times New Roman" w:eastAsia="Times New Roman" w:hAnsi="Times New Roman" w:cs="Times New Roman"/>
                <w:sz w:val="19"/>
              </w:rPr>
              <w:t>6.3.1.1</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098EEA6F" w14:textId="77777777" w:rsidR="0025053C" w:rsidRDefault="00000000">
            <w:pPr>
              <w:spacing w:after="0"/>
              <w:ind w:left="5"/>
            </w:pPr>
            <w:r>
              <w:rPr>
                <w:rFonts w:ascii="Times New Roman" w:eastAsia="Times New Roman" w:hAnsi="Times New Roman" w:cs="Times New Roman"/>
                <w:sz w:val="19"/>
              </w:rPr>
              <w:t>Операционная система WINDOWS и приложение MICROSOFT OFFICE.</w:t>
            </w:r>
            <w:r>
              <w:rPr>
                <w:sz w:val="19"/>
              </w:rPr>
              <w:t xml:space="preserve"> </w:t>
            </w:r>
          </w:p>
        </w:tc>
      </w:tr>
      <w:tr w:rsidR="0025053C" w14:paraId="172B16F7" w14:textId="77777777">
        <w:trPr>
          <w:trHeight w:val="279"/>
        </w:trPr>
        <w:tc>
          <w:tcPr>
            <w:tcW w:w="9561" w:type="dxa"/>
            <w:gridSpan w:val="6"/>
            <w:tcBorders>
              <w:top w:val="single" w:sz="8" w:space="0" w:color="000000"/>
              <w:left w:val="single" w:sz="8" w:space="0" w:color="000000"/>
              <w:bottom w:val="single" w:sz="8" w:space="0" w:color="000000"/>
              <w:right w:val="single" w:sz="8" w:space="0" w:color="000000"/>
            </w:tcBorders>
          </w:tcPr>
          <w:p w14:paraId="6AF0138E" w14:textId="77777777" w:rsidR="0025053C" w:rsidRDefault="00000000">
            <w:pPr>
              <w:spacing w:after="0"/>
              <w:ind w:right="36"/>
              <w:jc w:val="center"/>
            </w:pPr>
            <w:r>
              <w:rPr>
                <w:rFonts w:ascii="Times New Roman" w:eastAsia="Times New Roman" w:hAnsi="Times New Roman" w:cs="Times New Roman"/>
                <w:b/>
                <w:sz w:val="19"/>
              </w:rPr>
              <w:t>6.3.2 Перечень информационных справочных систем</w:t>
            </w:r>
            <w:r>
              <w:rPr>
                <w:sz w:val="19"/>
              </w:rPr>
              <w:t xml:space="preserve"> </w:t>
            </w:r>
          </w:p>
        </w:tc>
      </w:tr>
      <w:tr w:rsidR="0025053C" w14:paraId="648BBEF4"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6B1CB641" w14:textId="77777777" w:rsidR="0025053C" w:rsidRDefault="00000000">
            <w:pPr>
              <w:spacing w:after="0"/>
              <w:ind w:right="29"/>
              <w:jc w:val="right"/>
            </w:pPr>
            <w:r>
              <w:rPr>
                <w:rFonts w:ascii="Times New Roman" w:eastAsia="Times New Roman" w:hAnsi="Times New Roman" w:cs="Times New Roman"/>
                <w:sz w:val="19"/>
              </w:rPr>
              <w:t>6.3.2.1</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4788C21D" w14:textId="77777777" w:rsidR="0025053C" w:rsidRDefault="00000000">
            <w:pPr>
              <w:spacing w:after="0"/>
              <w:ind w:left="5"/>
            </w:pPr>
            <w:r>
              <w:rPr>
                <w:rFonts w:ascii="Times New Roman" w:eastAsia="Times New Roman" w:hAnsi="Times New Roman" w:cs="Times New Roman"/>
                <w:sz w:val="19"/>
              </w:rPr>
              <w:t>http://www.consultant.ru/ - СПС "Консультант Плюс"</w:t>
            </w:r>
            <w:r>
              <w:rPr>
                <w:sz w:val="19"/>
              </w:rPr>
              <w:t xml:space="preserve"> </w:t>
            </w:r>
          </w:p>
        </w:tc>
      </w:tr>
      <w:tr w:rsidR="0025053C" w14:paraId="30A04BC3"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60299079" w14:textId="77777777" w:rsidR="0025053C" w:rsidRDefault="00000000">
            <w:pPr>
              <w:spacing w:after="0"/>
              <w:ind w:right="29"/>
              <w:jc w:val="right"/>
            </w:pPr>
            <w:r>
              <w:rPr>
                <w:rFonts w:ascii="Times New Roman" w:eastAsia="Times New Roman" w:hAnsi="Times New Roman" w:cs="Times New Roman"/>
                <w:sz w:val="19"/>
              </w:rPr>
              <w:t>6.3.2.2</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35985922" w14:textId="77777777" w:rsidR="0025053C" w:rsidRDefault="00000000">
            <w:pPr>
              <w:spacing w:after="0"/>
              <w:ind w:left="5"/>
            </w:pPr>
            <w:r>
              <w:rPr>
                <w:rFonts w:ascii="Times New Roman" w:eastAsia="Times New Roman" w:hAnsi="Times New Roman" w:cs="Times New Roman"/>
                <w:sz w:val="19"/>
              </w:rPr>
              <w:t>http://e.lanbook.com - ЭБС «Лань»</w:t>
            </w:r>
            <w:r>
              <w:rPr>
                <w:sz w:val="19"/>
              </w:rPr>
              <w:t xml:space="preserve"> </w:t>
            </w:r>
          </w:p>
        </w:tc>
      </w:tr>
      <w:tr w:rsidR="0025053C" w14:paraId="437F03ED"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10874C96" w14:textId="77777777" w:rsidR="0025053C" w:rsidRDefault="00000000">
            <w:pPr>
              <w:spacing w:after="0"/>
              <w:ind w:right="29"/>
              <w:jc w:val="right"/>
            </w:pPr>
            <w:r>
              <w:rPr>
                <w:rFonts w:ascii="Times New Roman" w:eastAsia="Times New Roman" w:hAnsi="Times New Roman" w:cs="Times New Roman"/>
                <w:sz w:val="19"/>
              </w:rPr>
              <w:t>6.3.2.3</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3191DAAE" w14:textId="77777777" w:rsidR="0025053C" w:rsidRDefault="00000000">
            <w:pPr>
              <w:spacing w:after="0"/>
              <w:ind w:left="5"/>
            </w:pPr>
            <w:r>
              <w:rPr>
                <w:rFonts w:ascii="Times New Roman" w:eastAsia="Times New Roman" w:hAnsi="Times New Roman" w:cs="Times New Roman"/>
                <w:sz w:val="19"/>
              </w:rPr>
              <w:t xml:space="preserve">http://www.biblioclub.ru - ЭБС «Университетская библиотека </w:t>
            </w:r>
            <w:proofErr w:type="spellStart"/>
            <w:r>
              <w:rPr>
                <w:rFonts w:ascii="Times New Roman" w:eastAsia="Times New Roman" w:hAnsi="Times New Roman" w:cs="Times New Roman"/>
                <w:sz w:val="19"/>
              </w:rPr>
              <w:t>online</w:t>
            </w:r>
            <w:proofErr w:type="spellEnd"/>
            <w:r>
              <w:rPr>
                <w:rFonts w:ascii="Times New Roman" w:eastAsia="Times New Roman" w:hAnsi="Times New Roman" w:cs="Times New Roman"/>
                <w:sz w:val="19"/>
              </w:rPr>
              <w:t>»</w:t>
            </w:r>
            <w:r>
              <w:rPr>
                <w:sz w:val="19"/>
              </w:rPr>
              <w:t xml:space="preserve"> </w:t>
            </w:r>
          </w:p>
        </w:tc>
      </w:tr>
      <w:tr w:rsidR="0025053C" w14:paraId="01B89588"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7AC67635" w14:textId="77777777" w:rsidR="0025053C" w:rsidRDefault="00000000">
            <w:pPr>
              <w:spacing w:after="0"/>
              <w:ind w:right="29"/>
              <w:jc w:val="right"/>
            </w:pPr>
            <w:r>
              <w:rPr>
                <w:rFonts w:ascii="Times New Roman" w:eastAsia="Times New Roman" w:hAnsi="Times New Roman" w:cs="Times New Roman"/>
                <w:sz w:val="19"/>
              </w:rPr>
              <w:t>6.3.2.4</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2AB1CAAA" w14:textId="77777777" w:rsidR="0025053C" w:rsidRDefault="00000000">
            <w:pPr>
              <w:spacing w:after="0"/>
              <w:ind w:left="5"/>
            </w:pPr>
            <w:r>
              <w:rPr>
                <w:rFonts w:ascii="Times New Roman" w:eastAsia="Times New Roman" w:hAnsi="Times New Roman" w:cs="Times New Roman"/>
                <w:sz w:val="19"/>
              </w:rPr>
              <w:t>www.znanium.com - ЭБС «ZNANIUM.COM»</w:t>
            </w:r>
            <w:r>
              <w:rPr>
                <w:sz w:val="19"/>
              </w:rPr>
              <w:t xml:space="preserve"> </w:t>
            </w:r>
          </w:p>
        </w:tc>
      </w:tr>
      <w:tr w:rsidR="0025053C" w14:paraId="022D4FD0" w14:textId="77777777">
        <w:trPr>
          <w:trHeight w:val="288"/>
        </w:trPr>
        <w:tc>
          <w:tcPr>
            <w:tcW w:w="778" w:type="dxa"/>
            <w:gridSpan w:val="2"/>
            <w:tcBorders>
              <w:top w:val="single" w:sz="8" w:space="0" w:color="000000"/>
              <w:left w:val="single" w:sz="8" w:space="0" w:color="000000"/>
              <w:bottom w:val="single" w:sz="8" w:space="0" w:color="000000"/>
              <w:right w:val="single" w:sz="8" w:space="0" w:color="000000"/>
            </w:tcBorders>
          </w:tcPr>
          <w:p w14:paraId="214D379C" w14:textId="77777777" w:rsidR="0025053C" w:rsidRDefault="00000000">
            <w:pPr>
              <w:spacing w:after="0"/>
              <w:ind w:right="29"/>
              <w:jc w:val="right"/>
            </w:pPr>
            <w:r>
              <w:rPr>
                <w:rFonts w:ascii="Times New Roman" w:eastAsia="Times New Roman" w:hAnsi="Times New Roman" w:cs="Times New Roman"/>
                <w:sz w:val="19"/>
              </w:rPr>
              <w:t>6.3.2.5</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2A5B0DCE" w14:textId="77777777" w:rsidR="0025053C" w:rsidRDefault="00000000">
            <w:pPr>
              <w:spacing w:after="0"/>
              <w:ind w:left="5"/>
            </w:pPr>
            <w:r>
              <w:rPr>
                <w:rFonts w:ascii="Times New Roman" w:eastAsia="Times New Roman" w:hAnsi="Times New Roman" w:cs="Times New Roman"/>
                <w:sz w:val="19"/>
              </w:rPr>
              <w:t>http://ntb.donstu.ru/ - Электронно-библиотечная система НТБ ДГТУ</w:t>
            </w:r>
            <w:r>
              <w:rPr>
                <w:sz w:val="19"/>
              </w:rPr>
              <w:t xml:space="preserve"> </w:t>
            </w:r>
          </w:p>
        </w:tc>
      </w:tr>
      <w:tr w:rsidR="0025053C" w14:paraId="5CB91755" w14:textId="77777777">
        <w:trPr>
          <w:trHeight w:val="279"/>
        </w:trPr>
        <w:tc>
          <w:tcPr>
            <w:tcW w:w="778" w:type="dxa"/>
            <w:gridSpan w:val="2"/>
            <w:tcBorders>
              <w:top w:val="single" w:sz="8" w:space="0" w:color="000000"/>
              <w:left w:val="single" w:sz="8" w:space="0" w:color="000000"/>
              <w:bottom w:val="single" w:sz="8" w:space="0" w:color="000000"/>
              <w:right w:val="single" w:sz="8" w:space="0" w:color="000000"/>
            </w:tcBorders>
          </w:tcPr>
          <w:p w14:paraId="1F5B85FA" w14:textId="77777777" w:rsidR="0025053C" w:rsidRDefault="00000000">
            <w:pPr>
              <w:spacing w:after="0"/>
              <w:ind w:right="29"/>
              <w:jc w:val="right"/>
            </w:pPr>
            <w:r>
              <w:rPr>
                <w:rFonts w:ascii="Times New Roman" w:eastAsia="Times New Roman" w:hAnsi="Times New Roman" w:cs="Times New Roman"/>
                <w:sz w:val="19"/>
              </w:rPr>
              <w:t>6.3.2.6</w:t>
            </w:r>
            <w:r>
              <w:rPr>
                <w:sz w:val="19"/>
              </w:rPr>
              <w:t xml:space="preserve"> </w:t>
            </w:r>
          </w:p>
        </w:tc>
        <w:tc>
          <w:tcPr>
            <w:tcW w:w="8783" w:type="dxa"/>
            <w:gridSpan w:val="4"/>
            <w:tcBorders>
              <w:top w:val="single" w:sz="8" w:space="0" w:color="000000"/>
              <w:left w:val="single" w:sz="8" w:space="0" w:color="000000"/>
              <w:bottom w:val="single" w:sz="8" w:space="0" w:color="000000"/>
              <w:right w:val="single" w:sz="8" w:space="0" w:color="000000"/>
            </w:tcBorders>
          </w:tcPr>
          <w:p w14:paraId="152F9022" w14:textId="77777777" w:rsidR="0025053C" w:rsidRDefault="00000000">
            <w:pPr>
              <w:spacing w:after="0"/>
              <w:ind w:left="5"/>
            </w:pPr>
            <w:r>
              <w:rPr>
                <w:rFonts w:ascii="Times New Roman" w:eastAsia="Times New Roman" w:hAnsi="Times New Roman" w:cs="Times New Roman"/>
                <w:sz w:val="19"/>
              </w:rPr>
              <w:t>http://elibrary.ru/ - Научная электронная библиотека eLIBRARY.RU</w:t>
            </w:r>
            <w:r>
              <w:rPr>
                <w:sz w:val="19"/>
              </w:rPr>
              <w:t xml:space="preserve"> </w:t>
            </w:r>
          </w:p>
        </w:tc>
      </w:tr>
    </w:tbl>
    <w:p w14:paraId="43C0ED72" w14:textId="77777777" w:rsidR="0025053C" w:rsidRDefault="00000000">
      <w:pPr>
        <w:spacing w:after="0"/>
        <w:jc w:val="both"/>
      </w:pPr>
      <w:r>
        <w:rPr>
          <w:rFonts w:ascii="Times New Roman" w:eastAsia="Times New Roman" w:hAnsi="Times New Roman" w:cs="Times New Roman"/>
          <w:b/>
          <w:sz w:val="24"/>
        </w:rPr>
        <w:t xml:space="preserve"> </w:t>
      </w:r>
    </w:p>
    <w:sectPr w:rsidR="0025053C">
      <w:footerReference w:type="even" r:id="rId13"/>
      <w:footerReference w:type="default" r:id="rId14"/>
      <w:footerReference w:type="first" r:id="rId15"/>
      <w:pgSz w:w="11904" w:h="16838"/>
      <w:pgMar w:top="1138" w:right="838" w:bottom="1159" w:left="1560" w:header="720" w:footer="711"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78CFA" w14:textId="77777777" w:rsidR="00F052B7" w:rsidRDefault="00F052B7">
      <w:pPr>
        <w:spacing w:after="0" w:line="240" w:lineRule="auto"/>
      </w:pPr>
      <w:r>
        <w:separator/>
      </w:r>
    </w:p>
  </w:endnote>
  <w:endnote w:type="continuationSeparator" w:id="0">
    <w:p w14:paraId="465EDD89" w14:textId="77777777" w:rsidR="00F052B7" w:rsidRDefault="00F0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E886" w14:textId="77777777" w:rsidR="0025053C" w:rsidRDefault="002505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1ED3" w14:textId="77777777" w:rsidR="0025053C" w:rsidRDefault="002505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70E4" w14:textId="77777777" w:rsidR="0025053C" w:rsidRDefault="002505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45F7" w14:textId="77777777" w:rsidR="0025053C" w:rsidRDefault="00000000">
    <w:pPr>
      <w:spacing w:after="0"/>
      <w:ind w:right="8"/>
      <w:jc w:val="right"/>
    </w:pP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69F3" w14:textId="77777777" w:rsidR="0025053C" w:rsidRDefault="00000000">
    <w:pPr>
      <w:spacing w:after="0"/>
      <w:ind w:right="8"/>
      <w:jc w:val="right"/>
    </w:pP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5036" w14:textId="77777777" w:rsidR="0025053C" w:rsidRDefault="00000000">
    <w:pPr>
      <w:spacing w:after="0"/>
      <w:ind w:right="8"/>
      <w:jc w:val="right"/>
    </w:pP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2029B" w14:textId="77777777" w:rsidR="00F052B7" w:rsidRDefault="00F052B7">
      <w:pPr>
        <w:spacing w:after="0" w:line="240" w:lineRule="auto"/>
      </w:pPr>
      <w:r>
        <w:separator/>
      </w:r>
    </w:p>
  </w:footnote>
  <w:footnote w:type="continuationSeparator" w:id="0">
    <w:p w14:paraId="09E191A6" w14:textId="77777777" w:rsidR="00F052B7" w:rsidRDefault="00F05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8F7"/>
    <w:multiLevelType w:val="hybridMultilevel"/>
    <w:tmpl w:val="BA5E4D66"/>
    <w:lvl w:ilvl="0" w:tplc="AFF622E8">
      <w:start w:val="22"/>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E583E">
      <w:start w:val="1"/>
      <w:numFmt w:val="decimal"/>
      <w:lvlText w:val="%2."/>
      <w:lvlJc w:val="left"/>
      <w:pPr>
        <w:ind w:left="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FE2A0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00F0C">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16727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2E0B8">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CB108">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820664">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E47DC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9E551E"/>
    <w:multiLevelType w:val="hybridMultilevel"/>
    <w:tmpl w:val="6CB02CCA"/>
    <w:lvl w:ilvl="0" w:tplc="BF6881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69A6C">
      <w:start w:val="1"/>
      <w:numFmt w:val="decimal"/>
      <w:lvlText w:val="%2."/>
      <w:lvlJc w:val="left"/>
      <w:pPr>
        <w:ind w:left="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CEEDE">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2916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8BD8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5605D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2A78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6717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21630">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B306E3"/>
    <w:multiLevelType w:val="hybridMultilevel"/>
    <w:tmpl w:val="A47254B8"/>
    <w:lvl w:ilvl="0" w:tplc="7EF4EB2E">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CC0F0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DEA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FC9D8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C87A5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5A7AE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5C99F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4EF9F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F4818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AF44D0"/>
    <w:multiLevelType w:val="hybridMultilevel"/>
    <w:tmpl w:val="46024430"/>
    <w:lvl w:ilvl="0" w:tplc="342AC08E">
      <w:start w:val="2"/>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2E57D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684D9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38F8E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EFFC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5C994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760A9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64226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38B8A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4F52F1C"/>
    <w:multiLevelType w:val="hybridMultilevel"/>
    <w:tmpl w:val="FC48079A"/>
    <w:lvl w:ilvl="0" w:tplc="F6CC969A">
      <w:start w:val="10"/>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9CF3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6886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30A0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C0E6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A7E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C258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8C29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6058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5DF356F"/>
    <w:multiLevelType w:val="hybridMultilevel"/>
    <w:tmpl w:val="24A0932A"/>
    <w:lvl w:ilvl="0" w:tplc="46DE37C6">
      <w:start w:val="10"/>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04EB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EA0B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0272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4E74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7647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B89A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1EC0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78BE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821071"/>
    <w:multiLevelType w:val="hybridMultilevel"/>
    <w:tmpl w:val="DA7A3A40"/>
    <w:lvl w:ilvl="0" w:tplc="FB101FBC">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60924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B8373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3676D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00ABF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7A5E7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28B9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C0C9D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A48D8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AB7717E"/>
    <w:multiLevelType w:val="hybridMultilevel"/>
    <w:tmpl w:val="97EA74FC"/>
    <w:lvl w:ilvl="0" w:tplc="75B8ABA0">
      <w:start w:val="1"/>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896F4">
      <w:start w:val="1"/>
      <w:numFmt w:val="decimal"/>
      <w:lvlText w:val="%2."/>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407B20">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4EFD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C8239C">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CD606">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ECD3AA">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807EE2">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40626">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6C0349"/>
    <w:multiLevelType w:val="hybridMultilevel"/>
    <w:tmpl w:val="6CF8CB86"/>
    <w:lvl w:ilvl="0" w:tplc="8A3451B8">
      <w:start w:val="5"/>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E3B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02E0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5655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DC34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7C84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5A48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000F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28A4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E11740E"/>
    <w:multiLevelType w:val="hybridMultilevel"/>
    <w:tmpl w:val="0B4A96AE"/>
    <w:lvl w:ilvl="0" w:tplc="2DE891CE">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52806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740F7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00BB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9439B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A9F9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862D1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2CCAA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C92B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2093107"/>
    <w:multiLevelType w:val="hybridMultilevel"/>
    <w:tmpl w:val="32009E1C"/>
    <w:lvl w:ilvl="0" w:tplc="03540F4E">
      <w:start w:val="1"/>
      <w:numFmt w:val="bullet"/>
      <w:lvlText w:val="–"/>
      <w:lvlJc w:val="left"/>
      <w:pPr>
        <w:ind w:left="2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E28080A">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E94787A">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BFAEF72">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1AAD538">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ED43238">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E84F644">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D8A6BD6">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FFA6A94">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37654B7B"/>
    <w:multiLevelType w:val="hybridMultilevel"/>
    <w:tmpl w:val="E8B8917A"/>
    <w:lvl w:ilvl="0" w:tplc="A2C4CD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A0986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7A62F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B2291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10C17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26F4E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3AD80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48075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E117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79D48E6"/>
    <w:multiLevelType w:val="hybridMultilevel"/>
    <w:tmpl w:val="E1C28E52"/>
    <w:lvl w:ilvl="0" w:tplc="670A5F66">
      <w:start w:val="5"/>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1A0A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6DF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FA04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BC6D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4C4A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986C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4CD8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FEA7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3005D4"/>
    <w:multiLevelType w:val="hybridMultilevel"/>
    <w:tmpl w:val="6E46EC8C"/>
    <w:lvl w:ilvl="0" w:tplc="629A3AA0">
      <w:start w:val="1"/>
      <w:numFmt w:val="decimal"/>
      <w:lvlText w:val="%1"/>
      <w:lvlJc w:val="left"/>
      <w:pPr>
        <w:ind w:left="211"/>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1" w:tplc="8F262020">
      <w:start w:val="1"/>
      <w:numFmt w:val="lowerLetter"/>
      <w:lvlText w:val="%2"/>
      <w:lvlJc w:val="left"/>
      <w:pPr>
        <w:ind w:left="108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2" w:tplc="F0CC7FA8">
      <w:start w:val="1"/>
      <w:numFmt w:val="lowerRoman"/>
      <w:lvlText w:val="%3"/>
      <w:lvlJc w:val="left"/>
      <w:pPr>
        <w:ind w:left="180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3" w:tplc="B7688DC2">
      <w:start w:val="1"/>
      <w:numFmt w:val="decimal"/>
      <w:lvlText w:val="%4"/>
      <w:lvlJc w:val="left"/>
      <w:pPr>
        <w:ind w:left="252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4" w:tplc="B4AA7C1E">
      <w:start w:val="1"/>
      <w:numFmt w:val="lowerLetter"/>
      <w:lvlText w:val="%5"/>
      <w:lvlJc w:val="left"/>
      <w:pPr>
        <w:ind w:left="324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5" w:tplc="1FAC8882">
      <w:start w:val="1"/>
      <w:numFmt w:val="lowerRoman"/>
      <w:lvlText w:val="%6"/>
      <w:lvlJc w:val="left"/>
      <w:pPr>
        <w:ind w:left="396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6" w:tplc="81BEFB40">
      <w:start w:val="1"/>
      <w:numFmt w:val="decimal"/>
      <w:lvlText w:val="%7"/>
      <w:lvlJc w:val="left"/>
      <w:pPr>
        <w:ind w:left="468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7" w:tplc="90D6EB7A">
      <w:start w:val="1"/>
      <w:numFmt w:val="lowerLetter"/>
      <w:lvlText w:val="%8"/>
      <w:lvlJc w:val="left"/>
      <w:pPr>
        <w:ind w:left="540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lvl w:ilvl="8" w:tplc="277036AC">
      <w:start w:val="1"/>
      <w:numFmt w:val="lowerRoman"/>
      <w:lvlText w:val="%9"/>
      <w:lvlJc w:val="left"/>
      <w:pPr>
        <w:ind w:left="6120"/>
      </w:pPr>
      <w:rPr>
        <w:rFonts w:ascii="MS Gothic" w:eastAsia="MS Gothic" w:hAnsi="MS Gothic" w:cs="MS Gothic"/>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1751A64"/>
    <w:multiLevelType w:val="hybridMultilevel"/>
    <w:tmpl w:val="31C4851A"/>
    <w:lvl w:ilvl="0" w:tplc="C1489036">
      <w:start w:val="5"/>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B858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BC0A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5840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CC26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46A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C79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4CA7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78AD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65B643D"/>
    <w:multiLevelType w:val="hybridMultilevel"/>
    <w:tmpl w:val="9926F22E"/>
    <w:lvl w:ilvl="0" w:tplc="63702A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E6D55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3CA90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D8AA4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2E4DC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1E91D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3EC76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A8366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4A6BB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C035BF2"/>
    <w:multiLevelType w:val="hybridMultilevel"/>
    <w:tmpl w:val="285486A4"/>
    <w:lvl w:ilvl="0" w:tplc="C2CEDBA2">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740CA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40757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DAD12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DE0EE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8AC1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04D0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227CA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4004E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808015089">
    <w:abstractNumId w:val="13"/>
  </w:num>
  <w:num w:numId="2" w16cid:durableId="1355038278">
    <w:abstractNumId w:val="2"/>
  </w:num>
  <w:num w:numId="3" w16cid:durableId="1497266007">
    <w:abstractNumId w:val="3"/>
  </w:num>
  <w:num w:numId="4" w16cid:durableId="2071033120">
    <w:abstractNumId w:val="9"/>
  </w:num>
  <w:num w:numId="5" w16cid:durableId="1193885315">
    <w:abstractNumId w:val="6"/>
  </w:num>
  <w:num w:numId="6" w16cid:durableId="841049771">
    <w:abstractNumId w:val="16"/>
  </w:num>
  <w:num w:numId="7" w16cid:durableId="290406249">
    <w:abstractNumId w:val="15"/>
  </w:num>
  <w:num w:numId="8" w16cid:durableId="1109667011">
    <w:abstractNumId w:val="11"/>
  </w:num>
  <w:num w:numId="9" w16cid:durableId="2058385476">
    <w:abstractNumId w:val="7"/>
  </w:num>
  <w:num w:numId="10" w16cid:durableId="920800469">
    <w:abstractNumId w:val="1"/>
  </w:num>
  <w:num w:numId="11" w16cid:durableId="1986428423">
    <w:abstractNumId w:val="0"/>
  </w:num>
  <w:num w:numId="12" w16cid:durableId="2133285520">
    <w:abstractNumId w:val="8"/>
  </w:num>
  <w:num w:numId="13" w16cid:durableId="1567302452">
    <w:abstractNumId w:val="5"/>
  </w:num>
  <w:num w:numId="14" w16cid:durableId="610161319">
    <w:abstractNumId w:val="14"/>
  </w:num>
  <w:num w:numId="15" w16cid:durableId="570697499">
    <w:abstractNumId w:val="12"/>
  </w:num>
  <w:num w:numId="16" w16cid:durableId="533153841">
    <w:abstractNumId w:val="4"/>
  </w:num>
  <w:num w:numId="17" w16cid:durableId="633824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3C"/>
    <w:rsid w:val="0025053C"/>
    <w:rsid w:val="00857E63"/>
    <w:rsid w:val="00F05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42E1"/>
  <w15:docId w15:val="{EAF79436-8892-487D-8C7C-FDE35C9C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qFormat/>
    <w:pPr>
      <w:keepNext/>
      <w:keepLines/>
      <w:spacing w:after="5" w:line="271" w:lineRule="auto"/>
      <w:ind w:left="3076" w:right="300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1" w:lineRule="auto"/>
      <w:ind w:left="3076" w:right="3002"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54"/>
      <w:ind w:left="25" w:right="24" w:hanging="10"/>
    </w:pPr>
    <w:rPr>
      <w:rFonts w:ascii="MS Gothic" w:eastAsia="MS Gothic" w:hAnsi="MS Gothic" w:cs="MS Gothic"/>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6292</Words>
  <Characters>35868</Characters>
  <Application>Microsoft Office Word</Application>
  <DocSecurity>0</DocSecurity>
  <Lines>298</Lines>
  <Paragraphs>84</Paragraphs>
  <ScaleCrop>false</ScaleCrop>
  <Company/>
  <LinksUpToDate>false</LinksUpToDate>
  <CharactersWithSpaces>42076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Шевкуненко</dc:creator>
  <cp:keywords/>
  <cp:lastModifiedBy>Евгения Шевкуненко</cp:lastModifiedBy>
  <cp:revision>2</cp:revision>
  <dcterms:created xsi:type="dcterms:W3CDTF">2023-07-20T04:56:00Z</dcterms:created>
  <dcterms:modified xsi:type="dcterms:W3CDTF">2023-07-20T04:56:00Z</dcterms:modified>
</cp:coreProperties>
</file>