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3C4C6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F37604D" wp14:editId="1A765B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7D098CC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9A38B3D" wp14:editId="22217A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2C524" w14:textId="77777777" w:rsidR="006F6096" w:rsidRDefault="006F6096">
      <w:pPr>
        <w:sectPr w:rsidR="006F6096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14:paraId="5BD1D9A8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92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1C97EB3C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86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9665EF0" wp14:editId="67550B7B">
                <wp:extent cx="3037129" cy="30480"/>
                <wp:effectExtent l="0" t="0" r="0" b="0"/>
                <wp:docPr id="22440" name="Group 22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0908" name="Shape 3090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9" name="Shape 3090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0" name="Shape 3091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1" name="Shape 3091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2" name="Shape 3091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3" name="Shape 30913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4" name="Shape 30914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5" name="Shape 30915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6" name="Shape 30916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7" name="Shape 30917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2440" style="width:239.144pt;height:2.40002pt;mso-position-horizontal-relative:char;mso-position-vertical-relative:line" coordsize="30371,304">
                <v:shape id="Shape 3091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091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92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092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92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0923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0924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925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0926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927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0B28112D" w14:textId="77777777" w:rsidR="006F6096" w:rsidRDefault="004E4C5D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1B279D8D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14:paraId="59D3F885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2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14:paraId="33F1FF67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25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65DFDA46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57C590AF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39" w:line="259" w:lineRule="auto"/>
        <w:ind w:left="29"/>
      </w:pPr>
      <w:r>
        <w:t>Рабочая программа по дисциплине «Право интеллектуальной собственности»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14:paraId="514C80EF" w14:textId="77777777" w:rsidR="006F6096" w:rsidRDefault="004E4C5D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14:paraId="7EFB3839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06A8D607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2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16276CA3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017F757F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14:paraId="11CB392B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86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A655E9" wp14:editId="3C3A9886">
                <wp:extent cx="3037129" cy="33528"/>
                <wp:effectExtent l="0" t="0" r="0" b="0"/>
                <wp:docPr id="22442" name="Group 22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0928" name="Shape 3092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29" name="Shape 3092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0" name="Shape 3093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1" name="Shape 3093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2" name="Shape 3093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3" name="Shape 30933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4" name="Shape 30934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5" name="Shape 30935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6" name="Shape 30936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7" name="Shape 30937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2442" style="width:239.144pt;height:2.64001pt;mso-position-horizontal-relative:char;mso-position-vertical-relative:line" coordsize="30371,335">
                <v:shape id="Shape 3093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093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94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094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94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0943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0944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945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0946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0947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6F6096" w14:paraId="53A311AC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C5CEAA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5C1A4BB" w14:textId="77777777">
        <w:trPr>
          <w:trHeight w:val="116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9E58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7310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всестороннее рассмотрение модели правовой охраны и защиты объектов интеллектуальной собственности, сложившейся как на международном уровне, так и в Российской Федерации, путём ознакомления и анализа положений доктрины права интеллектуальной собственности в соотношении с нормами действующего российского законодательства, регулирующего данную область, а также норм соответствующих международных актов.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0D947B7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498"/>
        <w:gridCol w:w="7499"/>
      </w:tblGrid>
      <w:tr w:rsidR="006F6096" w14:paraId="400869A0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AA110A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4363DE53" w14:textId="77777777">
        <w:trPr>
          <w:trHeight w:val="281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8F73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1D06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Б1.В.ДВ.04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4F1D2D2" w14:textId="77777777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4DBC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F97D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04F643F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1C4E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B296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Правовое регулирование личных неимущественных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8A0CFF9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5C85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26F9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Правоприменительная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44413B03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7598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344B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Проектная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62B67CEE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1C40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9DD2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Проектная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4161F23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3AD2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659D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Правовое регулирование личных неимущественных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6AE8B0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6D35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5BD5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Правоприменительная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5E309AD3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94BA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784D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98AEC3A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0859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2C6A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421AFC9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5297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47D2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B03007C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1867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051E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8252E6B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6484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06EB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Подготовка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DC0B856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572659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14:paraId="60B0E7F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430F6" w14:paraId="3065BCA0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7479682" w14:textId="729ADB65" w:rsidR="004430F6" w:rsidRPr="00A02E25" w:rsidRDefault="004430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  <w:rPr>
                <w:b/>
              </w:rPr>
            </w:pPr>
            <w:bookmarkStart w:id="0" w:name="_Hlk140232971"/>
            <w:r>
              <w:rPr>
                <w:b/>
              </w:rPr>
              <w:t xml:space="preserve">ПК-1: </w:t>
            </w:r>
            <w:r w:rsidR="00A02E25" w:rsidRPr="00A02E25">
              <w:rPr>
                <w:b/>
              </w:rPr>
              <w:t>Способен оказывать юридическую помощь, осуществлять юридическое консультирование по вопросам частноправового регулирования отношений</w:t>
            </w:r>
            <w:bookmarkEnd w:id="0"/>
          </w:p>
        </w:tc>
      </w:tr>
      <w:tr w:rsidR="006F6096" w14:paraId="01E47F0D" w14:textId="77777777">
        <w:trPr>
          <w:trHeight w:val="75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CBCD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ind w:left="0" w:firstLine="0"/>
              <w:jc w:val="center"/>
            </w:pPr>
            <w:bookmarkStart w:id="1" w:name="_Hlk140232900"/>
            <w:r>
              <w:rPr>
                <w:b/>
              </w:rPr>
              <w:t>ПК-1.1: Разбирается в сфере регулирования общественных отношений по созданию и использованию результатов интеллектуальной деятельности, а также средств индивидуализации товаров и их производителей,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79673C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>действующего гражданского законодательства в сфере личных неимущественных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bookmarkEnd w:id="1"/>
      <w:tr w:rsidR="006F6096" w14:paraId="094CD131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ABC7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B780E09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1F28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1376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процессы формирования и развития институтов 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905B2CF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F6D6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3CA5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Законодательство, регулирующее отношения, по вопросам институтов 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82569E1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9952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CC16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Механизм правового регулировании отношений связанных с созданием и использованием результатов 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634CFEB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BE38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86EFF21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9395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9D00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сознавать взаимосвязь и взаимодействие институтов интеллектуальной собственности в системе объектов гражданских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A9FDD8F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E534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CBC4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Применять положения гражданского законодательства о правовом регулировании результатов 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46A411B3" w14:textId="77777777">
        <w:trPr>
          <w:trHeight w:val="47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3BB1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E7DF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Принимать аргументированные и обоснованные решения для вопросов, возникающих в юридической деятельности в применения результатов 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3BA1D19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7E21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66820987" w14:textId="77777777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B022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E633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методикой самостоятельного изучения и анализа правового регулирования институтов 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4313460D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46F5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F1FC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механизмом правового регулирования отношений связанных с созданием и использованием результатов 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32FE27A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3270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C39B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Способностью применять положения гражданского законодательства о правовом регулировании результатов 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F101B7E" w14:textId="77777777" w:rsidR="006F6096" w:rsidRDefault="004E4C5D">
      <w:pPr>
        <w:pStyle w:val="1"/>
        <w:tabs>
          <w:tab w:val="center" w:pos="1277"/>
          <w:tab w:val="center" w:pos="2775"/>
          <w:tab w:val="center" w:pos="4538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6F6096" w14:paraId="5450D7FE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B7AF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8B5B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433FF4E8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B1E4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5CFC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объекты интеллектуальной собственности;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FEECD6B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3414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CD25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права и обязанности авторов и владельцев объектов интеллектуальной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7BC0FBD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B4BF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E81F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собственности, способы защиты прав авторов и владельцев интеллектуальной собственности;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B910C0A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46BA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lastRenderedPageBreak/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29CA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особенности право обеспечения российского рынка интеллектуальной собственности;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248C340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78CC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0DAD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роль государства и права в согласовании экономических и инновационных интересов общества.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299E7D4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730D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A541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B87914D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F7D3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29E1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классифицировать объекты интеллектуальной собственности;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2633D91" w14:textId="77777777">
        <w:trPr>
          <w:trHeight w:val="2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E129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CCA2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анализировать структуру описания изобретения (полезной модели);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43D9488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23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6F6096" w14:paraId="7F2DB043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7E95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08B5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проводить поиск аналога и прототипа, используя базы данных и информационно справочные системы;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681335A5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FF4A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8626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оформлять права на объекты интеллектуальной собственности;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5D05614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DF84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B510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применять некоторые варианты расчета экономической эффективности внедрения объектов интеллектуальной собственности;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E9F5FE6" w14:textId="77777777">
        <w:trPr>
          <w:trHeight w:val="50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3239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A4E6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- грамотно предотвращать нарушения прав интеллектуальной собственности и осуществлять действия по защите прав интеллектуальной собственности 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6816134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ECC2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AC69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недобросовестной конкуренции и др.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96602CE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AD34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7CD9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BE5D22F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6451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6772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-терминологией в сфере осуществления интеллектуальной деятельности;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6C2441F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D25B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C089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применять некоторые варианты расчета экономической эффективности внедрения объектов интеллектуальной собственности;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4302616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C4D1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6B16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навыками работы с правовыми актами в сфере интеллектуальной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6321565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25" w:type="dxa"/>
        </w:tblCellMar>
        <w:tblLook w:val="04A0" w:firstRow="1" w:lastRow="0" w:firstColumn="1" w:lastColumn="0" w:noHBand="0" w:noVBand="1"/>
      </w:tblPr>
      <w:tblGrid>
        <w:gridCol w:w="958"/>
        <w:gridCol w:w="3203"/>
        <w:gridCol w:w="965"/>
        <w:gridCol w:w="696"/>
        <w:gridCol w:w="1119"/>
        <w:gridCol w:w="1369"/>
        <w:gridCol w:w="701"/>
        <w:gridCol w:w="1261"/>
      </w:tblGrid>
      <w:tr w:rsidR="006F6096" w14:paraId="540A0B6F" w14:textId="77777777">
        <w:trPr>
          <w:trHeight w:val="269"/>
        </w:trPr>
        <w:tc>
          <w:tcPr>
            <w:tcW w:w="83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7A6BCA2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3" w:firstLine="0"/>
              <w:jc w:val="right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6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4386F14" w14:textId="77777777" w:rsidR="006F6096" w:rsidRDefault="006F6096">
            <w:pPr>
              <w:spacing w:after="160" w:line="259" w:lineRule="auto"/>
              <w:ind w:left="0" w:firstLine="0"/>
            </w:pPr>
          </w:p>
        </w:tc>
      </w:tr>
      <w:tr w:rsidR="006F6096" w14:paraId="31FA5DD2" w14:textId="77777777">
        <w:trPr>
          <w:trHeight w:val="42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591D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9C4B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D97B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260D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AAAD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9E36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6080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Интер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F39D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D6B98C2" w14:textId="77777777">
        <w:trPr>
          <w:trHeight w:val="2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E190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3164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b/>
              </w:rPr>
              <w:t>Раздел 1. Общая часть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AA1F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5855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8013E" w14:textId="368A3DBC" w:rsidR="006F6096" w:rsidRDefault="006F60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45D5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CFCA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5D28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19AE0E0E" w14:textId="7777777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0180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69E4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Понятие, функции интеллектуальной деятельности.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4076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CD7E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49350" w14:textId="706F1C7A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430F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4335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79724AD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30AD5FA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BBC8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C2A4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516419D7" w14:textId="7777777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DEE0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14C3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Понятие, функции интеллектуальной деятельности.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5093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F176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10,8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2EDB8" w14:textId="71A46396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430F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6710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3E49FFF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37EC8C7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5180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8A9B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17EB8531" w14:textId="7777777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01BD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976B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Авторское право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C931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2B05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F5A8" w14:textId="4A8D67A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430F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70CE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05765F0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292814A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C988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4D27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35558809" w14:textId="7777777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15E6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E5DD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Авторское право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3008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946A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8C3FF" w14:textId="2DCE5CBE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430F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3D83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24799F6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68E3FBF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6279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AC00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076C2006" w14:textId="7777777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0A3A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3041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Права авторов, исполнителей и иных лиц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1296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DDA4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B1CA0" w14:textId="60C8AE2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430F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5E94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4B827F9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68658BE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645F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7BF8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41BC98F7" w14:textId="7777777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5489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DB9F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Патентное право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42A0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CF43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26349" w14:textId="0DCDF2CD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430F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7B7E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3827886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5FA82BE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868D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B2E5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45EA073F" w14:textId="77777777">
        <w:trPr>
          <w:trHeight w:val="1574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516C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751A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Право на селекционное достижение. Право на топологию интегральных микросхем. Право на секрет производства (ноу-хау). Право использования результатов интеллектуальной деятельности в составе единой технологии.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3E4E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17A7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2F2BB" w14:textId="30E853C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430F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6B3D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7F0D487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3BA300D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5392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EC50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50E25068" w14:textId="7777777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4C3F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EDC5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right="82" w:firstLine="0"/>
              <w:jc w:val="both"/>
            </w:pPr>
            <w:r>
              <w:t>Право на средства индивидуализации юридических лиц, товаров, работ, услуг и предприятий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8720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BC17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92E20" w14:textId="5BE2C0B3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4430F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B30D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3F9D1F7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09CDDC8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1B98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82AE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5A91EFE6" w14:textId="7777777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38EF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lastRenderedPageBreak/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10DE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Понятие,функции</w:t>
            </w:r>
            <w:proofErr w:type="spellEnd"/>
            <w:r>
              <w:t xml:space="preserve"> интеллектуальной деятельности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FEF4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C2B6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AAEE5" w14:textId="7E53EDAA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511E5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446C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2D5D2ED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6ADADE6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3B9C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B4B3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70BB88E1" w14:textId="77777777">
        <w:trPr>
          <w:trHeight w:val="922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D1FC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7D06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Патентное право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20BF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16D0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F7F48" w14:textId="74D19A9A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511E5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29E4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14:paraId="32C01C8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14:paraId="0F13737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1387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08C8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657F135A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6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955"/>
        <w:gridCol w:w="3395"/>
        <w:gridCol w:w="931"/>
        <w:gridCol w:w="687"/>
        <w:gridCol w:w="1052"/>
        <w:gridCol w:w="1378"/>
        <w:gridCol w:w="673"/>
        <w:gridCol w:w="1205"/>
      </w:tblGrid>
      <w:tr w:rsidR="006F6096" w14:paraId="19983FE4" w14:textId="77777777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6480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5F05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Патентное право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1EB2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653A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  <w:jc w:val="center"/>
            </w:pPr>
            <w:r>
              <w:t>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47235" w14:textId="2824EBED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511E5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E1FB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 xml:space="preserve">Л1.1 Л1.2 </w:t>
            </w:r>
          </w:p>
          <w:p w14:paraId="3284704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 xml:space="preserve">Л1.3Л2.1 </w:t>
            </w:r>
          </w:p>
          <w:p w14:paraId="1DD311E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5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1BB4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A8B2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3E2E6073" w14:textId="77777777">
        <w:trPr>
          <w:trHeight w:val="278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7CB9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96D4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Раздел 2. Особенная часть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2942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9E97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D6F0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8B38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D5D3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F341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5CF9CB54" w14:textId="77777777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6EC8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DAFB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Защита интеллектуальных прав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AFF2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B8F2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F9B1D" w14:textId="2B7B9ED1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511E5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EA08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 xml:space="preserve">Л1.1 Л1.2 </w:t>
            </w:r>
          </w:p>
          <w:p w14:paraId="1151DBD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 xml:space="preserve">Л1.3Л2.1 </w:t>
            </w:r>
          </w:p>
          <w:p w14:paraId="0C6AF3A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5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180B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3D7C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F6096" w14:paraId="4E1FAB3C" w14:textId="77777777">
        <w:trPr>
          <w:trHeight w:val="917"/>
        </w:trPr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A2DC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B35E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006F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8B52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7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9AD0D" w14:textId="408888D9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511E56">
              <w:rPr>
                <w:rFonts w:ascii="Calibri" w:eastAsia="Calibri" w:hAnsi="Calibri" w:cs="Calibri"/>
                <w:sz w:val="22"/>
              </w:rPr>
              <w:t>ПК-1.1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07B1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 xml:space="preserve">Л1.1 Л1.2 </w:t>
            </w:r>
          </w:p>
          <w:p w14:paraId="4FAE805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6" w:firstLine="0"/>
              <w:jc w:val="center"/>
            </w:pPr>
            <w:r>
              <w:t xml:space="preserve">Л1.3Л2.1 </w:t>
            </w:r>
          </w:p>
          <w:p w14:paraId="747D52E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5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3547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B671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2FF9059F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13" w:type="dxa"/>
        </w:tblCellMar>
        <w:tblLook w:val="04A0" w:firstRow="1" w:lastRow="0" w:firstColumn="1" w:lastColumn="0" w:noHBand="0" w:noVBand="1"/>
      </w:tblPr>
      <w:tblGrid>
        <w:gridCol w:w="10272"/>
      </w:tblGrid>
      <w:tr w:rsidR="006F6096" w14:paraId="280443FD" w14:textId="77777777">
        <w:trPr>
          <w:trHeight w:val="550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F59830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820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15C6072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10D6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E0675D0" w14:textId="77777777">
        <w:trPr>
          <w:trHeight w:val="1083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CAD17" w14:textId="77777777" w:rsidR="006F6096" w:rsidRDefault="004E4C5D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2924" w:firstLine="0"/>
            </w:pPr>
            <w:r>
              <w:lastRenderedPageBreak/>
              <w:t>Предмет, методы права интеллектуальной собственности. Концепции права интеллектуальной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5B8FD42" w14:textId="77777777" w:rsidR="006F6096" w:rsidRDefault="004E4C5D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right="2924" w:firstLine="0"/>
            </w:pPr>
            <w:r>
              <w:t>Принцип права интеллектуальной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3. Ограничения смежных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4D8A5C5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Срок действия смежных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5C3368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Нарушение авторских и смежных прав. Контрафактные экземпляры произведений и фонограмм.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A2D0980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Понятие, общая характеристика и классификация права интеллектуальной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CD262EB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Гражданско-правовые способы защиты авторских и смежных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29AF07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Промышленная собственность как правовая категория.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2CA1B1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Законодательство Российской Федерации об охране промышленной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B43F0C5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принципы, источники и значение патентного зава.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789DDE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3" w:lineRule="auto"/>
              <w:ind w:firstLine="0"/>
            </w:pPr>
            <w:r>
              <w:t>Объекты патентного права как результаты интеллектуальной деятельности, их признаки, отличие от объектов авторского права. Виды объектов патентного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64D217F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Условия патентоспособности изобретения.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80AC26D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Условия патентоспособности полезной модели.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D1BFC4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Условия патентоспособности промышленного образца.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CB698E5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Субъекты патентного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414691A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Оформление прав на изобретение, полезную модель, промышленный образец. Патентная форма охраны объекта промышленной собственности, ее особенности.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E10D11A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Сроки действия патента. Объем правовой охраны, предоставляемый патентом.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32B74C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получение патентного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2AECB2F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Приоритет изобретения, полезной модели, промышленного образца.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6B5851F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Патентование изобретения, полезной модели, промышленного образца за рубежом.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CC0AED6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Права авторов изобретений, полезных моделей, промышленных образцов.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700008A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Исключительное право на использование объекта патентного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217BD5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Ограничения исключительных прав на объекты промышленной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D988215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Договор об уступке патента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EC32217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Лицензионный договор, виды лицензий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EFFAA9E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59" w:lineRule="auto"/>
              <w:ind w:firstLine="0"/>
            </w:pPr>
            <w:r>
              <w:t>Обязанности патентообладателя.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413636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Прекращение действия патента.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C95BAE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Защита прав на объекты промышленной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0CF068A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Понятие селекции. Селекционное достижение как результат творческой деятельности селекционера: понятие, признаки, отличия от изобретений.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3AC9C1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Объекты селекционных достижений.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75AC110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Условия </w:t>
            </w:r>
            <w:proofErr w:type="spellStart"/>
            <w:r>
              <w:t>охраноспособности</w:t>
            </w:r>
            <w:proofErr w:type="spellEnd"/>
            <w:r>
              <w:t xml:space="preserve"> селекционного достижения.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AD5562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Субъекты права на селекционные достижения.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7B170E2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>Патентная форма охраны селекционного достижения. Объем правовой охраны, предоставляемой патентом на селекционное достижение.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447799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Сроки действия патента на селекционное достижение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AD1F32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получения патента на селекционное достижение.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A928951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Права автора селекционного достижения, не являющегося патентообладателем.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AAE58E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59" w:lineRule="auto"/>
              <w:ind w:firstLine="0"/>
            </w:pPr>
            <w:r>
              <w:t>Исключительные права обладателя патента на селекционное достижение.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355F9D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Уступка патента на селекционное достижение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7A1DA83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Лицензионный договор о предоставлении права использования селекционного достижения.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7488A36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Ограничения прав патентообладателя на селекционное достижение.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EB236A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Прекращение действия патента на селекционное достижение.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BBA85A2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Защита прав автора селекционного достижения и патентообладателя.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DA54F73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64" w:lineRule="auto"/>
              <w:ind w:firstLine="0"/>
            </w:pPr>
            <w:r>
              <w:t>Профессиональный секрет (ноу-хау) как сведения не-общедоступного (конфиденциального) характера, его особенности, отличие ноу-хау от иных объектов интеллектуальной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9E5C013" w14:textId="77777777" w:rsidR="006F6096" w:rsidRDefault="004E4C5D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Объектный состав ноу-хау.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8E28F65" w14:textId="77777777" w:rsidR="006F6096" w:rsidRDefault="006F60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0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50" w:type="dxa"/>
        </w:tblCellMar>
        <w:tblLook w:val="04A0" w:firstRow="1" w:lastRow="0" w:firstColumn="1" w:lastColumn="0" w:noHBand="0" w:noVBand="1"/>
      </w:tblPr>
      <w:tblGrid>
        <w:gridCol w:w="10276"/>
      </w:tblGrid>
      <w:tr w:rsidR="006F6096" w14:paraId="1C1E7585" w14:textId="77777777">
        <w:trPr>
          <w:trHeight w:val="17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3DF92" w14:textId="77777777" w:rsidR="006F6096" w:rsidRDefault="004E4C5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Сведения, которые не могут быть включены в состав ноу-хау.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7C4C1A1" w14:textId="77777777" w:rsidR="006F6096" w:rsidRDefault="004E4C5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firstLine="0"/>
            </w:pPr>
            <w:r>
              <w:t>Условия правовой охраны ноу-хау.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44EBF1" w14:textId="77777777" w:rsidR="006F6096" w:rsidRDefault="004E4C5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Права обладателей ноу-хау.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1C6E11" w14:textId="77777777" w:rsidR="006F6096" w:rsidRDefault="004E4C5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Лицензионный договор о передаче прав на профессиональные секреты.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2B76336" w14:textId="77777777" w:rsidR="006F6096" w:rsidRDefault="004E4C5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Защита прав обладателей профессиональных секретов.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065CAB6" w14:textId="77777777" w:rsidR="006F6096" w:rsidRDefault="004E4C5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Законодательство Российской Федерации о средствах индивидуализации участников гражданского оборота и производимых ими товаров, выполняемых работ, оказываемых услуг: история развития, современное состояние, пути совершенствования.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CDCCD63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F3B2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56702C4D" w14:textId="77777777">
        <w:trPr>
          <w:trHeight w:val="1290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02BB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Тестирование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05A537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440CE5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1.</w:t>
            </w:r>
            <w:proofErr w:type="gramStart"/>
            <w:r>
              <w:t>2.Авторское</w:t>
            </w:r>
            <w:proofErr w:type="gramEnd"/>
            <w:r>
              <w:t xml:space="preserve"> право.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5392F8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DE1504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1.     </w:t>
            </w:r>
            <w:proofErr w:type="gramStart"/>
            <w:r>
              <w:t>Объектами  авторского</w:t>
            </w:r>
            <w:proofErr w:type="gramEnd"/>
            <w:r>
              <w:t xml:space="preserve">  права  являются: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7D1351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а)  художественные</w:t>
            </w:r>
            <w:proofErr w:type="gramEnd"/>
            <w:r>
              <w:t xml:space="preserve">  произведения, научные открытия 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FEDAA6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б)  литературные</w:t>
            </w:r>
            <w:proofErr w:type="gramEnd"/>
            <w:r>
              <w:t xml:space="preserve">  произведения, идеи;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AE704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лекции, проповеди.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E17401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2.Авторским правом охраняются: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D02B7C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а) литературные произведения, фонограммы;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C52209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произведения изобразительного искусства;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5B8467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литературные, произведения изобразительного искусства.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9755EAA" w14:textId="77777777" w:rsidR="006F6096" w:rsidRDefault="004E4C5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224" w:firstLine="0"/>
            </w:pPr>
            <w:r>
              <w:t xml:space="preserve">Срок охраны имущественных прав </w:t>
            </w:r>
            <w:proofErr w:type="gramStart"/>
            <w:r>
              <w:t>автора :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66BD623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а) всю жизнь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6DDC9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всю жизнь и 70 лет после смерти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3B4ED1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всю жизнь и 5 0 лет после смерти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F96453" w14:textId="77777777" w:rsidR="006F6096" w:rsidRDefault="004E4C5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right="224" w:firstLine="0"/>
            </w:pPr>
            <w:r>
              <w:t>Документ, удостоверяющий имущественные права на фирменное наименование: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а) свидетельство;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08AA87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патент;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6E58D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в) </w:t>
            </w:r>
            <w:proofErr w:type="gramStart"/>
            <w:r>
              <w:t>договор 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3E5307FF" w14:textId="77777777" w:rsidR="006F6096" w:rsidRDefault="004E4C5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right="224" w:firstLine="0"/>
            </w:pPr>
            <w:r>
              <w:t>Авторское право возникает: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266A96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а) с момента возникновения идеи произведения;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77E10F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после регистрации произведения и получения свидетельства;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5CA15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с момента создания произведения.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EA5DAB3" w14:textId="77777777" w:rsidR="006F6096" w:rsidRDefault="004E4C5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right="224" w:firstLine="0"/>
            </w:pPr>
            <w:r>
              <w:t>Имущественные права на объект интеллектуальной собственности могут действовать неограниченно во времени: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а) изобретение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BC3CDE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торговая марка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C0198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полезная модель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1A0F3E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 w:right="3848" w:firstLine="0"/>
            </w:pPr>
            <w:r>
              <w:t>7) Какой критерий патентоспособности не применяется к полезной модели: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а) новизна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6B9381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изобретательский уровень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AAA898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промышленная применимость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B6BB7F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6" w:lineRule="auto"/>
              <w:ind w:left="0" w:right="5106" w:firstLine="0"/>
            </w:pPr>
            <w:r>
              <w:t xml:space="preserve">8.Количество </w:t>
            </w:r>
            <w:proofErr w:type="spellStart"/>
            <w:r>
              <w:t>международних</w:t>
            </w:r>
            <w:proofErr w:type="spellEnd"/>
            <w:r>
              <w:t xml:space="preserve"> соглашений в рамках </w:t>
            </w:r>
            <w:proofErr w:type="gramStart"/>
            <w:r>
              <w:t>ВОИС :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t>а) 23;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E7D857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25;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0757D4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27.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652A60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9.Термин охраны изобретения и охранный документ: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BB7AFE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а) 20 лет, патент;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0E4556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20 лет, свидетельство;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2AC855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20 лет, договор.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84347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10. </w:t>
            </w:r>
            <w:proofErr w:type="gramStart"/>
            <w:r>
              <w:t>Всемирная  организация</w:t>
            </w:r>
            <w:proofErr w:type="gramEnd"/>
            <w:r>
              <w:t xml:space="preserve">  интеллектуальной  собственности (ВОИС):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DCCB1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а) входит в состав Организации Объединенных Нации (ООН);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A67FB6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входит в состав Всемирной торговой организации (ВТО);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223CA2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является независимой организацией.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20DFA3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11.</w:t>
            </w:r>
            <w:proofErr w:type="gramStart"/>
            <w:r>
              <w:t>Нематериальными  актами</w:t>
            </w:r>
            <w:proofErr w:type="gramEnd"/>
            <w:r>
              <w:t xml:space="preserve">  считают: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4468C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а) деньги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4750DA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ценные бумаги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99E50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авторские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F45F89" w14:textId="77777777" w:rsidR="006F6096" w:rsidRDefault="004E4C5D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42" w:lineRule="auto"/>
              <w:ind w:firstLine="0"/>
            </w:pPr>
            <w:r>
              <w:t xml:space="preserve">Какая </w:t>
            </w:r>
            <w:proofErr w:type="gramStart"/>
            <w:r>
              <w:t>конвенция  охраняет</w:t>
            </w:r>
            <w:proofErr w:type="gramEnd"/>
            <w:r>
              <w:t xml:space="preserve">  промышленной  собственности: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а) Бернская;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01FFB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 Римская;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0BC979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Парижская.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E10D3A6" w14:textId="77777777" w:rsidR="006F6096" w:rsidRDefault="004E4C5D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proofErr w:type="gramStart"/>
            <w:r>
              <w:t>Год  принятия</w:t>
            </w:r>
            <w:proofErr w:type="gramEnd"/>
            <w:r>
              <w:t xml:space="preserve">  Бернской  конвенции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9465F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а)1886;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61791D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б)1888;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1429D1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в)1884.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390D60B" w14:textId="77777777" w:rsidR="006F6096" w:rsidRDefault="004E4C5D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  какой  из  представленных стран раньше  других  начали  выдавать  охранный  документ (патент) на изобретение: а) США;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8606AAE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2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226" w:type="dxa"/>
        </w:tblCellMar>
        <w:tblLook w:val="04A0" w:firstRow="1" w:lastRow="0" w:firstColumn="1" w:lastColumn="0" w:noHBand="0" w:noVBand="1"/>
      </w:tblPr>
      <w:tblGrid>
        <w:gridCol w:w="10276"/>
      </w:tblGrid>
      <w:tr w:rsidR="006F6096" w14:paraId="56A9FF67" w14:textId="77777777">
        <w:trPr>
          <w:trHeight w:val="750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94D7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б) Германия;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24E515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 Англия.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93081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15. В каком году начал действовать ВОИС: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0A9340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а) 1970;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63D4E0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б)1967;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8E6457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в)1975.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503509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0B3704A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1.3 Смежные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BA27B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891DE3B" w14:textId="77777777" w:rsidR="006F6096" w:rsidRDefault="004E4C5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2" w:lineRule="auto"/>
              <w:ind w:right="599" w:firstLine="0"/>
              <w:jc w:val="both"/>
            </w:pPr>
            <w:r>
              <w:t>Какие объекты не охраняются законодательством Российской Федерации об          интеллектуальной собственности?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t xml:space="preserve">а)   </w:t>
            </w:r>
            <w:proofErr w:type="gramEnd"/>
            <w:r>
              <w:t>топологии интегральных микросхем;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07865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б)  защита</w:t>
            </w:r>
            <w:proofErr w:type="gramEnd"/>
            <w:r>
              <w:t xml:space="preserve"> от недобросовестной конкуренции;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EB918F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в)  полезные</w:t>
            </w:r>
            <w:proofErr w:type="gramEnd"/>
            <w:r>
              <w:t xml:space="preserve"> модели;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DFF640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 xml:space="preserve">г)   </w:t>
            </w:r>
            <w:proofErr w:type="gramEnd"/>
            <w:r>
              <w:t>программы для ЭВМ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9ADC933" w14:textId="77777777" w:rsidR="006F6096" w:rsidRDefault="004E4C5D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3" w:lineRule="auto"/>
              <w:ind w:right="599" w:firstLine="0"/>
              <w:jc w:val="both"/>
            </w:pPr>
            <w:r>
              <w:t>В каком международном договоре перечисляются различные виды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охраняемых объектов интеллектуальной собственности, включая объекты, не       охраняемые российским законодательством об интеллектуальной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собственности?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0C5CC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 w:right="2429" w:firstLine="0"/>
            </w:pPr>
            <w:proofErr w:type="gramStart"/>
            <w:r>
              <w:t xml:space="preserve">а)   </w:t>
            </w:r>
            <w:proofErr w:type="gramEnd"/>
            <w:r>
              <w:t>в Стокгольмской Конвенции, учреждающей Всемирную организацию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интеллектуальной собственности 1967 г.;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50216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б)  в</w:t>
            </w:r>
            <w:proofErr w:type="gramEnd"/>
            <w:r>
              <w:t xml:space="preserve"> Парижской конвенции об охране промышленной собственности 1883 г.;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11F11F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в)  в</w:t>
            </w:r>
            <w:proofErr w:type="gramEnd"/>
            <w:r>
              <w:t xml:space="preserve"> Бернской конвенции об охране литературной и художественной собственности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01E40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1886 г.;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951D7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г)  Договоре</w:t>
            </w:r>
            <w:proofErr w:type="gramEnd"/>
            <w:r>
              <w:t xml:space="preserve"> ВОИС 1996 г. об авторском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A98E215" w14:textId="77777777" w:rsidR="006F6096" w:rsidRDefault="004E4C5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412" w:firstLine="0"/>
            </w:pPr>
            <w:r>
              <w:t>Распространяется ли режим вещных прав на объекты интеллектуальной       собственности?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62616C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 w:right="3398" w:firstLine="0"/>
            </w:pPr>
            <w:proofErr w:type="gramStart"/>
            <w:r>
              <w:t xml:space="preserve">а)   </w:t>
            </w:r>
            <w:proofErr w:type="gramEnd"/>
            <w:r>
              <w:t>нет, на эти объекты распространяется режим       исключительных прав;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б)  да;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E4466E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в)  нет</w:t>
            </w:r>
            <w:proofErr w:type="gramEnd"/>
            <w:r>
              <w:t>, права на эти объекты не охраняются в Российской Федерации;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12D400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 xml:space="preserve">г)   </w:t>
            </w:r>
            <w:proofErr w:type="gramEnd"/>
            <w:r>
              <w:t>нет, за исключением топологий интегральных микросхем.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FE33A5" w14:textId="77777777" w:rsidR="006F6096" w:rsidRDefault="004E4C5D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right="412" w:firstLine="0"/>
            </w:pPr>
            <w:r>
              <w:t>Все ли объекты интеллектуальной собственности являются результатами        творческой деятельности?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t xml:space="preserve">а)   </w:t>
            </w:r>
            <w:proofErr w:type="gramEnd"/>
            <w:r>
              <w:t>да;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10186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б)  нет</w:t>
            </w:r>
            <w:proofErr w:type="gramEnd"/>
            <w:r>
              <w:t>, исключение составляют, например, фонограммы и некоторые другие объекты;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284407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05" w:firstLine="0"/>
              <w:jc w:val="both"/>
            </w:pPr>
            <w:proofErr w:type="gramStart"/>
            <w:r>
              <w:t>в)  нет</w:t>
            </w:r>
            <w:proofErr w:type="gramEnd"/>
            <w:r>
              <w:t>, объекты интеллектуальной собственности не являются результатами творческой деятельности;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г)   да, за исключением полезных моделей.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728980A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7FB1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96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3C4711E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DAD0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ОМ (ОС) прилагается в виде отдельного документа.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475F2F58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4319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92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A1FF299" w14:textId="77777777">
        <w:trPr>
          <w:trHeight w:val="17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8135E" w14:textId="77777777" w:rsidR="006F6096" w:rsidRDefault="004E4C5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Вопросы для собеседования.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FBD32B" w14:textId="77777777" w:rsidR="006F6096" w:rsidRDefault="004E4C5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Комплект тестовых заданий.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E0E02D" w14:textId="77777777" w:rsidR="006F6096" w:rsidRDefault="004E4C5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Вопросы для проведения устного опроса.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0050A18" w14:textId="77777777" w:rsidR="006F6096" w:rsidRDefault="004E4C5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Темы докладов.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611C59" w14:textId="77777777" w:rsidR="006F6096" w:rsidRDefault="004E4C5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Темы для проведения дискуссия.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89762B" w14:textId="77777777" w:rsidR="006F6096" w:rsidRDefault="004E4C5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Перечень тем для написания эссе.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88748EF" w14:textId="77777777" w:rsidR="006F6096" w:rsidRDefault="004E4C5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Решение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05AF39" w14:textId="77777777" w:rsidR="006F6096" w:rsidRDefault="004E4C5D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proofErr w:type="spellStart"/>
            <w:r>
              <w:t>Комплектконтрольныхвопросов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6AAD011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13" w:type="dxa"/>
        </w:tblCellMar>
        <w:tblLook w:val="04A0" w:firstRow="1" w:lastRow="0" w:firstColumn="1" w:lastColumn="0" w:noHBand="0" w:noVBand="1"/>
      </w:tblPr>
      <w:tblGrid>
        <w:gridCol w:w="684"/>
        <w:gridCol w:w="1925"/>
        <w:gridCol w:w="4077"/>
        <w:gridCol w:w="2223"/>
        <w:gridCol w:w="1363"/>
      </w:tblGrid>
      <w:tr w:rsidR="006F6096" w14:paraId="70E9C3F3" w14:textId="77777777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1FCF90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989B1DE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F35A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22F84DC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94A9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222929C" w14:textId="77777777">
        <w:trPr>
          <w:trHeight w:val="27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8A50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F8B0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9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5523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F536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E9CC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CD2069D" w14:textId="77777777">
        <w:trPr>
          <w:trHeight w:val="2895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F233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lastRenderedPageBreak/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7E0A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Алексеева О.Л., </w:t>
            </w:r>
          </w:p>
          <w:p w14:paraId="5BD3674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Ворожевич</w:t>
            </w:r>
            <w:proofErr w:type="spellEnd"/>
            <w:r>
              <w:t xml:space="preserve"> А.С., </w:t>
            </w:r>
          </w:p>
          <w:p w14:paraId="582DD02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3" w:lineRule="auto"/>
              <w:ind w:left="7" w:firstLine="0"/>
            </w:pPr>
            <w:proofErr w:type="spellStart"/>
            <w:r>
              <w:t>Гринь</w:t>
            </w:r>
            <w:proofErr w:type="spellEnd"/>
            <w:r>
              <w:t xml:space="preserve"> Е.С., Демкина А.В., Корнеев В.А., </w:t>
            </w:r>
          </w:p>
          <w:p w14:paraId="70966AC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 xml:space="preserve">Крашенинников П.В., </w:t>
            </w:r>
          </w:p>
          <w:p w14:paraId="558C8BD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Молотников</w:t>
            </w:r>
            <w:proofErr w:type="spellEnd"/>
            <w:r>
              <w:t xml:space="preserve"> А.Е., </w:t>
            </w:r>
          </w:p>
          <w:p w14:paraId="0BDCE49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Мурзин Д.В., </w:t>
            </w:r>
          </w:p>
          <w:p w14:paraId="343B0F0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Нагродская</w:t>
            </w:r>
            <w:proofErr w:type="spellEnd"/>
            <w:r>
              <w:t xml:space="preserve"> В.Б., </w:t>
            </w:r>
          </w:p>
          <w:p w14:paraId="58BCA85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Новоселова Л.А., </w:t>
            </w:r>
          </w:p>
          <w:p w14:paraId="58938DF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right="65" w:firstLine="0"/>
              <w:jc w:val="both"/>
            </w:pPr>
            <w:proofErr w:type="spellStart"/>
            <w:r>
              <w:t>Рузакова</w:t>
            </w:r>
            <w:proofErr w:type="spellEnd"/>
            <w:r>
              <w:t xml:space="preserve"> О.А., </w:t>
            </w:r>
            <w:proofErr w:type="spellStart"/>
            <w:r>
              <w:t>Снегур</w:t>
            </w:r>
            <w:proofErr w:type="spellEnd"/>
            <w:r>
              <w:t xml:space="preserve"> А.А., Усольцева С.В., Фабричный С.Ю.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A0D9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ПРАВО ИНТЕЛЛЕКТУАЛЬНОЙ </w:t>
            </w:r>
          </w:p>
          <w:p w14:paraId="0FA7C03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 xml:space="preserve">СОБСТВЕННОСТИ. Т.4. ПАТЕНТНОЕ ПРАВО. </w:t>
            </w:r>
          </w:p>
          <w:p w14:paraId="31866CA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УЧЕБНИК: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D02242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2630859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https://www.iprbookshop.ru/94619.html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2B56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Москва: Статут,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5C9F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0546E82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6F6096" w14:paraId="7F86B964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030E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169F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BAE6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DA42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FD2C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E31F25A" w14:textId="77777777">
        <w:trPr>
          <w:trHeight w:val="113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336F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1D6A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Костенко М.А., Лупандина О.А.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40AC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8" w:lineRule="auto"/>
              <w:ind w:left="34" w:firstLine="0"/>
            </w:pPr>
            <w:r>
              <w:t xml:space="preserve">ОСНОВЫ ПРАВА ИНТЕЛЛЕКТУАЛЬНОЙ СОБСТВЕННОСТИ. УЧЕБНОЕ ПОСОБИЕ: </w:t>
            </w:r>
          </w:p>
          <w:p w14:paraId="214D31E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9814A8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016144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https://www.iprbookshop.ru/87739.html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5012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right="409" w:firstLine="0"/>
              <w:jc w:val="both"/>
            </w:pPr>
            <w:r>
              <w:t>Издательство Южного федерального университета,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AC7D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33A517E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B3FB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7FAD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Шаблова</w:t>
            </w:r>
            <w:proofErr w:type="spellEnd"/>
            <w:r>
              <w:t xml:space="preserve"> Е. Г., </w:t>
            </w:r>
            <w:proofErr w:type="spellStart"/>
            <w:r>
              <w:t>Жевняк</w:t>
            </w:r>
            <w:proofErr w:type="spellEnd"/>
            <w:r>
              <w:t xml:space="preserve"> О. В., Соснин А.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FD0A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7" w:lineRule="auto"/>
              <w:ind w:left="34" w:firstLine="0"/>
              <w:jc w:val="both"/>
            </w:pPr>
            <w:r>
              <w:t xml:space="preserve">Право интеллектуальной собственности: учебное наглядное </w:t>
            </w:r>
            <w:proofErr w:type="gramStart"/>
            <w:r>
              <w:t>пособие :</w:t>
            </w:r>
            <w:proofErr w:type="gramEnd"/>
            <w:r>
              <w:t xml:space="preserve">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B14140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C51DC7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https://e.lanbook.com/book/231743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46FD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ФЛИНТА,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463E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DBF6657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512C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776FB4DD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5FAF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983A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CD19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0AC7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48C8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6775CEBE" w14:textId="77777777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A675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C35F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Ворожевич</w:t>
            </w:r>
            <w:proofErr w:type="spellEnd"/>
            <w:r>
              <w:t xml:space="preserve"> А.С., </w:t>
            </w:r>
          </w:p>
          <w:p w14:paraId="700F6D7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Гринь</w:t>
            </w:r>
            <w:proofErr w:type="spellEnd"/>
            <w:r>
              <w:t xml:space="preserve"> О.С., Корнеев </w:t>
            </w:r>
          </w:p>
          <w:p w14:paraId="1AE7708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В.А., Михайлов С.В., </w:t>
            </w:r>
          </w:p>
          <w:p w14:paraId="3BD4E67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Новикова Н.А., </w:t>
            </w:r>
          </w:p>
          <w:p w14:paraId="7199A9D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Новоселова Л.А., </w:t>
            </w:r>
          </w:p>
          <w:p w14:paraId="2F154B5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Орлова В.В., Орлова </w:t>
            </w:r>
          </w:p>
          <w:p w14:paraId="5EF7FEE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Е.Д., Пашкова Е.Ю., </w:t>
            </w:r>
            <w:proofErr w:type="spellStart"/>
            <w:r>
              <w:t>Рузакова</w:t>
            </w:r>
            <w:proofErr w:type="spellEnd"/>
            <w:r>
              <w:t xml:space="preserve"> О.А., Ульянова Е.В.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BBE6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ПРАВО ИНТЕЛЛЕКТУАЛЬНОЙ </w:t>
            </w:r>
          </w:p>
          <w:p w14:paraId="56C3B23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СОБСТВЕННОСТИ. ТОМ 3. СРЕДСТВА </w:t>
            </w:r>
          </w:p>
          <w:p w14:paraId="2C9877C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>ИНДИВИДУАЛИЗАЦИИ. УЧЕБНИК: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03866B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ECA18C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https://www.iprbookshop.ru/81120.html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58C71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Статут,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9B87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2F6EE54" w14:textId="7777777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94D5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958F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Энтин</w:t>
            </w:r>
            <w:proofErr w:type="spellEnd"/>
            <w:r>
              <w:t xml:space="preserve"> В.Л.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73C2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ИНТЕЛЛЕКТУАЛЬНАЯ СОБСТВЕННОСТЬ В </w:t>
            </w:r>
          </w:p>
          <w:p w14:paraId="321B42A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ПРАВЕ ЕВРОПЕЙСКОГО СОЮЗА: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AD94AE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D1B3CE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https://www.iprbookshop.ru/81112.html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C8AF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Статут,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B004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7A9E6A1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1BF0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8D5340B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170C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138C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CB92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825A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91D4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2BEB8A08" w14:textId="77777777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A3826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905D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0C7B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6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14:paraId="11EA9871" w14:textId="77777777" w:rsidR="006F6096" w:rsidRPr="004430F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4430F6">
              <w:rPr>
                <w:lang w:val="en-US"/>
              </w:rPr>
              <w:t xml:space="preserve"> </w:t>
            </w:r>
            <w:r>
              <w:t>указания</w:t>
            </w:r>
            <w:r w:rsidRPr="004430F6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6FE6DC2C" w14:textId="77777777" w:rsidR="006F6096" w:rsidRPr="004430F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4430F6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06997BE0" w14:textId="77777777" w:rsidR="006F6096" w:rsidRPr="004430F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4430F6">
              <w:rPr>
                <w:lang w:val="en-US"/>
              </w:rPr>
              <w:t xml:space="preserve">https://ntb.donstu.ru/content/rukovodstvo-dlya- </w:t>
            </w:r>
            <w:proofErr w:type="spellStart"/>
            <w:r w:rsidRPr="004430F6">
              <w:rPr>
                <w:lang w:val="en-US"/>
              </w:rPr>
              <w:t>prepodavateley-po-organizacii-i-planirovaniyu</w:t>
            </w:r>
            <w:proofErr w:type="spellEnd"/>
            <w:r w:rsidRPr="004430F6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1E57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CDCB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5AD792D3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B27E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5087C30D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89FC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6DAE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, ЭБС "Научно-техническая библиотека ДГТУ" [https://ntb.donstu.ru]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750864F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2B759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8469E" w:rsidRPr="00B8035F" w14:paraId="2DF85306" w14:textId="77777777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529CB" w14:textId="77777777" w:rsidR="0048469E" w:rsidRDefault="0048469E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1153B" w14:textId="77777777" w:rsidR="0048469E" w:rsidRPr="00B8035F" w:rsidRDefault="0048469E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48469E" w:rsidRPr="00B8035F" w14:paraId="74FAA8FE" w14:textId="77777777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5D7CF" w14:textId="77777777" w:rsidR="0048469E" w:rsidRDefault="0048469E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4F6BE" w14:textId="77777777" w:rsidR="0048469E" w:rsidRPr="00B8035F" w:rsidRDefault="0048469E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48469E" w:rsidRPr="00B8035F" w14:paraId="411C527F" w14:textId="77777777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20D89" w14:textId="77777777" w:rsidR="0048469E" w:rsidRDefault="0048469E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E24F3" w14:textId="77777777" w:rsidR="0048469E" w:rsidRPr="00B8035F" w:rsidRDefault="0048469E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48469E" w:rsidRPr="00B8035F" w14:paraId="51F0E521" w14:textId="77777777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5B244" w14:textId="77777777" w:rsidR="0048469E" w:rsidRDefault="0048469E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4DCA0" w14:textId="77777777" w:rsidR="0048469E" w:rsidRPr="00B8035F" w:rsidRDefault="0048469E" w:rsidP="00825CB2">
            <w:pPr>
              <w:ind w:left="-5"/>
            </w:pPr>
            <w:r w:rsidRPr="00B8035F">
              <w:t>7-Zip</w:t>
            </w:r>
          </w:p>
        </w:tc>
      </w:tr>
      <w:tr w:rsidR="006F6096" w14:paraId="550B0337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D484A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2" w:name="_GoBack"/>
            <w:bookmarkEnd w:id="2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4A25506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747F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1D482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45D855FC" w14:textId="77777777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479D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2B22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63800290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76EA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lastRenderedPageBreak/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CC8C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DAA3233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F4107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E86E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2618A0D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47FA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3160C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555CF1D4" w14:textId="77777777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9D75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6C41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109735E0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9B6458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DBFA46E" w14:textId="77777777">
        <w:trPr>
          <w:trHeight w:val="69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A8B53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7D3B59D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3C90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507A8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0B43BDAE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B0BFF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805D0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для проведения учебных занятий, предусмотренных программой бакалавриата.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588680B3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069C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66ED4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(проектор,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3269F556" w14:textId="77777777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42A05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CD73D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25F5A43C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right w:w="49" w:type="dxa"/>
        </w:tblCellMar>
        <w:tblLook w:val="04A0" w:firstRow="1" w:lastRow="0" w:firstColumn="1" w:lastColumn="0" w:noHBand="0" w:noVBand="1"/>
      </w:tblPr>
      <w:tblGrid>
        <w:gridCol w:w="10272"/>
      </w:tblGrid>
      <w:tr w:rsidR="006F6096" w14:paraId="2EE29816" w14:textId="77777777">
        <w:trPr>
          <w:trHeight w:val="271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BAA49EB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F6096" w14:paraId="53CCB28A" w14:textId="77777777">
        <w:trPr>
          <w:trHeight w:val="10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1440E" w14:textId="77777777" w:rsidR="006F6096" w:rsidRDefault="004E4C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 значительной степени добиться упорядочения знаний по дисциплине "Право интеллектуальной собственности" позволит 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данные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EEA2FB9" w14:textId="77777777" w:rsidR="006F6096" w:rsidRDefault="004E4C5D">
      <w:pPr>
        <w:ind w:left="29" w:right="28"/>
      </w:pPr>
      <w:r>
        <w:t>Для того чтобы сориентироваться в массиве нормативных правовых актов, официальных актах высших судебных органов, документах судебной практики следует обратиться к перечню рекомендуемой литературы.</w:t>
      </w:r>
      <w:r>
        <w:rPr>
          <w:rFonts w:ascii="Calibri" w:eastAsia="Calibri" w:hAnsi="Calibri" w:cs="Calibri"/>
        </w:rPr>
        <w:t xml:space="preserve"> </w:t>
      </w:r>
    </w:p>
    <w:p w14:paraId="2935B303" w14:textId="77777777" w:rsidR="006F6096" w:rsidRDefault="004E4C5D">
      <w:pPr>
        <w:ind w:left="29" w:right="28"/>
      </w:pPr>
      <w:r>
        <w:t xml:space="preserve">Поэтому в процессе самостоятельной работы, при подготовке к аудиторным занятиям, к экзамену, а также при написании эссе, подготовке научных докладов необходимо уточнять действие изучаемого нормативно-правового акта по времени. </w:t>
      </w:r>
    </w:p>
    <w:p w14:paraId="0C2135A9" w14:textId="77777777" w:rsidR="006F6096" w:rsidRDefault="004E4C5D">
      <w:pPr>
        <w:ind w:left="29" w:right="28"/>
      </w:pPr>
      <w:r>
        <w:t xml:space="preserve">Целесообразно использовать </w:t>
      </w:r>
      <w:proofErr w:type="gramStart"/>
      <w:r>
        <w:t>возможности ,</w:t>
      </w:r>
      <w:proofErr w:type="gramEnd"/>
      <w:r>
        <w:t xml:space="preserve"> «Консультант Плюс».</w:t>
      </w:r>
      <w:r>
        <w:rPr>
          <w:rFonts w:ascii="Calibri" w:eastAsia="Calibri" w:hAnsi="Calibri" w:cs="Calibri"/>
        </w:rPr>
        <w:t xml:space="preserve"> </w:t>
      </w:r>
    </w:p>
    <w:p w14:paraId="71145761" w14:textId="77777777" w:rsidR="006F6096" w:rsidRDefault="004E4C5D">
      <w:pPr>
        <w:ind w:left="29" w:right="28"/>
      </w:pPr>
      <w:r>
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</w:r>
      <w:r>
        <w:rPr>
          <w:rFonts w:ascii="Calibri" w:eastAsia="Calibri" w:hAnsi="Calibri" w:cs="Calibri"/>
        </w:rPr>
        <w:t xml:space="preserve"> </w:t>
      </w:r>
    </w:p>
    <w:p w14:paraId="34690CEA" w14:textId="77777777" w:rsidR="006F6096" w:rsidRDefault="004E4C5D">
      <w:pPr>
        <w:ind w:left="29" w:right="28"/>
      </w:pPr>
      <w:r>
        <w:t>При преподавании дисциплины «Право интеллектуальной собственности» используются следующие типы лекционных занятий:</w:t>
      </w:r>
      <w:r>
        <w:rPr>
          <w:rFonts w:ascii="Calibri" w:eastAsia="Calibri" w:hAnsi="Calibri" w:cs="Calibri"/>
        </w:rPr>
        <w:t xml:space="preserve"> </w:t>
      </w:r>
    </w:p>
    <w:p w14:paraId="3D213D68" w14:textId="77777777" w:rsidR="006F6096" w:rsidRDefault="004E4C5D">
      <w:pPr>
        <w:spacing w:after="26"/>
        <w:ind w:left="29" w:right="28"/>
      </w:pPr>
      <w:r>
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российского законодательства, сложившейся судебной практики; поиска путей их разрешения);</w:t>
      </w:r>
      <w:r>
        <w:rPr>
          <w:rFonts w:ascii="Calibri" w:eastAsia="Calibri" w:hAnsi="Calibri" w:cs="Calibri"/>
        </w:rPr>
        <w:t xml:space="preserve"> </w:t>
      </w:r>
    </w:p>
    <w:p w14:paraId="3F3D94CD" w14:textId="77777777" w:rsidR="006F6096" w:rsidRDefault="004E4C5D">
      <w:pPr>
        <w:ind w:left="29" w:right="28"/>
      </w:pPr>
      <w:r>
        <w:t xml:space="preserve"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</w:t>
      </w:r>
      <w:proofErr w:type="spellStart"/>
      <w:r>
        <w:t>чтопозволяет</w:t>
      </w:r>
      <w:proofErr w:type="spellEnd"/>
      <w:r>
        <w:t xml:space="preserve"> формировать соответствующие навыки и умения, воспитывает личностное отношение к содержанию обучения).</w:t>
      </w:r>
      <w:r>
        <w:rPr>
          <w:rFonts w:ascii="Calibri" w:eastAsia="Calibri" w:hAnsi="Calibri" w:cs="Calibri"/>
        </w:rPr>
        <w:t xml:space="preserve"> </w:t>
      </w:r>
      <w:r>
        <w:t xml:space="preserve"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правовых категорий, обращать внимание на поставленные преподавателем проблемы, выводы, различные научные подходы. </w:t>
      </w:r>
    </w:p>
    <w:p w14:paraId="38824408" w14:textId="77777777" w:rsidR="006F6096" w:rsidRDefault="004E4C5D">
      <w:pPr>
        <w:ind w:left="29" w:right="28"/>
      </w:pPr>
      <w:r>
        <w:t>Желательно в рабочих тетрадях оставлять поля для последующей самостоятельной работы.</w:t>
      </w:r>
      <w:r>
        <w:rPr>
          <w:rFonts w:ascii="Calibri" w:eastAsia="Calibri" w:hAnsi="Calibri" w:cs="Calibri"/>
        </w:rPr>
        <w:t xml:space="preserve"> </w:t>
      </w:r>
    </w:p>
    <w:p w14:paraId="7878AC49" w14:textId="77777777" w:rsidR="006F6096" w:rsidRDefault="004E4C5D">
      <w:pPr>
        <w:ind w:left="29" w:right="28"/>
      </w:pPr>
      <w:r>
        <w:t>Практические занятия нацелены на формирование и развитие профессиональных компетенций студентов в рамках изучения дисциплины. По дисциплине «Право интеллектуальной собственности» используются следующие формы оценки компетенций:</w:t>
      </w:r>
      <w:r>
        <w:rPr>
          <w:rFonts w:ascii="Calibri" w:eastAsia="Calibri" w:hAnsi="Calibri" w:cs="Calibri"/>
        </w:rPr>
        <w:t xml:space="preserve"> </w:t>
      </w:r>
      <w:r>
        <w:t>1. Собеседование</w:t>
      </w:r>
      <w:r>
        <w:rPr>
          <w:rFonts w:ascii="Calibri" w:eastAsia="Calibri" w:hAnsi="Calibri" w:cs="Calibri"/>
        </w:rPr>
        <w:t xml:space="preserve"> </w:t>
      </w:r>
    </w:p>
    <w:p w14:paraId="4876745D" w14:textId="77777777" w:rsidR="006F6096" w:rsidRDefault="004E4C5D">
      <w:pPr>
        <w:numPr>
          <w:ilvl w:val="0"/>
          <w:numId w:val="1"/>
        </w:numPr>
        <w:ind w:right="28" w:hanging="192"/>
      </w:pPr>
      <w:r>
        <w:t>Тестирование</w:t>
      </w:r>
      <w:r>
        <w:rPr>
          <w:rFonts w:ascii="Calibri" w:eastAsia="Calibri" w:hAnsi="Calibri" w:cs="Calibri"/>
        </w:rPr>
        <w:t xml:space="preserve"> </w:t>
      </w:r>
    </w:p>
    <w:p w14:paraId="035AF9C4" w14:textId="77777777" w:rsidR="006F6096" w:rsidRDefault="004E4C5D">
      <w:pPr>
        <w:numPr>
          <w:ilvl w:val="0"/>
          <w:numId w:val="1"/>
        </w:numPr>
        <w:ind w:right="28" w:hanging="192"/>
      </w:pPr>
      <w:r>
        <w:t>Устный опрос</w:t>
      </w:r>
      <w:r>
        <w:rPr>
          <w:rFonts w:ascii="Calibri" w:eastAsia="Calibri" w:hAnsi="Calibri" w:cs="Calibri"/>
        </w:rPr>
        <w:t xml:space="preserve"> </w:t>
      </w:r>
    </w:p>
    <w:p w14:paraId="542C8FD8" w14:textId="77777777" w:rsidR="006F6096" w:rsidRDefault="004E4C5D">
      <w:pPr>
        <w:numPr>
          <w:ilvl w:val="0"/>
          <w:numId w:val="1"/>
        </w:numPr>
        <w:ind w:right="28" w:hanging="192"/>
      </w:pPr>
      <w:r>
        <w:t>Доклад</w:t>
      </w:r>
      <w:r>
        <w:rPr>
          <w:rFonts w:ascii="Calibri" w:eastAsia="Calibri" w:hAnsi="Calibri" w:cs="Calibri"/>
        </w:rPr>
        <w:t xml:space="preserve"> </w:t>
      </w:r>
    </w:p>
    <w:p w14:paraId="4C9741C9" w14:textId="77777777" w:rsidR="006F6096" w:rsidRDefault="004E4C5D">
      <w:pPr>
        <w:numPr>
          <w:ilvl w:val="0"/>
          <w:numId w:val="1"/>
        </w:numPr>
        <w:ind w:right="28" w:hanging="192"/>
      </w:pPr>
      <w:r>
        <w:t>Дискуссия</w:t>
      </w:r>
      <w:r>
        <w:rPr>
          <w:rFonts w:ascii="Calibri" w:eastAsia="Calibri" w:hAnsi="Calibri" w:cs="Calibri"/>
        </w:rPr>
        <w:t xml:space="preserve"> </w:t>
      </w:r>
    </w:p>
    <w:p w14:paraId="61C3A092" w14:textId="77777777" w:rsidR="006F6096" w:rsidRDefault="004E4C5D">
      <w:pPr>
        <w:numPr>
          <w:ilvl w:val="0"/>
          <w:numId w:val="1"/>
        </w:numPr>
        <w:ind w:right="28" w:hanging="192"/>
      </w:pPr>
      <w:r>
        <w:t>Эссе</w:t>
      </w:r>
      <w:r>
        <w:rPr>
          <w:rFonts w:ascii="Calibri" w:eastAsia="Calibri" w:hAnsi="Calibri" w:cs="Calibri"/>
        </w:rPr>
        <w:t xml:space="preserve"> </w:t>
      </w:r>
    </w:p>
    <w:p w14:paraId="28F3F81A" w14:textId="77777777" w:rsidR="006F6096" w:rsidRDefault="004E4C5D">
      <w:pPr>
        <w:numPr>
          <w:ilvl w:val="0"/>
          <w:numId w:val="1"/>
        </w:numPr>
        <w:ind w:right="28" w:hanging="192"/>
      </w:pPr>
      <w:r>
        <w:t>Контрольные вопросы</w:t>
      </w:r>
      <w:r>
        <w:rPr>
          <w:rFonts w:ascii="Calibri" w:eastAsia="Calibri" w:hAnsi="Calibri" w:cs="Calibri"/>
        </w:rPr>
        <w:t xml:space="preserve"> </w:t>
      </w:r>
    </w:p>
    <w:p w14:paraId="3281C8F9" w14:textId="77777777" w:rsidR="006F6096" w:rsidRDefault="004E4C5D">
      <w:pPr>
        <w:spacing w:after="1" w:line="236" w:lineRule="auto"/>
        <w:ind w:left="29" w:right="28"/>
        <w:jc w:val="both"/>
      </w:pPr>
      <w:r>
        <w:t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</w:r>
      <w:r>
        <w:rPr>
          <w:rFonts w:ascii="Calibri" w:eastAsia="Calibri" w:hAnsi="Calibri" w:cs="Calibri"/>
        </w:rPr>
        <w:t xml:space="preserve"> </w:t>
      </w:r>
    </w:p>
    <w:p w14:paraId="3807D5E5" w14:textId="77777777" w:rsidR="006F6096" w:rsidRDefault="004E4C5D">
      <w:pPr>
        <w:ind w:left="29" w:right="28"/>
      </w:pPr>
      <w:r>
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</w:r>
      <w:r>
        <w:rPr>
          <w:rFonts w:ascii="Calibri" w:eastAsia="Calibri" w:hAnsi="Calibri" w:cs="Calibri"/>
        </w:rPr>
        <w:t xml:space="preserve"> </w:t>
      </w:r>
    </w:p>
    <w:p w14:paraId="1FA57913" w14:textId="77777777" w:rsidR="006F6096" w:rsidRDefault="004E4C5D">
      <w:pPr>
        <w:spacing w:after="38" w:line="236" w:lineRule="auto"/>
        <w:ind w:left="29" w:right="28"/>
        <w:jc w:val="both"/>
      </w:pPr>
      <w:r>
        <w:t>Для решения тестовых заданий необходимо предварительно изучить нормативную и специальную литературу по рассматриваемой теме. 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</w:r>
      <w:proofErr w:type="spellStart"/>
      <w:r>
        <w:t>ные</w:t>
      </w:r>
      <w:proofErr w:type="spellEnd"/>
      <w:r>
        <w:t>) ответ (ответы).</w:t>
      </w:r>
      <w:r>
        <w:rPr>
          <w:rFonts w:ascii="Calibri" w:eastAsia="Calibri" w:hAnsi="Calibri" w:cs="Calibri"/>
        </w:rPr>
        <w:t xml:space="preserve"> </w:t>
      </w:r>
    </w:p>
    <w:p w14:paraId="2A22A14D" w14:textId="77777777" w:rsidR="006F6096" w:rsidRDefault="004E4C5D">
      <w:pPr>
        <w:spacing w:after="29"/>
        <w:ind w:left="29" w:right="28"/>
      </w:pPr>
      <w:r>
        <w:t>Устный опрос - метод контроля, позволяющий не только опрашивать и контролировать знания обучающихся, но и сразу же поправлять, повторять и закреплять знания, умения и навыки.</w:t>
      </w:r>
      <w:r>
        <w:rPr>
          <w:rFonts w:ascii="Calibri" w:eastAsia="Calibri" w:hAnsi="Calibri" w:cs="Calibri"/>
        </w:rPr>
        <w:t xml:space="preserve"> </w:t>
      </w:r>
    </w:p>
    <w:p w14:paraId="0D92C0D2" w14:textId="77777777" w:rsidR="006F6096" w:rsidRDefault="004E4C5D">
      <w:pPr>
        <w:ind w:left="29" w:right="28"/>
      </w:pPr>
      <w:r>
        <w:lastRenderedPageBreak/>
        <w:t>Эссе/доклад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</w:r>
      <w:r>
        <w:rPr>
          <w:rFonts w:ascii="Calibri" w:eastAsia="Calibri" w:hAnsi="Calibri" w:cs="Calibri"/>
        </w:rPr>
        <w:t xml:space="preserve"> </w:t>
      </w:r>
    </w:p>
    <w:p w14:paraId="51FBF475" w14:textId="77777777" w:rsidR="006F6096" w:rsidRDefault="004E4C5D">
      <w:pPr>
        <w:ind w:left="29" w:right="28"/>
      </w:pPr>
      <w:r>
        <w:t>Дискуссия - средство проверки умений применять полученные знания для решения задач определенного типа по теме или разделу.</w:t>
      </w:r>
      <w:r>
        <w:rPr>
          <w:rFonts w:ascii="Calibri" w:eastAsia="Calibri" w:hAnsi="Calibri" w:cs="Calibri"/>
        </w:rPr>
        <w:t xml:space="preserve"> </w:t>
      </w:r>
    </w:p>
    <w:p w14:paraId="49DE00DF" w14:textId="77777777" w:rsidR="006F6096" w:rsidRDefault="004E4C5D">
      <w:pPr>
        <w:spacing w:after="29"/>
        <w:ind w:left="29" w:right="28"/>
      </w:pPr>
      <w:r>
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</w:t>
      </w:r>
      <w:r>
        <w:rPr>
          <w:rFonts w:ascii="Calibri" w:eastAsia="Calibri" w:hAnsi="Calibri" w:cs="Calibri"/>
        </w:rPr>
        <w:t xml:space="preserve"> </w:t>
      </w:r>
    </w:p>
    <w:p w14:paraId="64D45914" w14:textId="77777777" w:rsidR="006F6096" w:rsidRDefault="004E4C5D">
      <w:pPr>
        <w:spacing w:after="1" w:line="236" w:lineRule="auto"/>
        <w:ind w:left="29" w:right="28"/>
        <w:jc w:val="both"/>
      </w:pPr>
      <w:r>
        <w:t>На втором этапе – аудиторном занятии – идет публичное обсуждение дискуссионных вопросов. Дискуссия как интерактивная форма обучения предполагает проведение научных дебатов. Хорошо проведенная дискуссия имеет большую обучающую и воспитательную ценность.</w:t>
      </w:r>
      <w:r>
        <w:rPr>
          <w:rFonts w:ascii="Calibri" w:eastAsia="Calibri" w:hAnsi="Calibri" w:cs="Calibri"/>
        </w:rPr>
        <w:t xml:space="preserve"> </w:t>
      </w:r>
    </w:p>
    <w:p w14:paraId="416A4DF3" w14:textId="77777777" w:rsidR="006F6096" w:rsidRDefault="004E4C5D">
      <w:pPr>
        <w:ind w:left="29" w:right="28"/>
      </w:pPr>
      <w:r>
        <w:t>Проводимые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</w:t>
      </w:r>
      <w:r>
        <w:rPr>
          <w:rFonts w:ascii="Calibri" w:eastAsia="Calibri" w:hAnsi="Calibri" w:cs="Calibri"/>
        </w:rPr>
        <w:t xml:space="preserve"> </w:t>
      </w:r>
    </w:p>
    <w:p w14:paraId="263D3C85" w14:textId="77777777" w:rsidR="006F6096" w:rsidRDefault="004E4C5D">
      <w:pPr>
        <w:spacing w:after="356"/>
        <w:ind w:left="29" w:right="28"/>
      </w:pPr>
      <w:r>
        <w:t>Контрольные вопросы - средство проверки умений применять полученные знания для решения задач определенного типа по теме или раздел</w:t>
      </w:r>
      <w:r>
        <w:rPr>
          <w:rFonts w:ascii="Calibri" w:eastAsia="Calibri" w:hAnsi="Calibri" w:cs="Calibri"/>
        </w:rPr>
        <w:t xml:space="preserve"> </w:t>
      </w:r>
    </w:p>
    <w:p w14:paraId="16477A9C" w14:textId="77777777" w:rsidR="006F6096" w:rsidRDefault="004E4C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6F6096">
      <w:headerReference w:type="even" r:id="rId12"/>
      <w:headerReference w:type="default" r:id="rId13"/>
      <w:headerReference w:type="first" r:id="rId14"/>
      <w:pgSz w:w="11909" w:h="16838"/>
      <w:pgMar w:top="612" w:right="523" w:bottom="793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473FC" w14:textId="77777777" w:rsidR="00D00386" w:rsidRDefault="00D00386">
      <w:pPr>
        <w:spacing w:after="0" w:line="240" w:lineRule="auto"/>
      </w:pPr>
      <w:r>
        <w:separator/>
      </w:r>
    </w:p>
  </w:endnote>
  <w:endnote w:type="continuationSeparator" w:id="0">
    <w:p w14:paraId="7B0CBE6C" w14:textId="77777777" w:rsidR="00D00386" w:rsidRDefault="00D0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3B0A7" w14:textId="77777777" w:rsidR="00D00386" w:rsidRDefault="00D00386">
      <w:pPr>
        <w:spacing w:after="0" w:line="240" w:lineRule="auto"/>
      </w:pPr>
      <w:r>
        <w:separator/>
      </w:r>
    </w:p>
  </w:footnote>
  <w:footnote w:type="continuationSeparator" w:id="0">
    <w:p w14:paraId="29150D95" w14:textId="77777777" w:rsidR="00D00386" w:rsidRDefault="00D00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9E42F" w14:textId="77777777" w:rsidR="006F6096" w:rsidRDefault="006F6096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8414A" w14:textId="77777777" w:rsidR="006F6096" w:rsidRDefault="006F6096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19975" w14:textId="77777777" w:rsidR="006F6096" w:rsidRDefault="006F6096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B4AB9" w14:textId="79A4EA72" w:rsidR="006F6096" w:rsidRDefault="004E4C5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8"/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8469E" w:rsidRPr="0048469E">
      <w:rPr>
        <w:noProof/>
        <w:color w:val="C0C0C0"/>
        <w:sz w:val="16"/>
      </w:rPr>
      <w:t>12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FBE97" w14:textId="1DA00AA8" w:rsidR="006F6096" w:rsidRDefault="004E4C5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8469E" w:rsidRPr="0048469E">
      <w:rPr>
        <w:noProof/>
        <w:color w:val="C0C0C0"/>
        <w:sz w:val="16"/>
      </w:rPr>
      <w:t>11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E735C" w14:textId="77777777" w:rsidR="006F6096" w:rsidRDefault="004E4C5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562E"/>
    <w:multiLevelType w:val="hybridMultilevel"/>
    <w:tmpl w:val="F03CBA38"/>
    <w:lvl w:ilvl="0" w:tplc="6EF29DA6">
      <w:start w:val="1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BE41A2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A84619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0B02EA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37AEE6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0D6C1B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A38867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50E3EF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C2C421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DE0FD0"/>
    <w:multiLevelType w:val="hybridMultilevel"/>
    <w:tmpl w:val="A65EED02"/>
    <w:lvl w:ilvl="0" w:tplc="22E882DA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9F6695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B38984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932AF2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E06B8B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79699C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CD2BA8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E28E52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674451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4A75E2"/>
    <w:multiLevelType w:val="hybridMultilevel"/>
    <w:tmpl w:val="5BC63150"/>
    <w:lvl w:ilvl="0" w:tplc="36AA6C58">
      <w:start w:val="2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9182C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3069D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C08C9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6C6E5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C8E59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EC2A7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F0699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346A2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B50213"/>
    <w:multiLevelType w:val="hybridMultilevel"/>
    <w:tmpl w:val="9820898E"/>
    <w:lvl w:ilvl="0" w:tplc="A9E08F26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0520D6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912E91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1A6C60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FF278B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E30DBE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9A83D2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C0E3E4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7E0241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B15B54"/>
    <w:multiLevelType w:val="hybridMultilevel"/>
    <w:tmpl w:val="EB688C96"/>
    <w:lvl w:ilvl="0" w:tplc="F24872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8EC9CB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B44140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EEA6A9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3169A9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A8AD17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27EAA6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79CE5E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C56AA0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27175D5"/>
    <w:multiLevelType w:val="hybridMultilevel"/>
    <w:tmpl w:val="9EFE17D8"/>
    <w:lvl w:ilvl="0" w:tplc="372AB2E0">
      <w:start w:val="4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3CEEF5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F20581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6A8AB2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07ABC0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95C512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FF8D94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AE0EC0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572549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ECB270C"/>
    <w:multiLevelType w:val="hybridMultilevel"/>
    <w:tmpl w:val="6FE4185A"/>
    <w:lvl w:ilvl="0" w:tplc="924A894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15E3C0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ED89C4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938DE0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74C2A2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6D4699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5F6A93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D14F88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48A0FC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B27259"/>
    <w:multiLevelType w:val="hybridMultilevel"/>
    <w:tmpl w:val="1ABA9E60"/>
    <w:lvl w:ilvl="0" w:tplc="37ECCF3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ACA09C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9E8F10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34A292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F74BDC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392967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096E53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FBE7DE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1967F5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66F611E"/>
    <w:multiLevelType w:val="hybridMultilevel"/>
    <w:tmpl w:val="160E54D6"/>
    <w:lvl w:ilvl="0" w:tplc="032C0AF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6481F9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33E74F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47AE1B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9D06E7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1E2661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45C7AF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038B51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BCE097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96"/>
    <w:rsid w:val="004430F6"/>
    <w:rsid w:val="0048469E"/>
    <w:rsid w:val="004E4C5D"/>
    <w:rsid w:val="00511E56"/>
    <w:rsid w:val="006F6096"/>
    <w:rsid w:val="008523C6"/>
    <w:rsid w:val="008A033E"/>
    <w:rsid w:val="00A02E25"/>
    <w:rsid w:val="00C751D7"/>
    <w:rsid w:val="00D0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9992D"/>
  <w15:docId w15:val="{47332B10-A4AE-452F-BE02-4451DAAA8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7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3386</Words>
  <Characters>19301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Пивнева Галина Владимировна</cp:lastModifiedBy>
  <cp:revision>7</cp:revision>
  <dcterms:created xsi:type="dcterms:W3CDTF">2023-07-14T08:08:00Z</dcterms:created>
  <dcterms:modified xsi:type="dcterms:W3CDTF">2023-07-19T06:53:00Z</dcterms:modified>
</cp:coreProperties>
</file>