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97" w:rsidRDefault="005147E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0397" w:rsidRDefault="005147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397" w:rsidRDefault="00A40397">
      <w:pPr>
        <w:sectPr w:rsidR="00A40397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A40397" w:rsidRDefault="005147E2">
      <w:pPr>
        <w:spacing w:after="141"/>
        <w:ind w:left="2683"/>
        <w:jc w:val="center"/>
      </w:pPr>
      <w:r>
        <w:lastRenderedPageBreak/>
        <w:t xml:space="preserve">  </w:t>
      </w:r>
      <w:r>
        <w:tab/>
        <w:t xml:space="preserve"> </w:t>
      </w:r>
    </w:p>
    <w:p w:rsidR="00A40397" w:rsidRDefault="005147E2">
      <w:pPr>
        <w:tabs>
          <w:tab w:val="center" w:pos="4447"/>
          <w:tab w:val="center" w:pos="7810"/>
          <w:tab w:val="center" w:pos="7582"/>
          <w:tab w:val="right" w:pos="10293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1247" name="Group 3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3401" name="Shape 4340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2" name="Shape 4340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3" name="Shape 4340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4" name="Shape 4340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5" name="Shape 4340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6" name="Shape 4340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7" name="Shape 4340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8" name="Shape 4340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9" name="Shape 4340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0" name="Shape 4341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247" style="width:239.144pt;height:2.40002pt;mso-position-horizontal-relative:char;mso-position-vertical-relative:line" coordsize="30371,304">
                <v:shape id="Shape 4341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1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1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1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1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41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1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1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1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2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A40397" w:rsidRDefault="005147E2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A40397" w:rsidRDefault="005147E2">
      <w:pPr>
        <w:tabs>
          <w:tab w:val="center" w:pos="6283"/>
          <w:tab w:val="center" w:pos="8359"/>
        </w:tabs>
        <w:spacing w:after="4" w:line="25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A40397" w:rsidRDefault="005147E2">
      <w:pPr>
        <w:tabs>
          <w:tab w:val="center" w:pos="5344"/>
          <w:tab w:val="center" w:pos="8210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A40397" w:rsidRDefault="005147E2">
      <w:pPr>
        <w:spacing w:after="0"/>
        <w:ind w:right="932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A40397" w:rsidRDefault="005147E2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40397" w:rsidRDefault="005147E2">
      <w:pPr>
        <w:spacing w:after="14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«Административное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A40397" w:rsidRDefault="005147E2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A40397" w:rsidRDefault="005147E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A40397" w:rsidRDefault="005147E2">
      <w:pPr>
        <w:tabs>
          <w:tab w:val="center" w:pos="8774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A40397" w:rsidRDefault="005147E2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A40397" w:rsidRDefault="005147E2">
      <w:pPr>
        <w:spacing w:after="6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A40397" w:rsidRDefault="005147E2">
      <w:pP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31248" name="Group 3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43421" name="Shape 4342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2" name="Shape 4342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3" name="Shape 4342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4" name="Shape 4342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5" name="Shape 4342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6" name="Shape 43426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7" name="Shape 43427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8" name="Shape 43428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9" name="Shape 43429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0" name="Shape 43430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248" style="width:239.144pt;height:2.64001pt;mso-position-horizontal-relative:char;mso-position-vertical-relative:line" coordsize="30371,335">
                <v:shape id="Shape 4343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3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3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3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3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436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37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38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39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40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A40397" w:rsidRDefault="005147E2">
      <w:pPr>
        <w:spacing w:after="0"/>
        <w:ind w:right="1148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A4039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сформировать у студентов целостное понимание назначения, содержание закономерностей и особенностей процессов сфере государственного управления;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выработать у обучающихся умение ориентироваться в правовом пространстве при решении конкретных практических задач.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508"/>
        <w:gridCol w:w="7489"/>
      </w:tblGrid>
      <w:tr w:rsidR="00A40397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Изучение дисциплины «Административное право» базируется на курсах: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Конституционное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Конституционное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A40397" w:rsidRDefault="005147E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8B1CF6" w:rsidTr="008B1CF6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8B1CF6" w:rsidRDefault="008B1CF6">
            <w:pPr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ОПК-2: </w:t>
            </w:r>
            <w:r w:rsidRPr="008B1CF6">
              <w:rPr>
                <w:rFonts w:ascii="Times New Roman" w:eastAsia="Times New Roman" w:hAnsi="Times New Roman" w:cs="Times New Roman"/>
                <w:b/>
                <w:sz w:val="19"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A40397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firstLine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ОПК-2.1: Осуществляет анализ юридических фактов и возникающих, изменяющихся и прекращающихся в соответствии с ними административных правоотношений, применяет административно-правовые нормы при совершении профессиональной деятельности в строгом соответствии с административным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положения отраслевых юридических и специальных наук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правовую природу юридически значимых действий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правовую природу юридически значимых действий, систему и классификацию форм и способов защиты прав и свобод человека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действующее гражданское и гражданско-процессуальное законодательство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действующее гражданское и гражданско-процессуальное законодательство с целью поиска оптимальных способов решения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 в изучаемой сфере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способностью использовать имеющиеся правовые механизмы защиты прав и свобод человека и гражданина в различных правовых условиях</w:t>
            </w:r>
            <w:r>
              <w:rPr>
                <w:sz w:val="19"/>
              </w:rPr>
              <w:t xml:space="preserve"> </w:t>
            </w:r>
          </w:p>
        </w:tc>
      </w:tr>
      <w:tr w:rsidR="008B1CF6" w:rsidTr="002E5309">
        <w:trPr>
          <w:trHeight w:val="47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Pr="008B1CF6" w:rsidRDefault="008B1CF6">
            <w:pPr>
              <w:ind w:left="2"/>
              <w:rPr>
                <w:rFonts w:ascii="Times New Roman" w:eastAsia="Times New Roman" w:hAnsi="Times New Roman" w:cs="Times New Roman"/>
                <w:b/>
                <w:sz w:val="19"/>
              </w:rPr>
            </w:pPr>
            <w:r w:rsidRPr="008B1CF6">
              <w:rPr>
                <w:rFonts w:ascii="Times New Roman" w:eastAsia="Times New Roman" w:hAnsi="Times New Roman" w:cs="Times New Roman"/>
                <w:b/>
              </w:rPr>
              <w:t>ОПК-4: Способен профессионально толковать нормы права</w:t>
            </w:r>
          </w:p>
        </w:tc>
      </w:tr>
      <w:tr w:rsidR="00A40397">
        <w:trPr>
          <w:trHeight w:val="97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line="280" w:lineRule="auto"/>
              <w:ind w:left="5" w:hanging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ОПК-4.13: Осуществляет анализ содержания источников административно-правового регулирования общественных отношений в административно-правовой сфере с использованием приемов и способов толкования норм права, владеет техникой применения правил и приемов толкования административно-правовых норм и использует их в </w:t>
            </w:r>
          </w:p>
          <w:p w:rsidR="00A40397" w:rsidRDefault="005147E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процессе осуществления своей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Основные источники административного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понятий, категорий и институтов административного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содержание, формы и способы реализации административного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Анализировать административные нормы и возникающие в связи с ними административно-правовые отношения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административно-правовые нормы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применять акты административного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терминологией административного права, навыками анализа документации и фактических ситуаций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  <w:ind w:left="5181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8999"/>
      </w:tblGrid>
      <w:tr w:rsidR="00A40397">
        <w:trPr>
          <w:trHeight w:val="696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819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правоприменительной и правоохранительной практики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tabs>
          <w:tab w:val="center" w:pos="994"/>
          <w:tab w:val="center" w:pos="1277"/>
          <w:tab w:val="center" w:pos="4236"/>
          <w:tab w:val="center" w:pos="5181"/>
          <w:tab w:val="center" w:pos="5839"/>
          <w:tab w:val="center" w:pos="6973"/>
          <w:tab w:val="center" w:pos="8331"/>
          <w:tab w:val="center" w:pos="9028"/>
          <w:tab w:val="center" w:pos="9292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A4039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6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правовую природу юридически значимых действий, систему и классификацию форм и способов защиты прав и свобод человека; правовую характеристику последствий совершения действия (бездействия) противоправного характера; основные способы поиска норм отраслевого законодательства, необходимого для регулирования правоотношений в конкретной жизненной ситуации; принципы, виды, стадии правотворческой деятельности, а также основные приемы правотворческой техники; способы и приемы отражения результатов профессиональной деятельности в юридической и иной документации; приемы подготовки юридических документов и требования к документообороту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3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действующее законодательство с целью поиска оптимальных способов решения профессиональных задач; самостоятельно анализировать юридическую ситуацию, с целью совершения действий в точном соответствии с законом; оценивать конкретные жизненные ситуации и уметь применить нормы права в процессе осуществления профессиональной деятельности; самостоятельно разрабатывать проекты нормативных правовых актов и применять приемы юридической техники; применять способы и приемы отражения результатов профессиональной деятельности в юридической и иной документации;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анализировать систему юридических документов и самостоятельно разрабатывать юридические документы, оценивать процессы документооборота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3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 способами разработки нормативных правовых актов в соответствии с профилем своей профессиональной деятельности; способностью выбирать оптимальные способы защиты прав и законных интересов человека и гражданина; навыками самостоятельной работы с нормативными и процессуальными документами; навыками и способами разработки нормативных правовых актов в соответствии с профилем своей профессиональной деятельности; приемами систематизации юридических документов и навыками самостоятельной организации документооборота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92"/>
        <w:gridCol w:w="3240"/>
        <w:gridCol w:w="946"/>
        <w:gridCol w:w="687"/>
        <w:gridCol w:w="1105"/>
        <w:gridCol w:w="1359"/>
        <w:gridCol w:w="692"/>
        <w:gridCol w:w="1251"/>
      </w:tblGrid>
      <w:tr w:rsidR="00A40397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40397" w:rsidTr="008B1CF6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13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A40397" w:rsidTr="008B1CF6">
        <w:trPr>
          <w:trHeight w:val="135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1. РАЗДЕЛ 1. </w:t>
            </w:r>
          </w:p>
          <w:p w:rsidR="00A40397" w:rsidRDefault="005147E2">
            <w:pPr>
              <w:spacing w:after="2" w:line="236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Административное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как отрасль российской правовой системы и отрасль </w:t>
            </w:r>
          </w:p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законодательства. Этапы развития административно- правовой науки.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69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1.1. Управление, государственное управление, исполнительная власть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</w:t>
            </w:r>
            <w:r w:rsidR="008B1CF6">
              <w:rPr>
                <w:rFonts w:ascii="Times New Roman" w:eastAsia="Times New Roman" w:hAnsi="Times New Roman" w:cs="Times New Roman"/>
                <w:sz w:val="19"/>
              </w:rPr>
              <w:t>,</w:t>
            </w:r>
            <w:r>
              <w:rPr>
                <w:sz w:val="19"/>
              </w:rPr>
              <w:t xml:space="preserve"> </w:t>
            </w:r>
            <w:r w:rsidR="008B1CF6" w:rsidRPr="008B1CF6">
              <w:rPr>
                <w:sz w:val="19"/>
              </w:rPr>
              <w:t>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1.1. Управление, государственное управление, исполнительная власть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8B1CF6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>
              <w:rPr>
                <w:sz w:val="19"/>
              </w:rPr>
              <w:t xml:space="preserve"> </w:t>
            </w:r>
            <w:r w:rsidRPr="008B1CF6">
              <w:rPr>
                <w:sz w:val="19"/>
              </w:rPr>
              <w:t>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1.2 Предмет, метод и система административного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8B1CF6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>
              <w:rPr>
                <w:sz w:val="19"/>
              </w:rPr>
              <w:t xml:space="preserve"> </w:t>
            </w:r>
            <w:r w:rsidRPr="008B1CF6">
              <w:rPr>
                <w:sz w:val="19"/>
              </w:rPr>
              <w:t>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70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1.2 Предмет, метод и система административного права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8B1CF6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>
              <w:rPr>
                <w:sz w:val="19"/>
              </w:rPr>
              <w:t xml:space="preserve"> </w:t>
            </w:r>
            <w:r w:rsidRPr="008B1CF6">
              <w:rPr>
                <w:sz w:val="19"/>
              </w:rPr>
              <w:t>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8B1CF6" w:rsidTr="008B1CF6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2"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1.3 Административно-правовые нормы и административно-правовые отношения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121E15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121E15">
              <w:rPr>
                <w:sz w:val="19"/>
              </w:rPr>
              <w:t xml:space="preserve"> 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</w:pPr>
            <w:r>
              <w:t xml:space="preserve"> </w:t>
            </w:r>
          </w:p>
        </w:tc>
      </w:tr>
      <w:tr w:rsidR="008B1CF6" w:rsidTr="008B1CF6">
        <w:trPr>
          <w:trHeight w:val="69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2"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1.3 Административно-правовые нормы и административно-правовые отношения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121E15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121E15">
              <w:rPr>
                <w:sz w:val="19"/>
              </w:rPr>
              <w:t xml:space="preserve"> 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48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Институты административного права.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</w:pP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  <w:tr w:rsidR="00A40397" w:rsidTr="008B1CF6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2.1 Граждане как субъекты административного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8B1CF6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>
              <w:rPr>
                <w:sz w:val="19"/>
              </w:rPr>
              <w:t xml:space="preserve"> </w:t>
            </w:r>
            <w:r w:rsidRPr="008B1CF6">
              <w:rPr>
                <w:sz w:val="19"/>
              </w:rPr>
              <w:t>ОПК-4.13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</w:pPr>
            <w:r>
              <w:t xml:space="preserve"> </w:t>
            </w:r>
          </w:p>
        </w:tc>
      </w:tr>
    </w:tbl>
    <w:p w:rsidR="00A40397" w:rsidRDefault="005147E2">
      <w:pPr>
        <w:spacing w:after="0"/>
        <w:ind w:right="1143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37"/>
        <w:gridCol w:w="3438"/>
        <w:gridCol w:w="907"/>
        <w:gridCol w:w="658"/>
        <w:gridCol w:w="1105"/>
        <w:gridCol w:w="1397"/>
        <w:gridCol w:w="658"/>
        <w:gridCol w:w="1176"/>
      </w:tblGrid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2.1 Граждане как субъекты административного права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2.2 Органы исполнительной власти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2.2 Органы исполнительной власти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70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2.2 Органы исполнительной власти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2.3 Государственные служащие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2.3 Государственные служащие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2.4 Административно-правовой статус </w:t>
            </w:r>
          </w:p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предприятий, учреждений, организаций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E16A91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E16A91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A40397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after="1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3. РАЗДЕЛ 3.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Административно-правовые формы и методы.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</w:tr>
      <w:tr w:rsidR="008B1CF6">
        <w:trPr>
          <w:trHeight w:val="70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3.1. Административно-правовые формы и методы реализации исполнительной власти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4387E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4387E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3.1. Административно-правовые формы и методы реализации исполнительной власти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4387E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4387E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3.2. Способы обеспечения законности в деятельности исполнительной власти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4387E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4387E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3.2. Способы обеспечения законности в деятельности исполнительной власти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4387E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4387E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70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3.3. Административная ответственность </w:t>
            </w:r>
          </w:p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4387E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4387E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3.3. Административная ответственность </w:t>
            </w:r>
          </w:p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B2732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B2732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3.4 Дисциплинарная и материальная ответственность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BB2732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BB2732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3.4 Дисциплинарная и материальная ответственность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3.5 Административный процесс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70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3.5 Административный процесс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3.5 Административный процесс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4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3.6 Производство по делам об административных правонарушениях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>
        <w:trPr>
          <w:trHeight w:val="696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3.6 Производство по делам об </w:t>
            </w:r>
          </w:p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административных правонарушениях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3505F0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3505F0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</w:tbl>
    <w:p w:rsidR="00A40397" w:rsidRDefault="005147E2">
      <w:pPr>
        <w:spacing w:after="0"/>
        <w:ind w:right="1129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37" w:type="dxa"/>
        </w:tblCellMar>
        <w:tblLook w:val="04A0" w:firstRow="1" w:lastRow="0" w:firstColumn="1" w:lastColumn="0" w:noHBand="0" w:noVBand="1"/>
      </w:tblPr>
      <w:tblGrid>
        <w:gridCol w:w="926"/>
        <w:gridCol w:w="3467"/>
        <w:gridCol w:w="898"/>
        <w:gridCol w:w="677"/>
        <w:gridCol w:w="1100"/>
        <w:gridCol w:w="1397"/>
        <w:gridCol w:w="649"/>
        <w:gridCol w:w="1162"/>
      </w:tblGrid>
      <w:tr w:rsidR="00A40397" w:rsidTr="008B1CF6">
        <w:trPr>
          <w:trHeight w:val="696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after="10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3.6 Производство по делам об административных правонарушениях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8B1CF6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>
              <w:rPr>
                <w:sz w:val="19"/>
              </w:rPr>
              <w:t xml:space="preserve"> </w:t>
            </w:r>
            <w:r w:rsidRPr="008B1CF6">
              <w:rPr>
                <w:sz w:val="19"/>
              </w:rPr>
              <w:t>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A40397" w:rsidRDefault="005147E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</w:tr>
      <w:tr w:rsidR="00A40397" w:rsidTr="008B1CF6">
        <w:trPr>
          <w:trHeight w:val="1575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РАЗДЕЛ 4. Административно-правовая организация государственного управления в экономической, социально-культурной и административно-политической сферах.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t xml:space="preserve">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</w:tr>
      <w:tr w:rsidR="008B1CF6" w:rsidTr="008B1CF6">
        <w:trPr>
          <w:trHeight w:val="701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4.1 Организация государственного управления экономической сферой в РФ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 w:rsidTr="008B1CF6">
        <w:trPr>
          <w:trHeight w:val="696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4.1 Организация государственного </w:t>
            </w:r>
          </w:p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управления экономической сферой в РФ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 w:rsidTr="008B1CF6">
        <w:trPr>
          <w:trHeight w:val="696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4.2. Организация государственного управления социально-культурной сферой в РФ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 w:rsidTr="008B1CF6">
        <w:trPr>
          <w:trHeight w:val="697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4.3. Организация государственного управления административно- политической сферой в РФ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 w:rsidTr="008B1CF6">
        <w:trPr>
          <w:trHeight w:val="696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>Разделы курса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  <w:tr w:rsidR="008B1CF6" w:rsidTr="008B1CF6">
        <w:trPr>
          <w:trHeight w:val="701"/>
        </w:trPr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rPr>
                <w:rFonts w:ascii="Times New Roman" w:eastAsia="Times New Roman" w:hAnsi="Times New Roman" w:cs="Times New Roman"/>
                <w:sz w:val="19"/>
              </w:rPr>
              <w:t xml:space="preserve">контроль сформированности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кометенций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 w:rsidRPr="00544D0A">
              <w:rPr>
                <w:rFonts w:ascii="Times New Roman" w:eastAsia="Times New Roman" w:hAnsi="Times New Roman" w:cs="Times New Roman"/>
                <w:sz w:val="19"/>
              </w:rPr>
              <w:t>ОПК-2.1,</w:t>
            </w:r>
            <w:r w:rsidRPr="00544D0A">
              <w:rPr>
                <w:sz w:val="19"/>
              </w:rPr>
              <w:t xml:space="preserve"> ОПК-4.13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B1CF6" w:rsidRDefault="008B1CF6" w:rsidP="008B1CF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1CF6" w:rsidRDefault="008B1CF6" w:rsidP="008B1CF6">
            <w:r>
              <w:t xml:space="preserve"> </w:t>
            </w:r>
          </w:p>
        </w:tc>
      </w:tr>
    </w:tbl>
    <w:p w:rsidR="00A40397" w:rsidRDefault="005147E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A4039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740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Комплект контрольных вопросов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2.2. Органы исполнительной власти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"/>
              </w:num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отличительные признаки исполнительной власти от других видов государственной власти и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общую характеристику административно-правового статуса органов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развернутую классификацию органов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Какое место занимает Президент РФ в системе исполнительной власти РФ?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"/>
              </w:numPr>
              <w:spacing w:after="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Чем на Ваш взгляд, можно объяснить увеличение срока полномочий Президента РФ и депутатов Государственной Думы РФ?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2.4. Административно-правовой статус предприятий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определение форм государственного управления, назовите их основные признаки.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состоит особенность правовых форм государственного управления?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Вы знаете правовые формы государственного управления?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Каково значение неправовых форм государственного управления? На какие виды их можно разделить?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Что такое акт управления? Каковы его признаки?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развернутую классификацию актов управления.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Чем отличается нормативный акт управления от индивидуального?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9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3.1. Административно-правовые формы и методы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определение понятию форма реализации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правовые и неправовые формы управленческой деятельности.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Каково понятие правовых актов управления: и каково их юридическое значение?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Каково понятие и значение административно-правового договора?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spacing w:after="11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характерные черты административно-правовых методов?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виды административно-правовых методов?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3.4. Дисциплинарная и материальная ответственность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4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Чем отличается административная ответственность от других видов юридической ответственности (уголовной, дисциплинарной, материальной)?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основные этапы развития законодательства об административной ответственности?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особенности законодательного регулирования административной ответственности на уровне субъектов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A40397">
      <w:pPr>
        <w:spacing w:after="0"/>
        <w:ind w:left="-1100" w:right="17"/>
        <w:jc w:val="both"/>
      </w:pP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A40397">
        <w:trPr>
          <w:trHeight w:val="1278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РФ?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4. Раскройте содержание основных принципов административной ответственности.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проведения промежуточной аттестации: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Предмет, методы, система и источники административного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Норма административного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Административные правоотношения.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Общее понятие и виды управления. Государственное управление и его основные черты.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Функции и принципы государственного управления.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Элементы административно-правового статуса граждан.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граждан в сфере государственного управления и их правовые гарантии.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1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граждан на административную жалобу или судебное обжалование.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Административно-правовой статус иностранных граждан и лиц без гражданства.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признаки и виды органов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Полномочия Президента РФ в сфере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Правительство РФ – высший орган государственной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и структура федеральных органов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 исполнительной власти субъектов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система государственной службы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государственной службы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классификация государственных служащих по законодательству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классификация государственных должностей по законодательству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Административно-правовой статус государственных служащих.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Административно-правовое регулирование прохождения государственной службы по законодательству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Административно-правовые формы.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Акты государственного управления.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признаки и виды методов государственного управления.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Убеждение и принуждение в административном праве.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административно-правового принуждения.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пресечение, как вид административно-правового принуждения.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Административно-предупредительные меры, как вид административно-правового принуждения.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признаки и виды административных правонарушений.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 административных правонарушений.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основные черты административной ответственности.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административных наказаний.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назначения административных наказаний.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Административная ответственность физических и юридических лиц.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Административная ответственность должностных лиц.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Административная ответственность иностранных граждан и лиц без гражданства.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освобождения от административной ответственности.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сущность и виды административного процесса.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административного производства.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Производство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 и должностные лица, уполномоченные рассматривать дела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9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Участники производства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производства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1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Доказательства в производстве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Административно-процессуальные меры обеспечения производства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сущность законности и дисциплины в государственном управлении.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Контроль, как способ обеспечения законности в государственном управлении. Виды контроля.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Надзор, как способ обеспечения законности в государственном управлении.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органов управления обороной и безопасностью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Организация полиции в РФ по законодательству РФ.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органов управления юстицией.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органов исполнительной власти, осуществляющих управление в социально-культурной сфере.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5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органов исполнительной власти, осуществляющих управление в сфере экономики.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91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тем для написания доклада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1.2. Предмет, метод и система административного права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Системообразующая роль административного права в правовой системе.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 равенства в административном праве.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Административное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отрасль публичного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Взаимодействие административного и семейного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Конституционные пределы государственного управления.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A40397">
      <w:pPr>
        <w:sectPr w:rsidR="00A40397">
          <w:headerReference w:type="even" r:id="rId12"/>
          <w:headerReference w:type="default" r:id="rId13"/>
          <w:headerReference w:type="first" r:id="rId14"/>
          <w:pgSz w:w="11909" w:h="16838"/>
          <w:pgMar w:top="612" w:right="516" w:bottom="793" w:left="1100" w:header="569" w:footer="720" w:gutter="0"/>
          <w:cols w:space="720"/>
        </w:sectPr>
      </w:pPr>
    </w:p>
    <w:p w:rsidR="00A40397" w:rsidRDefault="005147E2">
      <w:pPr>
        <w:tabs>
          <w:tab w:val="center" w:pos="6578"/>
          <w:tab w:val="center" w:pos="8883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03" w:type="dxa"/>
        </w:tblCellMar>
        <w:tblLook w:val="04A0" w:firstRow="1" w:lastRow="0" w:firstColumn="1" w:lastColumn="0" w:noHBand="0" w:noVBand="1"/>
      </w:tblPr>
      <w:tblGrid>
        <w:gridCol w:w="10276"/>
      </w:tblGrid>
      <w:tr w:rsidR="00A40397">
        <w:trPr>
          <w:trHeight w:val="795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numPr>
                <w:ilvl w:val="0"/>
                <w:numId w:val="7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административно-правового регулирования общественных отношений.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7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Административно-правовая преемственность в современном управлении.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7"/>
              </w:numPr>
              <w:spacing w:after="9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Муниципальный контроль как предмет административного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7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приемов и способов административно-правового регулирования.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7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значение административно-правовой преемственности.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эссе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Тема 3.6. Производство по делам об административных правонарушениях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Производство по жалобам об оспаривании постановлений органов, должностных лиц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Административно-правовые принципы производства по пересмотру постановлений и решений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1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Полномочия правоохранительных органов по обеспечению производства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Производство по жалобам об оспаривании постановлений.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осуществления производства по делам об административных правонарушениях имущественного характера, проводимого в форме административного расследования.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Процессуальное положение лица, в отношении которого ведется производство по делу об административном правонарушении.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Прокурор – особый участник производства по делам об административных правонарушениях.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стадий административного процесса.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 экономичности в административно-процессуальной деятельности органов исполнительной власти.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Отличия административно-процедурного производства от административно-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юрисдикционного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5" w:line="242" w:lineRule="auto"/>
              <w:ind w:right="328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4.1. Организация государственного управления экономической сферой в РФ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Экономика и государство.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Модели государственного регулирования экономики.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Сущность, цели и задачи государственного регулирования экономики.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Объекты и субъекты государственного регулирования экономики.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государственного регулирования экономики.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Фискальная политика.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Денежно-кредитная политика.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Антиинфляционная политика.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Антимонопольное регулирование экономики.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9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Государственное регулирование инвестиций.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средств по дисциплине прилагается.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443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собеседования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47" w:lineRule="auto"/>
              <w:ind w:right="628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доклада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проведения дискуссии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Презентационный материал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эссе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 xml:space="preserve">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81" w:type="dxa"/>
        </w:tblCellMar>
        <w:tblLook w:val="04A0" w:firstRow="1" w:lastRow="0" w:firstColumn="1" w:lastColumn="0" w:noHBand="0" w:noVBand="1"/>
      </w:tblPr>
      <w:tblGrid>
        <w:gridCol w:w="680"/>
        <w:gridCol w:w="1959"/>
        <w:gridCol w:w="3937"/>
        <w:gridCol w:w="2305"/>
        <w:gridCol w:w="1391"/>
      </w:tblGrid>
      <w:tr w:rsidR="00A4039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94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  <w:ind w:right="1275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4039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7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Липатов Э. Г., </w:t>
            </w:r>
          </w:p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Пресняков М. В., </w:t>
            </w:r>
          </w:p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Семенова А.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Велиева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Д. С.,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Чаннов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 Е.,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Челпаченко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 А., Липатов Э. Г.,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Чаннов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 Е.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after="4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право: Учебник для бакалавров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http://www.iprbookshop.ru/75228.html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Дашков и К,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397" w:rsidRDefault="005147E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Алехин А. П., </w:t>
            </w:r>
          </w:p>
          <w:p w:rsidR="00A40397" w:rsidRDefault="005147E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Кармолицкий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Административное право России. Общая часть: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 для вузов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http://www.iprbookshop.ru/78877.html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Зерцало-М,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397" w:rsidRDefault="005147E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Алехин А. П., </w:t>
            </w:r>
          </w:p>
          <w:p w:rsidR="00A40397" w:rsidRDefault="005147E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Кармолицкий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after="4" w:line="237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право России. Особенная часть: Учебник для вузов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http://www.iprbookshop.ru/78878.html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Зерцало-М,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397" w:rsidRDefault="005147E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Хачатурян Б. Г., Шишкина Е. Б.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line="274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Административное право субъектов Российской Федерации: историко-правовое исследование: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http://www.iprbookshop.ru/75686.html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Вузовское образование,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397" w:rsidRDefault="005147E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spacing w:after="7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A40397" w:rsidRPr="008B1CF6" w:rsidRDefault="005147E2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8B1CF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8B1CF6">
              <w:rPr>
                <w:sz w:val="19"/>
                <w:lang w:val="en-US"/>
              </w:rPr>
              <w:t xml:space="preserve"> </w:t>
            </w:r>
          </w:p>
          <w:p w:rsidR="00A40397" w:rsidRPr="008B1CF6" w:rsidRDefault="005147E2">
            <w:pPr>
              <w:ind w:left="34"/>
              <w:rPr>
                <w:lang w:val="en-US"/>
              </w:rPr>
            </w:pPr>
            <w:r w:rsidRPr="008B1CF6">
              <w:rPr>
                <w:sz w:val="19"/>
                <w:lang w:val="en-US"/>
              </w:rPr>
              <w:t xml:space="preserve"> </w:t>
            </w:r>
          </w:p>
          <w:p w:rsidR="00A40397" w:rsidRPr="008B1CF6" w:rsidRDefault="005147E2">
            <w:pPr>
              <w:ind w:left="34"/>
              <w:rPr>
                <w:lang w:val="en-US"/>
              </w:rPr>
            </w:pPr>
            <w:r w:rsidRPr="008B1CF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8B1CF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8B1CF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397" w:rsidRDefault="005147E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, ЭБС «Научно-техническая библиотека ДГТУ»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C02B45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Default="00C02B45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Pr="00B8035F" w:rsidRDefault="00C02B45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C02B45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Default="00C02B45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Pr="00B8035F" w:rsidRDefault="00C02B45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C02B45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Default="00C02B45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Pr="00B8035F" w:rsidRDefault="00C02B45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C02B45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Default="00C02B45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2B45" w:rsidRPr="00B8035F" w:rsidRDefault="00C02B45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A4039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right w:w="45" w:type="dxa"/>
        </w:tblCellMar>
        <w:tblLook w:val="04A0" w:firstRow="1" w:lastRow="0" w:firstColumn="1" w:lastColumn="0" w:noHBand="0" w:noVBand="1"/>
      </w:tblPr>
      <w:tblGrid>
        <w:gridCol w:w="10272"/>
      </w:tblGrid>
      <w:tr w:rsidR="00A40397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40397" w:rsidRDefault="005147E2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40397">
        <w:trPr>
          <w:trHeight w:val="158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Методические рекомендации по изучению дисциплины «Административное право»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 xml:space="preserve">В значительной степени добиться упорядочения знаний по дисциплине «Административное право» позволит </w:t>
            </w:r>
          </w:p>
          <w:p w:rsidR="00A40397" w:rsidRDefault="005147E2">
            <w:pPr>
              <w:spacing w:after="14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административные правоотношения.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Для того чтобы сориентироваться в массиве административно-правовых актов, официальных актах высших судебных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A40397">
      <w:pPr>
        <w:spacing w:after="0"/>
        <w:ind w:left="-1100" w:right="14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A40397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органов, документах судебной практики следует обратиться к перечню рекомендуемой литературы.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«Проблемой» при изучении дисциплины является значительная мобильность норм, содержащихся в источниках административного права.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      </w:r>
          </w:p>
          <w:p w:rsidR="00A40397" w:rsidRDefault="005147E2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Целесообразно использовать возможности СПС «Консультант Плюс».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«Административное право»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0"/>
              </w:numPr>
              <w:spacing w:after="19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0"/>
              </w:num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48" w:lineRule="auto"/>
              <w:ind w:right="193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дисциплине «Административное право»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Собеседование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задач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(доклад на студенческой конференции и оппонентское выступление на конференции)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56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39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Дискуссия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3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5" w:line="23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 рамках изучения дисциплины «Административное право» предусматривается так же 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задач.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61" w:lineRule="auto"/>
              <w:ind w:right="50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Процесс подготовки к выполнению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 можно условно разделить на следующие этапы: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а) изучение содержания задачи (нельзя решить задачу, не уяснив ее содержание – это даст возможность правильно квалифицировать вид административных правоотношений);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t>б) подбор нормативных источников, относящихся к содержанию полученного задания;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line="247" w:lineRule="auto"/>
              <w:ind w:right="1698"/>
            </w:pPr>
            <w:r>
              <w:rPr>
                <w:rFonts w:ascii="Times New Roman" w:eastAsia="Times New Roman" w:hAnsi="Times New Roman" w:cs="Times New Roman"/>
                <w:sz w:val="19"/>
              </w:rP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г) изучение материалов судебной практики;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pPr>
              <w:spacing w:after="31" w:line="242" w:lineRule="auto"/>
              <w:ind w:right="469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ж) определение собственной позиции, формулировка аргументов;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з) оформление ответа;</w:t>
            </w:r>
            <w:r>
              <w:rPr>
                <w:sz w:val="19"/>
              </w:rPr>
              <w:t xml:space="preserve"> </w:t>
            </w:r>
          </w:p>
          <w:p w:rsidR="00A40397" w:rsidRDefault="005147E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и) представление ответа на ситуативную задачу.</w:t>
            </w:r>
            <w:r>
              <w:rPr>
                <w:sz w:val="19"/>
              </w:rPr>
              <w:t xml:space="preserve"> </w:t>
            </w:r>
          </w:p>
        </w:tc>
      </w:tr>
    </w:tbl>
    <w:p w:rsidR="00A40397" w:rsidRDefault="005147E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" w:line="23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lastRenderedPageBreak/>
        <w:t>Контрольные вопросы - средство проверки умений применять полученные знания для решения задач определенного типа по теме или разделу</w:t>
      </w:r>
      <w:r>
        <w:rPr>
          <w:sz w:val="19"/>
        </w:rPr>
        <w:t xml:space="preserve"> </w:t>
      </w:r>
    </w:p>
    <w:p w:rsidR="00A40397" w:rsidRDefault="005147E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84" w:line="23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Индивидуальные задания творческого уровня позволяют оценивать и диагностировать умения, интегрировать знания различных областей, аргументировать собственную точку зрения.</w:t>
      </w:r>
      <w:r>
        <w:rPr>
          <w:sz w:val="19"/>
        </w:rPr>
        <w:t xml:space="preserve"> </w:t>
      </w:r>
    </w:p>
    <w:p w:rsidR="00A40397" w:rsidRDefault="005147E2">
      <w:pPr>
        <w:spacing w:after="0"/>
        <w:ind w:left="34"/>
      </w:pPr>
      <w:r>
        <w:t xml:space="preserve"> </w:t>
      </w:r>
    </w:p>
    <w:sectPr w:rsidR="00A40397">
      <w:headerReference w:type="even" r:id="rId15"/>
      <w:headerReference w:type="default" r:id="rId16"/>
      <w:headerReference w:type="first" r:id="rId17"/>
      <w:pgSz w:w="11909" w:h="16838"/>
      <w:pgMar w:top="595" w:right="519" w:bottom="788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B72" w:rsidRDefault="00B33B72">
      <w:pPr>
        <w:spacing w:after="0" w:line="240" w:lineRule="auto"/>
      </w:pPr>
      <w:r>
        <w:separator/>
      </w:r>
    </w:p>
  </w:endnote>
  <w:endnote w:type="continuationSeparator" w:id="0">
    <w:p w:rsidR="00B33B72" w:rsidRDefault="00B33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B72" w:rsidRDefault="00B33B72">
      <w:pPr>
        <w:spacing w:after="0" w:line="240" w:lineRule="auto"/>
      </w:pPr>
      <w:r>
        <w:separator/>
      </w:r>
    </w:p>
  </w:footnote>
  <w:footnote w:type="continuationSeparator" w:id="0">
    <w:p w:rsidR="00B33B72" w:rsidRDefault="00B33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A403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A403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A4039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02B45" w:rsidRPr="00C02B45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center" w:pos="4447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02B45" w:rsidRPr="00C02B45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center" w:pos="4447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center" w:pos="4581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02B45" w:rsidRPr="00C02B45">
      <w:rPr>
        <w:rFonts w:ascii="Times New Roman" w:eastAsia="Times New Roman" w:hAnsi="Times New Roman" w:cs="Times New Roman"/>
        <w:noProof/>
        <w:color w:val="C0C0C0"/>
        <w:sz w:val="16"/>
      </w:rPr>
      <w:t>16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center" w:pos="4581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02B45" w:rsidRPr="00C02B45">
      <w:rPr>
        <w:rFonts w:ascii="Times New Roman" w:eastAsia="Times New Roman" w:hAnsi="Times New Roman" w:cs="Times New Roman"/>
        <w:noProof/>
        <w:color w:val="C0C0C0"/>
        <w:sz w:val="16"/>
      </w:rPr>
      <w:t>15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97" w:rsidRDefault="005147E2">
    <w:pPr>
      <w:tabs>
        <w:tab w:val="center" w:pos="2406"/>
        <w:tab w:val="center" w:pos="4495"/>
        <w:tab w:val="right" w:pos="10290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02B45" w:rsidRPr="00C02B45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6619"/>
    <w:multiLevelType w:val="hybridMultilevel"/>
    <w:tmpl w:val="409276B4"/>
    <w:lvl w:ilvl="0" w:tplc="3B26823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1CE2C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974D11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EDA997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A4031B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406E68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AB877D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008C59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2A2D2E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AA29C0"/>
    <w:multiLevelType w:val="hybridMultilevel"/>
    <w:tmpl w:val="ABDA6892"/>
    <w:lvl w:ilvl="0" w:tplc="043CB4D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1A230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DFE715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E6EFC9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F32568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D6D66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FE88DB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E489F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0879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091FA8"/>
    <w:multiLevelType w:val="hybridMultilevel"/>
    <w:tmpl w:val="3D0C5100"/>
    <w:lvl w:ilvl="0" w:tplc="BF12C48C">
      <w:start w:val="6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8EE92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BAF2E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D0EF38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846E9E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8CFD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4EC0AA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33E64B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9069A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244E71"/>
    <w:multiLevelType w:val="hybridMultilevel"/>
    <w:tmpl w:val="00040448"/>
    <w:lvl w:ilvl="0" w:tplc="90CA29BC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79626D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C8609E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25A61E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1C3A7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844E5C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F462B1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5C99A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2560FC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88057D"/>
    <w:multiLevelType w:val="hybridMultilevel"/>
    <w:tmpl w:val="83A02F1A"/>
    <w:lvl w:ilvl="0" w:tplc="5B8EC77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9076E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985F0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50CE4B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940D22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1A015F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F76EBB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F4E81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D30BC5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D42D5E"/>
    <w:multiLevelType w:val="hybridMultilevel"/>
    <w:tmpl w:val="5D921BF4"/>
    <w:lvl w:ilvl="0" w:tplc="E9C01DBC">
      <w:start w:val="2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127BB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2924BA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1C216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A3A502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E4DD8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2EEC8B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DF024D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CA252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E375F5"/>
    <w:multiLevelType w:val="hybridMultilevel"/>
    <w:tmpl w:val="F95C0BF4"/>
    <w:lvl w:ilvl="0" w:tplc="FF5050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906BDD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CBA10C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E6818C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B2A3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C2C340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812F0D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D32673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9E8AF4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8B64B4"/>
    <w:multiLevelType w:val="hybridMultilevel"/>
    <w:tmpl w:val="513CF620"/>
    <w:lvl w:ilvl="0" w:tplc="C4E04E4A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2AC5B2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07E282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08D45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37A18C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EB804E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E26C2E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A6A624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CD0419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0C44F6"/>
    <w:multiLevelType w:val="hybridMultilevel"/>
    <w:tmpl w:val="824AB048"/>
    <w:lvl w:ilvl="0" w:tplc="2DD6C68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64437D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AE23B6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ED84B4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A440A7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0882F2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CE0AA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0FA2C2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BD8899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A7019F"/>
    <w:multiLevelType w:val="hybridMultilevel"/>
    <w:tmpl w:val="D7FEBF3E"/>
    <w:lvl w:ilvl="0" w:tplc="58AC598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77AB7C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4EA0AC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90C38C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34577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E6D7A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C22822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114B24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61AE2B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BA77C5"/>
    <w:multiLevelType w:val="hybridMultilevel"/>
    <w:tmpl w:val="28C429B4"/>
    <w:lvl w:ilvl="0" w:tplc="5B16E70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75EC9E8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36C304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092D04C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F30949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624B82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D042A1C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A5E478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7DE970E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97"/>
    <w:rsid w:val="005147E2"/>
    <w:rsid w:val="008B1CF6"/>
    <w:rsid w:val="00A40397"/>
    <w:rsid w:val="00B33B72"/>
    <w:rsid w:val="00C0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205B7-2FF4-432A-BB68-37D70142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4300</Words>
  <Characters>24510</Characters>
  <Application>Microsoft Office Word</Application>
  <DocSecurity>0</DocSecurity>
  <Lines>204</Lines>
  <Paragraphs>57</Paragraphs>
  <ScaleCrop>false</ScaleCrop>
  <Company/>
  <LinksUpToDate>false</LinksUpToDate>
  <CharactersWithSpaces>28753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2023-07-13T10:19:00Z</dcterms:created>
  <dcterms:modified xsi:type="dcterms:W3CDTF">2023-07-18T13:44:00Z</dcterms:modified>
</cp:coreProperties>
</file>