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D486" w14:textId="77777777" w:rsidR="005B3D6C" w:rsidRDefault="00000000">
      <w:pPr>
        <w:spacing w:after="0" w:line="259" w:lineRule="auto"/>
        <w:ind w:left="63" w:right="0" w:firstLine="0"/>
        <w:jc w:val="center"/>
      </w:pPr>
      <w:r>
        <w:rPr>
          <w:noProof/>
        </w:rPr>
        <w:drawing>
          <wp:inline distT="0" distB="0" distL="0" distR="0" wp14:anchorId="603FFD8E" wp14:editId="11EF2C39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D4DF7C" w14:textId="77777777" w:rsidR="005B3D6C" w:rsidRDefault="00000000">
      <w:pPr>
        <w:spacing w:after="31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1B8E8AD7" w14:textId="77777777" w:rsidR="005B3D6C" w:rsidRDefault="00000000">
      <w:pPr>
        <w:spacing w:after="13" w:line="271" w:lineRule="auto"/>
        <w:ind w:right="4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46711812" w14:textId="77777777" w:rsidR="005B3D6C" w:rsidRDefault="00000000">
      <w:pPr>
        <w:spacing w:after="13" w:line="271" w:lineRule="auto"/>
        <w:ind w:right="9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7BB54CB1" w14:textId="77777777" w:rsidR="005B3D6C" w:rsidRDefault="00000000">
      <w:pPr>
        <w:spacing w:after="13" w:line="271" w:lineRule="auto"/>
        <w:ind w:right="4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754C208D" w14:textId="77777777" w:rsidR="005B3D6C" w:rsidRDefault="00000000">
      <w:pPr>
        <w:spacing w:after="13" w:line="271" w:lineRule="auto"/>
        <w:ind w:right="6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0489C3FA" w14:textId="77777777" w:rsidR="005B3D6C" w:rsidRDefault="00000000">
      <w:pPr>
        <w:spacing w:after="13" w:line="271" w:lineRule="auto"/>
        <w:ind w:left="2044" w:right="1976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342FFFF3" w14:textId="77777777" w:rsidR="005B3D6C" w:rsidRDefault="0000000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307AD49C" w14:textId="77777777" w:rsidR="005B3D6C" w:rsidRDefault="00000000">
      <w:pPr>
        <w:spacing w:after="27" w:line="259" w:lineRule="auto"/>
        <w:ind w:left="708" w:right="0" w:firstLine="0"/>
        <w:jc w:val="left"/>
      </w:pPr>
      <w:r>
        <w:t xml:space="preserve"> </w:t>
      </w:r>
    </w:p>
    <w:p w14:paraId="733B3B83" w14:textId="77777777" w:rsidR="005B3D6C" w:rsidRDefault="00000000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4266FE6F" w14:textId="77777777" w:rsidR="005B3D6C" w:rsidRDefault="00000000">
      <w:pPr>
        <w:spacing w:after="132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43BCD42" w14:textId="77777777" w:rsidR="005B3D6C" w:rsidRDefault="00000000">
      <w:pPr>
        <w:spacing w:after="131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53E03CB" w14:textId="77777777" w:rsidR="005B3D6C" w:rsidRDefault="00000000">
      <w:pPr>
        <w:spacing w:after="131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372439AB" w14:textId="77777777" w:rsidR="005B3D6C" w:rsidRDefault="00000000">
      <w:pPr>
        <w:spacing w:after="192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03C5346F" w14:textId="77777777" w:rsidR="005B3D6C" w:rsidRDefault="00000000">
      <w:pPr>
        <w:pStyle w:val="1"/>
      </w:pPr>
      <w:r>
        <w:t xml:space="preserve">Методические материалы по освоению дисциплины «Основы нравственности» </w:t>
      </w:r>
    </w:p>
    <w:p w14:paraId="3F793B99" w14:textId="77777777" w:rsidR="005B3D6C" w:rsidRDefault="00000000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8F03C0B" w14:textId="77777777" w:rsidR="005B3D6C" w:rsidRDefault="00000000">
      <w:pPr>
        <w:spacing w:after="14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33C3535" w14:textId="77777777" w:rsidR="005B3D6C" w:rsidRDefault="00000000">
      <w:pPr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7D20978" w14:textId="77777777" w:rsidR="005B3D6C" w:rsidRDefault="00000000">
      <w:pPr>
        <w:spacing w:after="145" w:line="259" w:lineRule="auto"/>
        <w:ind w:left="0" w:right="0" w:firstLine="0"/>
        <w:jc w:val="left"/>
      </w:pPr>
      <w:r>
        <w:t xml:space="preserve"> </w:t>
      </w:r>
    </w:p>
    <w:p w14:paraId="2FC22AEB" w14:textId="77777777" w:rsidR="005B3D6C" w:rsidRDefault="00000000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6F5498B" w14:textId="77777777" w:rsidR="005B3D6C" w:rsidRDefault="00000000">
      <w:pPr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4B1340F9" w14:textId="77777777" w:rsidR="005B3D6C" w:rsidRDefault="00000000">
      <w:pPr>
        <w:spacing w:after="0" w:line="259" w:lineRule="auto"/>
        <w:ind w:left="0" w:right="924" w:firstLine="0"/>
        <w:jc w:val="right"/>
      </w:pPr>
      <w:r>
        <w:t xml:space="preserve"> </w:t>
      </w:r>
    </w:p>
    <w:p w14:paraId="3CB06461" w14:textId="77777777" w:rsidR="005B3D6C" w:rsidRDefault="00000000">
      <w:pPr>
        <w:spacing w:after="141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607A17F" w14:textId="77777777" w:rsidR="005B3D6C" w:rsidRDefault="00000000">
      <w:pPr>
        <w:spacing w:after="144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DCB712E" w14:textId="77777777" w:rsidR="005B3D6C" w:rsidRDefault="00000000">
      <w:pPr>
        <w:spacing w:after="143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0C1EF12" w14:textId="77777777" w:rsidR="005B3D6C" w:rsidRDefault="00000000">
      <w:pPr>
        <w:spacing w:after="141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AFD34AC" w14:textId="77777777" w:rsidR="005B3D6C" w:rsidRDefault="00000000">
      <w:pPr>
        <w:spacing w:after="143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EDA67A0" w14:textId="77777777" w:rsidR="005B3D6C" w:rsidRDefault="00000000">
      <w:pPr>
        <w:spacing w:after="17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C652DC" w14:textId="77777777" w:rsidR="005B3D6C" w:rsidRDefault="00000000">
      <w:pPr>
        <w:spacing w:after="0" w:line="259" w:lineRule="auto"/>
        <w:ind w:right="4"/>
        <w:jc w:val="center"/>
      </w:pPr>
      <w:r>
        <w:t xml:space="preserve">Таганрог </w:t>
      </w:r>
    </w:p>
    <w:p w14:paraId="7265891A" w14:textId="77777777" w:rsidR="005B3D6C" w:rsidRDefault="00000000">
      <w:pPr>
        <w:spacing w:after="0" w:line="259" w:lineRule="auto"/>
        <w:ind w:right="4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3C4999B7" w14:textId="77777777" w:rsidR="005B3D6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AD147" w14:textId="77777777" w:rsidR="005B3D6C" w:rsidRDefault="00000000">
      <w:pPr>
        <w:spacing w:after="0" w:line="259" w:lineRule="auto"/>
        <w:ind w:left="-1560" w:right="110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F802EF2" wp14:editId="1395C226">
            <wp:simplePos x="0" y="0"/>
            <wp:positionH relativeFrom="page">
              <wp:posOffset>0</wp:posOffset>
            </wp:positionH>
            <wp:positionV relativeFrom="page">
              <wp:posOffset>719451</wp:posOffset>
            </wp:positionV>
            <wp:extent cx="7543800" cy="9948672"/>
            <wp:effectExtent l="0" t="0" r="0" b="0"/>
            <wp:wrapTopAndBottom/>
            <wp:docPr id="13552" name="Picture 1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2" name="Picture 135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45B7BCA" w14:textId="77777777" w:rsidR="005B3D6C" w:rsidRDefault="00000000">
      <w:pPr>
        <w:pStyle w:val="1"/>
        <w:spacing w:after="121"/>
        <w:ind w:left="715" w:right="706"/>
      </w:pPr>
      <w:r>
        <w:lastRenderedPageBreak/>
        <w:t xml:space="preserve">СОДЕРЖАНИЕ </w:t>
      </w:r>
    </w:p>
    <w:p w14:paraId="04A8DCE9" w14:textId="77777777" w:rsidR="005B3D6C" w:rsidRDefault="00000000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2F9908" w14:textId="77777777" w:rsidR="005B3D6C" w:rsidRDefault="00000000">
      <w:pPr>
        <w:spacing w:after="173"/>
        <w:ind w:left="-5" w:right="0"/>
      </w:pPr>
      <w:r>
        <w:t xml:space="preserve">Введение ....................................................................................................................4 </w:t>
      </w:r>
    </w:p>
    <w:p w14:paraId="060E9F34" w14:textId="77777777" w:rsidR="005B3D6C" w:rsidRDefault="00000000">
      <w:pPr>
        <w:numPr>
          <w:ilvl w:val="0"/>
          <w:numId w:val="1"/>
        </w:numPr>
        <w:spacing w:after="170"/>
        <w:ind w:right="0" w:hanging="211"/>
      </w:pPr>
      <w:r>
        <w:t xml:space="preserve">Методические рекомендации по организации самостоятельной работы…….4 </w:t>
      </w:r>
    </w:p>
    <w:p w14:paraId="79FE3274" w14:textId="77777777" w:rsidR="005B3D6C" w:rsidRDefault="00000000">
      <w:pPr>
        <w:numPr>
          <w:ilvl w:val="0"/>
          <w:numId w:val="1"/>
        </w:numPr>
        <w:spacing w:after="175"/>
        <w:ind w:right="0" w:hanging="211"/>
      </w:pPr>
      <w:r>
        <w:t xml:space="preserve">Вопросы для проведения промежуточной аттестации……..……………… ..10 </w:t>
      </w:r>
    </w:p>
    <w:p w14:paraId="27E27E8F" w14:textId="77777777" w:rsidR="005B3D6C" w:rsidRDefault="00000000">
      <w:pPr>
        <w:numPr>
          <w:ilvl w:val="0"/>
          <w:numId w:val="1"/>
        </w:numPr>
        <w:ind w:right="0" w:hanging="211"/>
      </w:pPr>
      <w:r>
        <w:t>Перечень используемых информационных ресурсов………….……………. 13</w:t>
      </w:r>
      <w:r>
        <w:rPr>
          <w:sz w:val="24"/>
        </w:rPr>
        <w:t xml:space="preserve"> </w:t>
      </w:r>
      <w:r>
        <w:rPr>
          <w:b/>
        </w:rPr>
        <w:t xml:space="preserve">ВВЕДЕНИЕ </w:t>
      </w:r>
    </w:p>
    <w:p w14:paraId="371DF583" w14:textId="77777777" w:rsidR="005B3D6C" w:rsidRDefault="00000000">
      <w:pPr>
        <w:spacing w:after="25" w:line="259" w:lineRule="auto"/>
        <w:ind w:left="775" w:right="0" w:firstLine="0"/>
        <w:jc w:val="center"/>
      </w:pPr>
      <w:r>
        <w:t xml:space="preserve"> </w:t>
      </w:r>
    </w:p>
    <w:p w14:paraId="136079F6" w14:textId="77777777" w:rsidR="005B3D6C" w:rsidRDefault="00000000">
      <w:pPr>
        <w:ind w:left="-15" w:right="0" w:firstLine="708"/>
      </w:pPr>
      <w:r>
        <w:t>Методические указания по изучению дисциплины</w:t>
      </w:r>
      <w:r>
        <w:rPr>
          <w:b/>
          <w:i/>
        </w:rPr>
        <w:t xml:space="preserve"> «Основы нравственности»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77337DE6" w14:textId="77777777" w:rsidR="005B3D6C" w:rsidRDefault="00000000">
      <w:pPr>
        <w:ind w:left="-15" w:right="0" w:firstLine="708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«Основы нравственности»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0D71CEDA" w14:textId="77777777" w:rsidR="005B3D6C" w:rsidRDefault="00000000">
      <w:pPr>
        <w:ind w:left="-15" w:right="0" w:firstLine="708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«Основы нравственности»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4BD3D430" w14:textId="77777777" w:rsidR="00A47116" w:rsidRDefault="00A47116" w:rsidP="00A47116">
      <w:pPr>
        <w:spacing w:after="35" w:line="372" w:lineRule="auto"/>
        <w:ind w:left="-15" w:right="97" w:firstLine="710"/>
      </w:pPr>
      <w:r>
        <w:rPr>
          <w:shd w:val="clear" w:color="auto" w:fill="F9F9FC"/>
        </w:rPr>
        <w:t xml:space="preserve">УК-5.2: </w:t>
      </w:r>
      <w:r w:rsidRPr="003F390C">
        <w:rPr>
          <w:shd w:val="clear" w:color="auto" w:fill="F9F9FC"/>
        </w:rPr>
        <w:t>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</w:r>
    </w:p>
    <w:p w14:paraId="54A54EED" w14:textId="77777777" w:rsidR="005B3D6C" w:rsidRDefault="00000000">
      <w:pPr>
        <w:ind w:left="-15" w:right="0" w:firstLine="708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«Основы нравственности»</w:t>
      </w:r>
      <w:r>
        <w:t xml:space="preserve">, впоследствии используются при прохождении практик, а также при изучении других дисциплин.  </w:t>
      </w:r>
    </w:p>
    <w:p w14:paraId="64D1C9F7" w14:textId="77777777" w:rsidR="005B3D6C" w:rsidRDefault="00000000">
      <w:pPr>
        <w:spacing w:after="36" w:line="259" w:lineRule="auto"/>
        <w:ind w:left="708" w:right="0" w:firstLine="0"/>
        <w:jc w:val="left"/>
      </w:pPr>
      <w:r>
        <w:t xml:space="preserve"> </w:t>
      </w:r>
    </w:p>
    <w:p w14:paraId="5F3DE9D6" w14:textId="77777777" w:rsidR="005B3D6C" w:rsidRDefault="00000000">
      <w:pPr>
        <w:pStyle w:val="1"/>
        <w:ind w:left="715" w:right="191"/>
      </w:pPr>
      <w:r>
        <w:t xml:space="preserve">1 Методические рекомендации по организации самостоятельной работы </w:t>
      </w:r>
    </w:p>
    <w:p w14:paraId="6540A02A" w14:textId="77777777" w:rsidR="005B3D6C" w:rsidRDefault="00000000">
      <w:pPr>
        <w:ind w:left="-15" w:right="0" w:firstLine="708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7B4D5AE6" w14:textId="77777777" w:rsidR="005B3D6C" w:rsidRDefault="00000000">
      <w:pPr>
        <w:ind w:left="-15" w:right="0" w:firstLine="708"/>
      </w:pPr>
      <w:r>
        <w:lastRenderedPageBreak/>
        <w:t xml:space="preserve">Подготовка реферата является одной из форм активизации учебного процесса через самостоятельную работу студентов. Реферат является письменной работой с кратким и систематизированным изложением современного состояния тех или иных проблем в области исследования на основании аналитического обзора научных и литературных источников, исследования прикладных материалов.  </w:t>
      </w:r>
    </w:p>
    <w:p w14:paraId="61A51C1E" w14:textId="77777777" w:rsidR="005B3D6C" w:rsidRDefault="00000000">
      <w:pPr>
        <w:ind w:left="-15" w:right="0" w:firstLine="708"/>
      </w:pPr>
      <w:r>
        <w:t xml:space="preserve">В процессе подготовки реферата студент должен продемонстрировать свои творческие способности, приобретенные умения обобщать отечественный и зарубежный опыт, анализировать научные, литературные и другие источники информации, выделять в них главное, отбрасывать второстепенное, давать критическую оценку материалам, аргументировано обосновывать выводы и разрабатывать рекомендации по решению возникающих проблем. </w:t>
      </w:r>
    </w:p>
    <w:p w14:paraId="1634A0C3" w14:textId="77777777" w:rsidR="005B3D6C" w:rsidRDefault="00000000">
      <w:pPr>
        <w:ind w:left="718" w:right="0"/>
      </w:pPr>
      <w:r>
        <w:t xml:space="preserve">Критериями оценки реферата являются:  </w:t>
      </w:r>
    </w:p>
    <w:p w14:paraId="7C0827F6" w14:textId="77777777" w:rsidR="005B3D6C" w:rsidRDefault="00000000">
      <w:pPr>
        <w:numPr>
          <w:ilvl w:val="0"/>
          <w:numId w:val="2"/>
        </w:numPr>
        <w:ind w:right="0" w:firstLine="708"/>
      </w:pPr>
      <w:r>
        <w:t xml:space="preserve">умение правильно использовать современные методы обработки и анализа материала; </w:t>
      </w:r>
    </w:p>
    <w:p w14:paraId="5FF20160" w14:textId="77777777" w:rsidR="005B3D6C" w:rsidRDefault="00000000">
      <w:pPr>
        <w:numPr>
          <w:ilvl w:val="0"/>
          <w:numId w:val="2"/>
        </w:numPr>
        <w:ind w:right="0" w:firstLine="708"/>
      </w:pPr>
      <w:r>
        <w:t xml:space="preserve">стиль и логичность изложения; </w:t>
      </w:r>
    </w:p>
    <w:p w14:paraId="622BA733" w14:textId="77777777" w:rsidR="005B3D6C" w:rsidRDefault="00000000">
      <w:pPr>
        <w:numPr>
          <w:ilvl w:val="0"/>
          <w:numId w:val="2"/>
        </w:numPr>
        <w:ind w:right="0" w:firstLine="708"/>
      </w:pPr>
      <w:r>
        <w:t xml:space="preserve">качество оформления в соответствии с требованиями, предъявляемыми к письменным работам (титульный лист, план, список литературы, 12-15 стр. </w:t>
      </w:r>
    </w:p>
    <w:p w14:paraId="3FBA3BE0" w14:textId="77777777" w:rsidR="005B3D6C" w:rsidRPr="00A47116" w:rsidRDefault="00000000">
      <w:pPr>
        <w:ind w:left="-5" w:right="0"/>
        <w:rPr>
          <w:lang w:val="en-US"/>
        </w:rPr>
      </w:pPr>
      <w:r>
        <w:t>шрифт</w:t>
      </w:r>
      <w:r w:rsidRPr="00A47116">
        <w:rPr>
          <w:lang w:val="en-US"/>
        </w:rPr>
        <w:t xml:space="preserve"> – Time New Roman, 14); </w:t>
      </w:r>
    </w:p>
    <w:p w14:paraId="6697CCE0" w14:textId="77777777" w:rsidR="005B3D6C" w:rsidRPr="00A47116" w:rsidRDefault="00000000">
      <w:pPr>
        <w:spacing w:after="27" w:line="259" w:lineRule="auto"/>
        <w:ind w:left="65" w:right="0" w:firstLine="0"/>
        <w:jc w:val="center"/>
        <w:rPr>
          <w:lang w:val="en-US"/>
        </w:rPr>
      </w:pPr>
      <w:r w:rsidRPr="00A47116">
        <w:rPr>
          <w:b/>
          <w:lang w:val="en-US"/>
        </w:rPr>
        <w:t xml:space="preserve"> </w:t>
      </w:r>
    </w:p>
    <w:p w14:paraId="689B98AC" w14:textId="77777777" w:rsidR="005B3D6C" w:rsidRPr="00A47116" w:rsidRDefault="00000000">
      <w:pPr>
        <w:spacing w:after="5" w:line="270" w:lineRule="auto"/>
        <w:ind w:left="715" w:right="709"/>
        <w:jc w:val="center"/>
        <w:rPr>
          <w:lang w:val="en-US"/>
        </w:rPr>
      </w:pPr>
      <w:r w:rsidRPr="00A47116">
        <w:rPr>
          <w:b/>
          <w:lang w:val="en-US"/>
        </w:rPr>
        <w:t xml:space="preserve"> </w:t>
      </w:r>
      <w:r>
        <w:rPr>
          <w:b/>
        </w:rPr>
        <w:t>Темы</w:t>
      </w:r>
      <w:r w:rsidRPr="00A47116">
        <w:rPr>
          <w:b/>
          <w:lang w:val="en-US"/>
        </w:rPr>
        <w:t xml:space="preserve"> </w:t>
      </w:r>
      <w:r>
        <w:rPr>
          <w:b/>
        </w:rPr>
        <w:t>рефератов</w:t>
      </w:r>
      <w:r w:rsidRPr="00A47116">
        <w:rPr>
          <w:b/>
          <w:lang w:val="en-US"/>
        </w:rPr>
        <w:t xml:space="preserve">: </w:t>
      </w:r>
    </w:p>
    <w:p w14:paraId="343CDC85" w14:textId="77777777" w:rsidR="005B3D6C" w:rsidRPr="00A47116" w:rsidRDefault="00000000">
      <w:pPr>
        <w:spacing w:after="27" w:line="259" w:lineRule="auto"/>
        <w:ind w:left="708" w:right="0" w:firstLine="0"/>
        <w:jc w:val="left"/>
        <w:rPr>
          <w:lang w:val="en-US"/>
        </w:rPr>
      </w:pPr>
      <w:r w:rsidRPr="00A47116">
        <w:rPr>
          <w:lang w:val="en-US"/>
        </w:rPr>
        <w:t xml:space="preserve"> </w:t>
      </w:r>
    </w:p>
    <w:p w14:paraId="1DE4B296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Главный догмат христианства: православное учение о Боге-Троице </w:t>
      </w:r>
    </w:p>
    <w:p w14:paraId="69A3D6EB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Откровение истины: Священное Писание и Священное Предание  </w:t>
      </w:r>
    </w:p>
    <w:p w14:paraId="4D78D893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Ветхий Завет: указание пути ко Христу до Христа </w:t>
      </w:r>
    </w:p>
    <w:p w14:paraId="30196C20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Евангелие: Благая весть о спасении во Христе </w:t>
      </w:r>
    </w:p>
    <w:p w14:paraId="5A55D09B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Библия и русская культура </w:t>
      </w:r>
    </w:p>
    <w:p w14:paraId="2930A101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Критерии христианской морали и нравственности: Десять Заповедей </w:t>
      </w:r>
    </w:p>
    <w:p w14:paraId="499D5CE8" w14:textId="77777777" w:rsidR="005B3D6C" w:rsidRDefault="00000000">
      <w:pPr>
        <w:ind w:left="-5" w:right="0"/>
      </w:pPr>
      <w:r>
        <w:t xml:space="preserve">Закона Божия и евангельские Заповеди Блаженства </w:t>
      </w:r>
    </w:p>
    <w:p w14:paraId="35021D4E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Свобода, ответственность, творчество в православном понимании </w:t>
      </w:r>
    </w:p>
    <w:p w14:paraId="2D2AF7D4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Православное понимание смысла жизни человека </w:t>
      </w:r>
    </w:p>
    <w:p w14:paraId="64724639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«По образу и подобию» (дух, душа и тело): православное учение о человеке </w:t>
      </w:r>
    </w:p>
    <w:p w14:paraId="0EFCDA1E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Любовь в светском и христианском понимании (размышления студента) </w:t>
      </w:r>
    </w:p>
    <w:p w14:paraId="15486979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Возможна ли полноценная православная семья в современных условиях </w:t>
      </w:r>
    </w:p>
    <w:p w14:paraId="1602FFC1" w14:textId="77777777" w:rsidR="005B3D6C" w:rsidRDefault="00000000">
      <w:pPr>
        <w:ind w:left="-5" w:right="0"/>
      </w:pPr>
      <w:r>
        <w:t xml:space="preserve">(размышления студента)  </w:t>
      </w:r>
    </w:p>
    <w:p w14:paraId="0C1A5CD1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Значение иконописи в духовном опыте православия и в культуре </w:t>
      </w:r>
    </w:p>
    <w:p w14:paraId="6A677F43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Православный </w:t>
      </w:r>
      <w:r>
        <w:tab/>
        <w:t xml:space="preserve">Храм: </w:t>
      </w:r>
      <w:r>
        <w:tab/>
        <w:t xml:space="preserve">произведение </w:t>
      </w:r>
      <w:r>
        <w:tab/>
        <w:t xml:space="preserve">архитектуры </w:t>
      </w:r>
      <w:r>
        <w:tab/>
        <w:t xml:space="preserve">и </w:t>
      </w:r>
      <w:r>
        <w:tab/>
        <w:t xml:space="preserve">сакральное </w:t>
      </w:r>
    </w:p>
    <w:p w14:paraId="1F8A162B" w14:textId="77777777" w:rsidR="005B3D6C" w:rsidRDefault="00000000">
      <w:pPr>
        <w:ind w:left="-5" w:right="0"/>
      </w:pPr>
      <w:r>
        <w:lastRenderedPageBreak/>
        <w:t xml:space="preserve">пространство </w:t>
      </w:r>
    </w:p>
    <w:p w14:paraId="0F812785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Святость – воплощение христианского учения о человеке и понимания смысла жизни </w:t>
      </w:r>
    </w:p>
    <w:p w14:paraId="68D5E01F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Значение святоотеческой и житийной литературы в православной культуре </w:t>
      </w:r>
    </w:p>
    <w:p w14:paraId="7003F80D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Православие и русская литература XVIII - XX вв.  </w:t>
      </w:r>
    </w:p>
    <w:p w14:paraId="634FEF0D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Православие и русская живопись XVIII - XX вв. </w:t>
      </w:r>
    </w:p>
    <w:p w14:paraId="0C92A7F5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Православие и русская классическая музыка XIX в. </w:t>
      </w:r>
    </w:p>
    <w:p w14:paraId="71421A7F" w14:textId="77777777" w:rsidR="005B3D6C" w:rsidRDefault="00000000">
      <w:pPr>
        <w:numPr>
          <w:ilvl w:val="0"/>
          <w:numId w:val="3"/>
        </w:numPr>
        <w:ind w:right="0" w:hanging="427"/>
      </w:pPr>
      <w:r>
        <w:t xml:space="preserve">Христианские основы базовых нравственных ценностей русской культуры </w:t>
      </w:r>
    </w:p>
    <w:p w14:paraId="0FFF78B2" w14:textId="77777777" w:rsidR="005B3D6C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56C5F032" w14:textId="77777777" w:rsidR="005B3D6C" w:rsidRDefault="00000000">
      <w:pPr>
        <w:spacing w:after="0" w:line="259" w:lineRule="auto"/>
        <w:ind w:left="-5" w:right="0"/>
        <w:jc w:val="left"/>
      </w:pPr>
      <w:r>
        <w:rPr>
          <w:b/>
          <w:i/>
        </w:rPr>
        <w:t>Критерии оценки рефератов</w:t>
      </w:r>
      <w:r>
        <w:t xml:space="preserve">:  </w:t>
      </w:r>
    </w:p>
    <w:tbl>
      <w:tblPr>
        <w:tblStyle w:val="TableGrid"/>
        <w:tblW w:w="9722" w:type="dxa"/>
        <w:tblInd w:w="-106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57"/>
        <w:gridCol w:w="5761"/>
        <w:gridCol w:w="1620"/>
      </w:tblGrid>
      <w:tr w:rsidR="005B3D6C" w14:paraId="56B149FA" w14:textId="77777777">
        <w:trPr>
          <w:trHeight w:val="840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9C76" w14:textId="77777777" w:rsidR="005B3D6C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Критерий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CBB" w14:textId="77777777" w:rsidR="005B3D6C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FED1" w14:textId="77777777" w:rsidR="005B3D6C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Максимальное количество баллов </w:t>
            </w:r>
          </w:p>
        </w:tc>
      </w:tr>
      <w:tr w:rsidR="005B3D6C" w14:paraId="06D952C8" w14:textId="77777777">
        <w:trPr>
          <w:trHeight w:val="562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E28B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1.Выполнение реферата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FD2" w14:textId="77777777" w:rsidR="005B3D6C" w:rsidRDefault="0000000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- освоение типовой методики подготовки реферата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8C2" w14:textId="77777777" w:rsidR="005B3D6C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5B3D6C" w14:paraId="6C140A0A" w14:textId="77777777">
        <w:trPr>
          <w:trHeight w:val="562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7023" w14:textId="77777777" w:rsidR="005B3D6C" w:rsidRDefault="0000000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2. Защита реферата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25E" w14:textId="77777777" w:rsidR="005B3D6C" w:rsidRDefault="0000000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- правильность и полнота ответов на вопросы по теме реферата, их обоснованность.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5051" w14:textId="77777777" w:rsidR="005B3D6C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5B3D6C" w14:paraId="7308249C" w14:textId="77777777">
        <w:trPr>
          <w:trHeight w:val="11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220EF" w14:textId="77777777" w:rsidR="005B3D6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3.Соблюдение требований оформлению реферата 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6620B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515" w14:textId="77777777" w:rsidR="005B3D6C" w:rsidRDefault="00000000">
            <w:pPr>
              <w:spacing w:after="0" w:line="258" w:lineRule="auto"/>
              <w:ind w:left="108" w:right="59" w:firstLine="0"/>
            </w:pPr>
            <w:r>
              <w:rPr>
                <w:sz w:val="24"/>
              </w:rPr>
              <w:t xml:space="preserve">- правильное оформление текста реферата, ссылок на используемые литературные источники; грамотность и культура изложения </w:t>
            </w:r>
          </w:p>
          <w:p w14:paraId="69CBBC3C" w14:textId="77777777" w:rsidR="005B3D6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02F" w14:textId="77777777" w:rsidR="005B3D6C" w:rsidRDefault="0000000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</w:tbl>
    <w:p w14:paraId="1A717733" w14:textId="77777777" w:rsidR="005B3D6C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DF6A331" w14:textId="77777777" w:rsidR="005B3D6C" w:rsidRDefault="00000000">
      <w:pPr>
        <w:ind w:left="-15" w:right="0" w:firstLine="708"/>
      </w:pPr>
      <w:r>
        <w:t xml:space="preserve">Максимальное количество баллов, которое обучающийся может получить за проведение всех указанных в рабочей программе рефератов составляет 30 баллов. Баллы учитываются в процессе проведения текущего контроля. </w:t>
      </w:r>
    </w:p>
    <w:p w14:paraId="49DF431A" w14:textId="77777777" w:rsidR="005B3D6C" w:rsidRDefault="00000000">
      <w:pPr>
        <w:ind w:left="718" w:right="0"/>
      </w:pPr>
      <w:r>
        <w:t xml:space="preserve">30 баллов – оценка «отлично»; </w:t>
      </w:r>
    </w:p>
    <w:p w14:paraId="151E0E0C" w14:textId="77777777" w:rsidR="005B3D6C" w:rsidRDefault="00000000">
      <w:pPr>
        <w:ind w:left="718" w:right="0"/>
      </w:pPr>
      <w:r>
        <w:t xml:space="preserve">20 баллов – оценка «хорошо»; </w:t>
      </w:r>
    </w:p>
    <w:p w14:paraId="3D0D8E6B" w14:textId="77777777" w:rsidR="005B3D6C" w:rsidRDefault="00000000">
      <w:pPr>
        <w:ind w:left="718" w:right="2747"/>
      </w:pPr>
      <w:r>
        <w:t xml:space="preserve">10 баллов – оценка «удовлетворительно» Менее 10 баллов – оценка «неудовлетворительно» </w:t>
      </w:r>
    </w:p>
    <w:p w14:paraId="4C1D7138" w14:textId="77777777" w:rsidR="005B3D6C" w:rsidRDefault="00000000">
      <w:pPr>
        <w:spacing w:after="28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208D3CB9" w14:textId="77777777" w:rsidR="005B3D6C" w:rsidRDefault="00000000">
      <w:pPr>
        <w:spacing w:after="31" w:line="259" w:lineRule="auto"/>
        <w:ind w:left="708" w:right="0" w:firstLine="0"/>
        <w:jc w:val="left"/>
      </w:pPr>
      <w:r>
        <w:rPr>
          <w:b/>
        </w:rPr>
        <w:t xml:space="preserve">3. Перечень контрольных вопросов к промежуточной аттестации </w:t>
      </w:r>
    </w:p>
    <w:p w14:paraId="655F54B4" w14:textId="77777777" w:rsidR="005B3D6C" w:rsidRDefault="00000000">
      <w:pPr>
        <w:pStyle w:val="1"/>
        <w:ind w:left="715" w:right="0"/>
      </w:pPr>
      <w:r>
        <w:t xml:space="preserve">Вопросы к зачету </w:t>
      </w:r>
    </w:p>
    <w:p w14:paraId="154172E2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Базовые понятия: культура, православная культура, этика, мораль, нравственность. </w:t>
      </w:r>
    </w:p>
    <w:p w14:paraId="0AE0F463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Бог, мир, Библия, Христос Спаситель. </w:t>
      </w:r>
    </w:p>
    <w:p w14:paraId="730C3ADA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Человек в поисках истины. Евангелие. </w:t>
      </w:r>
    </w:p>
    <w:p w14:paraId="373AA293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Вера, разум, неверие. Апостол Фома («неверующий»). </w:t>
      </w:r>
    </w:p>
    <w:p w14:paraId="5F7BB219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Моральные и нравственные основы христианства: опыт личной встречи с Богом; Десять Заповедей и Заповеди Блаженства. </w:t>
      </w:r>
    </w:p>
    <w:p w14:paraId="276C5AFA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Религия и ее роль в духовно-нравственной жизни человечества. </w:t>
      </w:r>
    </w:p>
    <w:p w14:paraId="02EADFE6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Наука и религия. Нравственность и наука. Этика ученого. </w:t>
      </w:r>
    </w:p>
    <w:p w14:paraId="079C1B14" w14:textId="77777777" w:rsidR="005B3D6C" w:rsidRDefault="00000000">
      <w:pPr>
        <w:numPr>
          <w:ilvl w:val="0"/>
          <w:numId w:val="4"/>
        </w:numPr>
        <w:ind w:right="0" w:firstLine="720"/>
      </w:pPr>
      <w:r>
        <w:lastRenderedPageBreak/>
        <w:t xml:space="preserve">Бог-Троица и Богочеловечество Христа Спасителя. </w:t>
      </w:r>
    </w:p>
    <w:p w14:paraId="0AC77B4E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Два подхода к проблеме человека: материализм и идеализм. Природа человека в христианском понимании. Проблема души и тела. </w:t>
      </w:r>
    </w:p>
    <w:p w14:paraId="21D209D0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Соотношение добра и зла. Свобода и свободная воля человека. Христианское понимание вопроса. </w:t>
      </w:r>
    </w:p>
    <w:p w14:paraId="11CF3AC6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Идеал. Жизненные ценности. Совесть как мерило жизненных ценностей. </w:t>
      </w:r>
    </w:p>
    <w:p w14:paraId="560E7214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Христианское понимание смысла жизни. </w:t>
      </w:r>
    </w:p>
    <w:p w14:paraId="033B534B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Православное учение о спасении и </w:t>
      </w:r>
      <w:proofErr w:type="spellStart"/>
      <w:r>
        <w:t>обожении</w:t>
      </w:r>
      <w:proofErr w:type="spellEnd"/>
      <w:r>
        <w:t xml:space="preserve"> человека. Искупительная жертва Христа Спасителя. </w:t>
      </w:r>
    </w:p>
    <w:p w14:paraId="15F7188D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Жизнь по заповедям и участие в Таинствах Церкви как путь ко спасению. Подвижничество.  </w:t>
      </w:r>
    </w:p>
    <w:p w14:paraId="43758475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Философия о смысле жизни. Смысл жизни в русской религиозной философии. </w:t>
      </w:r>
    </w:p>
    <w:p w14:paraId="0E6765EE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Понятие любви. Любовь и нравственность. </w:t>
      </w:r>
    </w:p>
    <w:p w14:paraId="2FBE24BE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Христианские основы семьи. Родители и дети. </w:t>
      </w:r>
      <w:proofErr w:type="spellStart"/>
      <w:r>
        <w:t>Сыновство</w:t>
      </w:r>
      <w:proofErr w:type="spellEnd"/>
      <w:r>
        <w:t xml:space="preserve"> и отцовство. Семья в России. Кризис современной семьи.  </w:t>
      </w:r>
    </w:p>
    <w:p w14:paraId="2C94593A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Переживание одиночества. Дружба. Религия и понятие дружбы. </w:t>
      </w:r>
    </w:p>
    <w:p w14:paraId="522FD57E" w14:textId="77777777" w:rsidR="005B3D6C" w:rsidRDefault="00000000">
      <w:pPr>
        <w:ind w:left="-5" w:right="0"/>
      </w:pPr>
      <w:r>
        <w:t xml:space="preserve">Примеры дружбы из Священного писания. </w:t>
      </w:r>
    </w:p>
    <w:p w14:paraId="101E314C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Христианские святые в православном календаре. Что означает почитание святых? Христианский подвиг святых. </w:t>
      </w:r>
    </w:p>
    <w:p w14:paraId="7155E103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Христианская Церковь входит в мир. Начало христианской эры. Век апостольский.  </w:t>
      </w:r>
    </w:p>
    <w:p w14:paraId="06A616F8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Причины гонений на христиан иудейскими и римскими властями. Первые мученики. </w:t>
      </w:r>
    </w:p>
    <w:p w14:paraId="2CCBEAB5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Святые равноапостольные Константин и Елена. Святые Отцы. Прекращение гонений и утверждение Христианской Церкви в царствование Константина Великого. </w:t>
      </w:r>
    </w:p>
    <w:p w14:paraId="25F7E797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Массовое обращение в христианство и сохранение языческих привычек новообращенными. Аскетическое движение и распространение монашества. </w:t>
      </w:r>
    </w:p>
    <w:p w14:paraId="327C4A6C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Эпоха Вселенских Соборов. Утверждение Символа веры и основных христианских догматов (о Боге-Троице, </w:t>
      </w:r>
      <w:proofErr w:type="spellStart"/>
      <w:r>
        <w:t>Боговоплощении</w:t>
      </w:r>
      <w:proofErr w:type="spellEnd"/>
      <w:r>
        <w:t xml:space="preserve"> Сына, Богородице).  </w:t>
      </w:r>
    </w:p>
    <w:p w14:paraId="653FDE69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Труды Святых Отцов «Золотого века» христианской письменности и эпохи Вселенских Соборов. </w:t>
      </w:r>
    </w:p>
    <w:p w14:paraId="5E443F6E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Иконопочитание. Борьба против иконоборчества. VII Вселенский Собор, «Торжество Православия». Труды преп. Иоанна Дамаскина.  </w:t>
      </w:r>
    </w:p>
    <w:p w14:paraId="7B423E44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Отражение эпохи Вселенских Соборов в художественной культуре. </w:t>
      </w:r>
    </w:p>
    <w:p w14:paraId="375BB8B4" w14:textId="77777777" w:rsidR="005B3D6C" w:rsidRDefault="00000000">
      <w:pPr>
        <w:numPr>
          <w:ilvl w:val="0"/>
          <w:numId w:val="4"/>
        </w:numPr>
        <w:ind w:right="0" w:firstLine="720"/>
      </w:pPr>
      <w:r>
        <w:lastRenderedPageBreak/>
        <w:t xml:space="preserve">Святость и основные христианские добродетели: отражение в Житиях Святых различных эпох. </w:t>
      </w:r>
    </w:p>
    <w:p w14:paraId="54C9B0EC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Просветители славянские равноапостольные Кирилл и Мефодий. </w:t>
      </w:r>
    </w:p>
    <w:p w14:paraId="58953E47" w14:textId="77777777" w:rsidR="005B3D6C" w:rsidRDefault="00000000">
      <w:pPr>
        <w:ind w:left="-5" w:right="0"/>
      </w:pPr>
      <w:r>
        <w:t xml:space="preserve">Преемство апостольской проповеди и основное содержание деятельности.  </w:t>
      </w:r>
    </w:p>
    <w:p w14:paraId="7082FCE3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Понятие о красоте. Этика и эстетика. Искусство. </w:t>
      </w:r>
    </w:p>
    <w:p w14:paraId="6C2C7B29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Искусство как выражение сакральных смыслов. Православное и западноевропейское искусство. Библейские сюжеты в искусстве. </w:t>
      </w:r>
    </w:p>
    <w:p w14:paraId="017DC6EA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Особенности мусульманского искусства. </w:t>
      </w:r>
    </w:p>
    <w:p w14:paraId="5144AB97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Особенности буддийского искусства. </w:t>
      </w:r>
    </w:p>
    <w:p w14:paraId="52779C9E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Православное искусство и его основные формы. Иконопись: основные сюжеты и выдающиеся русские средневековые мастера. </w:t>
      </w:r>
    </w:p>
    <w:p w14:paraId="51C039C1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Архитектура православного храма: сакральное значение. Устройство. Основные стили храмового зодчества. </w:t>
      </w:r>
    </w:p>
    <w:p w14:paraId="56749194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Обретения смысла жизни св. </w:t>
      </w:r>
      <w:proofErr w:type="spellStart"/>
      <w:r>
        <w:t>равноап</w:t>
      </w:r>
      <w:proofErr w:type="spellEnd"/>
      <w:r>
        <w:t xml:space="preserve">. Великим князем Владимиром. Выбор веры. Крещение Руси. Первые русские святые Борис и Глеб.  </w:t>
      </w:r>
    </w:p>
    <w:p w14:paraId="5101CD41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Начало русского монашества в Киево-Печерской Лавре.  </w:t>
      </w:r>
    </w:p>
    <w:p w14:paraId="4D2C256F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Духовное единство Руси в условиях раздробленности.  </w:t>
      </w:r>
    </w:p>
    <w:p w14:paraId="31A4DF9A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Святые защитники Руси – Александр Невский и Димитрий Донской.  </w:t>
      </w:r>
    </w:p>
    <w:p w14:paraId="1D22ED57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Преп. Сергий Радонежский: историческая роль в переломную эпоху.  </w:t>
      </w:r>
    </w:p>
    <w:p w14:paraId="5FF7E6A4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Православие в Московской Руси. Подвиг </w:t>
      </w:r>
      <w:proofErr w:type="spellStart"/>
      <w:r>
        <w:t>свт</w:t>
      </w:r>
      <w:proofErr w:type="spellEnd"/>
      <w:r>
        <w:t xml:space="preserve">. Ермогена, Патриарха Московского и всея Руси.  </w:t>
      </w:r>
    </w:p>
    <w:p w14:paraId="4457F8B8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Святые Петербургской России – преемники прежней Руси. Преп. Серафим о смысле жизни христианина.  </w:t>
      </w:r>
    </w:p>
    <w:p w14:paraId="7DED8E32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Подвиг новомучеников и исповедников Российских. Русская голгофа XX в. </w:t>
      </w:r>
    </w:p>
    <w:p w14:paraId="1D750ED3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Золотая цепь русской святости. Русские святые в духовной поэзии. </w:t>
      </w:r>
    </w:p>
    <w:p w14:paraId="2EC67577" w14:textId="77777777" w:rsidR="005B3D6C" w:rsidRDefault="00000000">
      <w:pPr>
        <w:numPr>
          <w:ilvl w:val="0"/>
          <w:numId w:val="4"/>
        </w:numPr>
        <w:ind w:right="0" w:firstLine="720"/>
      </w:pPr>
      <w:r>
        <w:t xml:space="preserve">Православная культура в современном мире. Ее место и роль в современной культуре России. </w:t>
      </w:r>
    </w:p>
    <w:p w14:paraId="0E9534A5" w14:textId="77777777" w:rsidR="005B3D6C" w:rsidRDefault="00000000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D114C53" w14:textId="77777777" w:rsidR="005B3D6C" w:rsidRDefault="00000000">
      <w:pPr>
        <w:spacing w:after="0" w:line="259" w:lineRule="auto"/>
        <w:ind w:left="-5" w:right="0"/>
        <w:jc w:val="left"/>
      </w:pPr>
      <w:r>
        <w:rPr>
          <w:b/>
          <w:i/>
        </w:rPr>
        <w:t xml:space="preserve">Критерий оценки:  </w:t>
      </w:r>
    </w:p>
    <w:p w14:paraId="6BA9D056" w14:textId="77777777" w:rsidR="005B3D6C" w:rsidRDefault="00000000">
      <w:pPr>
        <w:ind w:left="-15" w:right="0" w:firstLine="708"/>
      </w:pPr>
      <w:r>
        <w:t xml:space="preserve">Полнота ответа на поставленный вопрос, умение использовать термины, приводить примеры, делать выводы и анализировать конкретные ситуации.  </w:t>
      </w:r>
    </w:p>
    <w:p w14:paraId="6CAA5851" w14:textId="77777777" w:rsidR="005B3D6C" w:rsidRDefault="00000000">
      <w:pPr>
        <w:ind w:left="-5" w:right="0"/>
      </w:pPr>
      <w:r>
        <w:t xml:space="preserve">Шкала оценивания </w:t>
      </w:r>
    </w:p>
    <w:p w14:paraId="5E0B1CFA" w14:textId="77777777" w:rsidR="005B3D6C" w:rsidRDefault="00000000">
      <w:pPr>
        <w:ind w:left="-15" w:right="0" w:firstLine="708"/>
      </w:pPr>
      <w:r>
        <w:t xml:space="preserve">Максимальное количество баллов, которое обучающийся может получить за промежуточную аттестацию (зачет) составляет 50 баллов.  </w:t>
      </w:r>
    </w:p>
    <w:p w14:paraId="6B637EE8" w14:textId="77777777" w:rsidR="005B3D6C" w:rsidRDefault="00000000">
      <w:pPr>
        <w:ind w:left="718" w:right="3575"/>
      </w:pPr>
      <w:r>
        <w:t>Более 41 баллов – оценка «зачтено»; Менее 41 баллов – оценка «</w:t>
      </w:r>
      <w:proofErr w:type="spellStart"/>
      <w:r>
        <w:t>незачтено</w:t>
      </w:r>
      <w:proofErr w:type="spellEnd"/>
      <w:r>
        <w:t xml:space="preserve">» </w:t>
      </w:r>
    </w:p>
    <w:p w14:paraId="63086D2F" w14:textId="77777777" w:rsidR="005B3D6C" w:rsidRDefault="00000000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55519B49" w14:textId="77777777" w:rsidR="005B3D6C" w:rsidRDefault="00000000">
      <w:pPr>
        <w:pStyle w:val="1"/>
        <w:ind w:left="715" w:right="709"/>
      </w:pPr>
      <w:r>
        <w:lastRenderedPageBreak/>
        <w:t xml:space="preserve">3. Перечень используемых информационных ресурсов </w:t>
      </w:r>
    </w:p>
    <w:tbl>
      <w:tblPr>
        <w:tblStyle w:val="TableGrid"/>
        <w:tblW w:w="9808" w:type="dxa"/>
        <w:tblInd w:w="-34" w:type="dxa"/>
        <w:tblCellMar>
          <w:top w:w="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4"/>
        <w:gridCol w:w="1398"/>
        <w:gridCol w:w="3277"/>
        <w:gridCol w:w="1471"/>
        <w:gridCol w:w="3064"/>
      </w:tblGrid>
      <w:tr w:rsidR="005B3D6C" w14:paraId="5C2E50BD" w14:textId="77777777">
        <w:trPr>
          <w:trHeight w:val="276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18FC" w14:textId="77777777" w:rsidR="005B3D6C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9"/>
              </w:rPr>
              <w:t>3.1.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5A0F0962" w14:textId="77777777">
        <w:trPr>
          <w:trHeight w:val="278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50A7" w14:textId="77777777" w:rsidR="005B3D6C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>3.1.1.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0D8B9B21" w14:textId="77777777">
        <w:trPr>
          <w:trHeight w:val="278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7D20A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9085" w14:textId="77777777" w:rsidR="005B3D6C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EB59" w14:textId="77777777" w:rsidR="005B3D6C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958A" w14:textId="77777777" w:rsidR="005B3D6C" w:rsidRDefault="0000000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9"/>
              </w:rPr>
              <w:t xml:space="preserve">Издательство,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B1AB" w14:textId="77777777" w:rsidR="005B3D6C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7BA4A32A" w14:textId="77777777">
        <w:trPr>
          <w:trHeight w:val="1450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08B2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67FB" w14:textId="77777777" w:rsidR="005B3D6C" w:rsidRDefault="00000000">
            <w:pPr>
              <w:spacing w:after="0" w:line="272" w:lineRule="auto"/>
              <w:ind w:left="0" w:right="0" w:firstLine="0"/>
            </w:pPr>
            <w:r>
              <w:rPr>
                <w:sz w:val="19"/>
              </w:rPr>
              <w:t xml:space="preserve">Веретенникова С. 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В., Позднякова Т. </w:t>
            </w:r>
          </w:p>
          <w:p w14:paraId="48B707C9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Н.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90BF" w14:textId="77777777" w:rsidR="005B3D6C" w:rsidRDefault="0000000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Теория и практика </w:t>
            </w:r>
            <w:proofErr w:type="spellStart"/>
            <w:r>
              <w:rPr>
                <w:sz w:val="19"/>
              </w:rPr>
              <w:t>духовнонравственного</w:t>
            </w:r>
            <w:proofErr w:type="spellEnd"/>
            <w:r>
              <w:rPr>
                <w:sz w:val="19"/>
              </w:rPr>
              <w:t xml:space="preserve"> воспитания молодежи во внеурочной деятельности: Учебное пособие </w:t>
            </w:r>
          </w:p>
          <w:p w14:paraId="4D67CA59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21CAA5CE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https://e.lanbook.com/book/266870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91C5" w14:textId="77777777" w:rsidR="005B3D6C" w:rsidRDefault="00000000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Воронежский 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государственный педагогический университет", </w:t>
            </w:r>
          </w:p>
          <w:p w14:paraId="32B02CC7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2022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28BA9" w14:textId="77777777" w:rsidR="005B3D6C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5B3D6C" w14:paraId="169ED587" w14:textId="77777777">
        <w:trPr>
          <w:trHeight w:val="128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7B1D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074B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Кольцова И. В., </w:t>
            </w:r>
          </w:p>
          <w:p w14:paraId="1D58702F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Долганина</w:t>
            </w:r>
            <w:proofErr w:type="spellEnd"/>
            <w:r>
              <w:rPr>
                <w:sz w:val="19"/>
              </w:rPr>
              <w:t xml:space="preserve"> В. В., </w:t>
            </w:r>
            <w:proofErr w:type="spellStart"/>
            <w:r>
              <w:rPr>
                <w:sz w:val="19"/>
              </w:rPr>
              <w:t>Никабадзе</w:t>
            </w:r>
            <w:proofErr w:type="spellEnd"/>
            <w:r>
              <w:rPr>
                <w:sz w:val="19"/>
              </w:rPr>
              <w:t xml:space="preserve"> О. С., Хилько О. В.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8DCB" w14:textId="77777777" w:rsidR="005B3D6C" w:rsidRDefault="00000000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Психология безопасности в социальном взаимодействии: Учебное пособие </w:t>
            </w:r>
          </w:p>
          <w:p w14:paraId="495092F7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322EEFD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https://e.lanbook.com/book/201203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30E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Ставропольский государственный педагогический институт", 2021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C1BB0" w14:textId="77777777" w:rsidR="005B3D6C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 xml:space="preserve">2 </w:t>
            </w:r>
          </w:p>
        </w:tc>
      </w:tr>
      <w:tr w:rsidR="005B3D6C" w14:paraId="7C1D1CC5" w14:textId="77777777">
        <w:trPr>
          <w:trHeight w:val="1416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646C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36EE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Дизер</w:t>
            </w:r>
            <w:proofErr w:type="spellEnd"/>
            <w:r>
              <w:rPr>
                <w:sz w:val="19"/>
              </w:rPr>
              <w:t xml:space="preserve"> О.А.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294CB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ОБЩЕСТВЕННАЯ </w:t>
            </w:r>
          </w:p>
          <w:p w14:paraId="035319C6" w14:textId="77777777" w:rsidR="005B3D6C" w:rsidRDefault="0000000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НРАВСТВЕННОСТЬ КАК ОБЪЕКТ </w:t>
            </w:r>
          </w:p>
          <w:p w14:paraId="2610753B" w14:textId="77777777" w:rsidR="005B3D6C" w:rsidRDefault="00000000">
            <w:pPr>
              <w:spacing w:after="18" w:line="259" w:lineRule="auto"/>
              <w:ind w:left="0" w:right="0" w:firstLine="0"/>
            </w:pPr>
            <w:r>
              <w:rPr>
                <w:sz w:val="19"/>
              </w:rPr>
              <w:t xml:space="preserve">АДМИНИСТРАТИВНО-ПРАВОВОЙ </w:t>
            </w:r>
          </w:p>
          <w:p w14:paraId="606E2A0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ЗАЩИТЫ: монография </w:t>
            </w:r>
          </w:p>
          <w:p w14:paraId="7D4F5E54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68E2AC2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https://www.iprbookshop.ru/93837.html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36D3F" w14:textId="77777777" w:rsidR="005B3D6C" w:rsidRDefault="00000000">
            <w:pPr>
              <w:spacing w:after="36" w:line="239" w:lineRule="auto"/>
              <w:ind w:left="0" w:right="38" w:firstLine="0"/>
              <w:jc w:val="left"/>
            </w:pPr>
            <w:r>
              <w:rPr>
                <w:sz w:val="19"/>
              </w:rPr>
              <w:t xml:space="preserve">Омская академия МВД </w:t>
            </w:r>
          </w:p>
          <w:p w14:paraId="47B2E73F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России, 2018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E422A" w14:textId="77777777" w:rsidR="005B3D6C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5B3D6C" w14:paraId="1EC799F8" w14:textId="77777777">
        <w:trPr>
          <w:trHeight w:val="432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B7C4" w14:textId="77777777" w:rsidR="005B3D6C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9"/>
              </w:rPr>
              <w:t>3.1.2.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6D1E5791" w14:textId="77777777">
        <w:trPr>
          <w:trHeight w:val="278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88AC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1690" w14:textId="77777777" w:rsidR="005B3D6C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05140" w14:textId="77777777" w:rsidR="005B3D6C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9F445" w14:textId="77777777" w:rsidR="005B3D6C" w:rsidRDefault="0000000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9"/>
              </w:rPr>
              <w:t xml:space="preserve">Издательство,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CC3BF" w14:textId="77777777" w:rsidR="005B3D6C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37B5F754" w14:textId="77777777">
        <w:trPr>
          <w:trHeight w:val="1013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4612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E5B3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Дюркгейм Э. </w:t>
            </w:r>
            <w:r>
              <w:rPr>
                <w:rFonts w:ascii="Calibri" w:eastAsia="Calibri" w:hAnsi="Calibri" w:cs="Calibri"/>
                <w:sz w:val="29"/>
                <w:vertAlign w:val="superscript"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D09B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МОРАЛЬНОЕ ВОСПИТАНИЕ: книга </w:t>
            </w:r>
          </w:p>
          <w:p w14:paraId="062D9637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1DE86F89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https://www.iprbookshop.ru/124784.html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8D0B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Издательский </w:t>
            </w:r>
            <w:r>
              <w:rPr>
                <w:rFonts w:ascii="Calibri" w:eastAsia="Calibri" w:hAnsi="Calibri" w:cs="Calibri"/>
                <w:sz w:val="29"/>
                <w:vertAlign w:val="superscript"/>
              </w:rPr>
              <w:t xml:space="preserve"> </w:t>
            </w:r>
            <w:r>
              <w:rPr>
                <w:sz w:val="19"/>
              </w:rPr>
              <w:t xml:space="preserve">дом Высшей школы экономики, 2022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DAA1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Нравственность современного российского общества: Психологический анализ </w:t>
            </w:r>
          </w:p>
          <w:p w14:paraId="5F86213C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5B3D6C" w14:paraId="2216CA17" w14:textId="77777777">
        <w:trPr>
          <w:trHeight w:val="2429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2702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5B3C" w14:textId="77777777" w:rsidR="005B3D6C" w:rsidRDefault="00000000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Аминов И.И., </w:t>
            </w:r>
          </w:p>
          <w:p w14:paraId="5837C8AA" w14:textId="77777777" w:rsidR="005B3D6C" w:rsidRDefault="00000000">
            <w:pPr>
              <w:spacing w:after="12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Гайтукиев</w:t>
            </w:r>
            <w:proofErr w:type="spellEnd"/>
            <w:r>
              <w:rPr>
                <w:sz w:val="19"/>
              </w:rPr>
              <w:t xml:space="preserve"> М.А., </w:t>
            </w:r>
          </w:p>
          <w:p w14:paraId="6F1A009D" w14:textId="77777777" w:rsidR="005B3D6C" w:rsidRDefault="00000000">
            <w:pPr>
              <w:spacing w:after="11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Ганишина</w:t>
            </w:r>
            <w:proofErr w:type="spellEnd"/>
            <w:r>
              <w:rPr>
                <w:sz w:val="19"/>
              </w:rPr>
              <w:t xml:space="preserve"> И.С., </w:t>
            </w:r>
          </w:p>
          <w:p w14:paraId="53968597" w14:textId="77777777" w:rsidR="005B3D6C" w:rsidRDefault="00000000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Горохова В.В., </w:t>
            </w:r>
          </w:p>
          <w:p w14:paraId="508FC3C0" w14:textId="77777777" w:rsidR="005B3D6C" w:rsidRDefault="0000000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9"/>
              </w:rPr>
              <w:t xml:space="preserve">Золкин А.Л., Калиниченко </w:t>
            </w:r>
          </w:p>
          <w:p w14:paraId="36558B0C" w14:textId="77777777" w:rsidR="005B3D6C" w:rsidRDefault="00000000">
            <w:pPr>
              <w:spacing w:after="0" w:line="271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И.А., Пряхина А.Б., Романов </w:t>
            </w:r>
          </w:p>
          <w:p w14:paraId="0AC40D3A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А.А.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C1096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ЭСТЕТИЧЕСКАЯ КУЛЬТУРА И </w:t>
            </w:r>
          </w:p>
          <w:p w14:paraId="01550BE9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ЭСТЕТИЧЕСКОЕ ВОСПИТАНИЕ </w:t>
            </w:r>
          </w:p>
          <w:p w14:paraId="36B68CB6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СОТРУДНИКОВ </w:t>
            </w:r>
          </w:p>
          <w:p w14:paraId="1440FC43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ПРАВООХРАНИТЕЛЬНЫХ </w:t>
            </w:r>
          </w:p>
          <w:p w14:paraId="1C1A42A0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ОРГАНОВ. УЧЕБНИК ДЛЯ </w:t>
            </w:r>
          </w:p>
          <w:p w14:paraId="367AB504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СТУДЕНТОВ ВУЗОВ, </w:t>
            </w:r>
          </w:p>
          <w:p w14:paraId="1C7F197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ОБУЧАЮЩИХСЯ ПО </w:t>
            </w:r>
          </w:p>
          <w:p w14:paraId="5300E137" w14:textId="77777777" w:rsidR="005B3D6C" w:rsidRDefault="0000000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НАПРАВЛЕНИЮ ПОДГОТОВКИ </w:t>
            </w:r>
          </w:p>
          <w:p w14:paraId="63CCE5E7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«ЮРИСПРУДЕНЦИЯ»: книга </w:t>
            </w:r>
          </w:p>
          <w:p w14:paraId="469CB079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042AFED5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https://www.iprbookshop.ru/109243.html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EE1F0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ЮНИТИ-ДАНА, 2021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5C47" w14:textId="77777777" w:rsidR="005B3D6C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5B3D6C" w14:paraId="6CE6EEBC" w14:textId="77777777">
        <w:trPr>
          <w:trHeight w:val="1841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9F78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Л2.3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AF40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Арсланов В.Г.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F494" w14:textId="77777777" w:rsidR="005B3D6C" w:rsidRDefault="00000000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ТЕОРИЯ И ИСТОРИЯ </w:t>
            </w:r>
          </w:p>
          <w:p w14:paraId="3607B2CC" w14:textId="77777777" w:rsidR="005B3D6C" w:rsidRDefault="0000000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ИСКУССТВОЗНАНИЯ. XX ВЕК. </w:t>
            </w:r>
          </w:p>
          <w:p w14:paraId="60631E90" w14:textId="77777777" w:rsidR="005B3D6C" w:rsidRDefault="00000000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ДУХОВНО-ИСТОРИЧЕСКИЙ МЕТОД. СОЦИОЛОГИЯ </w:t>
            </w:r>
          </w:p>
          <w:p w14:paraId="55986E13" w14:textId="77777777" w:rsidR="005B3D6C" w:rsidRDefault="0000000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ИСКУССТВА. ИКОНОЛОГИЯ.: УЧЕБНОЕ ПОСОБИЕ ДЛЯ ВУЗОВ </w:t>
            </w:r>
          </w:p>
          <w:p w14:paraId="53C3C11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17D388AB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https://www.iprbookshop.ru/110022.html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BE85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Академический проект, 2020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FC937" w14:textId="77777777" w:rsidR="005B3D6C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5B3D6C" w14:paraId="2716E09D" w14:textId="77777777">
        <w:trPr>
          <w:trHeight w:val="278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A57F" w14:textId="77777777" w:rsidR="005B3D6C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9"/>
              </w:rPr>
              <w:t>3.1.3.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2581A1AE" w14:textId="77777777">
        <w:trPr>
          <w:trHeight w:val="276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BB08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ED23" w14:textId="77777777" w:rsidR="005B3D6C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1947" w14:textId="77777777" w:rsidR="005B3D6C" w:rsidRDefault="00000000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9029" w14:textId="77777777" w:rsidR="005B3D6C" w:rsidRDefault="0000000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9"/>
              </w:rPr>
              <w:t xml:space="preserve">Издательство,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46CB" w14:textId="77777777" w:rsidR="005B3D6C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1FE6826F" w14:textId="77777777">
        <w:trPr>
          <w:trHeight w:val="201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5212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lastRenderedPageBreak/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D6FC8" w14:textId="77777777" w:rsidR="005B3D6C" w:rsidRDefault="00000000">
            <w:pPr>
              <w:tabs>
                <w:tab w:val="right" w:pos="1529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29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0D38" w14:textId="77777777" w:rsidR="005B3D6C" w:rsidRDefault="00000000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Руководство для преподавателей по организации и планированию различных видов занятий и </w:t>
            </w:r>
          </w:p>
          <w:p w14:paraId="0C15F4B7" w14:textId="77777777" w:rsidR="005B3D6C" w:rsidRDefault="00000000">
            <w:pPr>
              <w:spacing w:after="10" w:line="239" w:lineRule="auto"/>
              <w:ind w:left="0" w:right="66" w:firstLine="0"/>
            </w:pPr>
            <w:r>
              <w:rPr>
                <w:sz w:val="19"/>
              </w:rPr>
              <w:t xml:space="preserve">самостоятельной работы обучающихся Донского государственного технического университета: </w:t>
            </w:r>
          </w:p>
          <w:p w14:paraId="4159C77A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C467999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6B3BA1A" w14:textId="77777777" w:rsidR="005B3D6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https://ntb.donstu.ru/content/rukovodstvo-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30EA" w14:textId="77777777" w:rsidR="005B3D6C" w:rsidRDefault="00000000">
            <w:pPr>
              <w:spacing w:after="0" w:line="254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 xml:space="preserve">, </w:t>
            </w:r>
          </w:p>
          <w:p w14:paraId="411C670F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A936C" w14:textId="77777777" w:rsidR="005B3D6C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0910EA02" w14:textId="77777777">
        <w:trPr>
          <w:trHeight w:val="278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9AE3" w14:textId="77777777" w:rsidR="005B3D6C" w:rsidRDefault="00000000">
            <w:pPr>
              <w:tabs>
                <w:tab w:val="center" w:pos="4864"/>
                <w:tab w:val="center" w:pos="840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9"/>
              </w:rPr>
              <w:t xml:space="preserve">3.2. Перечень ресурсов </w:t>
            </w:r>
            <w:proofErr w:type="spellStart"/>
            <w:r>
              <w:rPr>
                <w:b/>
                <w:sz w:val="19"/>
              </w:rPr>
              <w:t>информационно</w:t>
            </w:r>
            <w:r>
              <w:rPr>
                <w:sz w:val="19"/>
              </w:rPr>
              <w:t>dlya</w:t>
            </w:r>
            <w:proofErr w:type="spellEnd"/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prepodavateley-po-organizacii</w:t>
            </w:r>
            <w:proofErr w:type="spellEnd"/>
            <w:r>
              <w:rPr>
                <w:b/>
                <w:sz w:val="19"/>
              </w:rPr>
              <w:t>-</w:t>
            </w:r>
            <w:r>
              <w:rPr>
                <w:sz w:val="19"/>
              </w:rPr>
              <w:t>-</w:t>
            </w:r>
            <w:r>
              <w:rPr>
                <w:b/>
                <w:sz w:val="19"/>
              </w:rPr>
              <w:t>телекоммуникационной сети "</w:t>
            </w:r>
            <w:proofErr w:type="spellStart"/>
            <w:r>
              <w:rPr>
                <w:b/>
                <w:sz w:val="19"/>
              </w:rPr>
              <w:t>Интернет"</w:t>
            </w:r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>-</w:t>
            </w:r>
            <w:r>
              <w:rPr>
                <w:sz w:val="19"/>
              </w:rPr>
              <w:tab/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0E5B909E" w14:textId="77777777">
        <w:trPr>
          <w:trHeight w:val="278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05A6" w14:textId="77777777" w:rsidR="005B3D6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Ильин, И.А. Основы христианской культуры / И.А. Ильин. - М : Директ-Медиа, 2011. - 27 с. ; То же [Электронный </w:t>
            </w:r>
          </w:p>
        </w:tc>
      </w:tr>
      <w:tr w:rsidR="005B3D6C" w14:paraId="2D1E4FF2" w14:textId="77777777">
        <w:trPr>
          <w:trHeight w:val="278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7B2AC" w14:textId="77777777" w:rsidR="005B3D6C" w:rsidRDefault="00000000">
            <w:pPr>
              <w:spacing w:after="0" w:line="259" w:lineRule="auto"/>
              <w:ind w:left="1882" w:right="0" w:firstLine="0"/>
              <w:jc w:val="left"/>
            </w:pPr>
            <w:r w:rsidRPr="00A47116">
              <w:rPr>
                <w:sz w:val="19"/>
                <w:lang w:val="en-US"/>
              </w:rPr>
              <w:t>ioclub.ru/</w:t>
            </w:r>
            <w:proofErr w:type="spellStart"/>
            <w:r w:rsidRPr="00A47116">
              <w:rPr>
                <w:sz w:val="19"/>
                <w:lang w:val="en-US"/>
              </w:rPr>
              <w:t>index.php?page</w:t>
            </w:r>
            <w:proofErr w:type="spellEnd"/>
            <w:r w:rsidRPr="00A47116">
              <w:rPr>
                <w:sz w:val="19"/>
                <w:lang w:val="en-US"/>
              </w:rPr>
              <w:t>=</w:t>
            </w:r>
            <w:proofErr w:type="spellStart"/>
            <w:r w:rsidRPr="00A47116">
              <w:rPr>
                <w:sz w:val="19"/>
                <w:lang w:val="en-US"/>
              </w:rPr>
              <w:t>book&amp;id</w:t>
            </w:r>
            <w:proofErr w:type="spellEnd"/>
            <w:r w:rsidRPr="00A47116">
              <w:rPr>
                <w:sz w:val="19"/>
                <w:lang w:val="en-US"/>
              </w:rPr>
              <w:t xml:space="preserve">=74421 (29.02.2016)., URL: http://biblioclub.ru/index.php? </w:t>
            </w:r>
            <w:r>
              <w:rPr>
                <w:b/>
                <w:sz w:val="29"/>
                <w:vertAlign w:val="subscript"/>
              </w:rPr>
              <w:t>6.3.1</w:t>
            </w:r>
            <w:r>
              <w:rPr>
                <w:b/>
                <w:sz w:val="19"/>
              </w:rPr>
              <w:t xml:space="preserve"> Перечень программного обеспечения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7F9A066D" w14:textId="77777777">
        <w:trPr>
          <w:trHeight w:val="288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BA1F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A34D8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Операционная система WINDOWS и приложение MICROSOFT OFFICE.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2E5B5D5E" w14:textId="77777777">
        <w:trPr>
          <w:trHeight w:val="278"/>
        </w:trPr>
        <w:tc>
          <w:tcPr>
            <w:tcW w:w="9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7A22" w14:textId="77777777" w:rsidR="005B3D6C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9"/>
              </w:rPr>
              <w:t>6.3.2 Перечень информационных справочных систем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5FC81CB0" w14:textId="77777777">
        <w:trPr>
          <w:trHeight w:val="288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B206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F3F9C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http://www.consultant.ru/ - СПС "Консультант Плюс"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1D46B15D" w14:textId="77777777">
        <w:trPr>
          <w:trHeight w:val="288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74B1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5B3B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http://e.lanbook.com - ЭБС «Лань»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6025549D" w14:textId="77777777">
        <w:trPr>
          <w:trHeight w:val="288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F08D7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3.3.2.3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E198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http://www.biblioclub.ru - ЭБС «Университетская библиотека </w:t>
            </w:r>
            <w:proofErr w:type="spellStart"/>
            <w:r>
              <w:rPr>
                <w:sz w:val="19"/>
              </w:rPr>
              <w:t>online</w:t>
            </w:r>
            <w:proofErr w:type="spellEnd"/>
            <w:r>
              <w:rPr>
                <w:sz w:val="19"/>
              </w:rPr>
              <w:t>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03315059" w14:textId="77777777">
        <w:trPr>
          <w:trHeight w:val="288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076B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3.3.2.4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5B6E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www.znanium.com - ЭБС «ZNANIUM.COM»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2979EB41" w14:textId="77777777">
        <w:trPr>
          <w:trHeight w:val="288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42174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3.3.2.5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1EAE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http://ntb.donstu.ru/ - Электронно-библиотечная система НТБ ДГТУ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B3D6C" w14:paraId="67FD8820" w14:textId="77777777">
        <w:trPr>
          <w:trHeight w:val="281"/>
        </w:trPr>
        <w:tc>
          <w:tcPr>
            <w:tcW w:w="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2E1C6" w14:textId="77777777" w:rsidR="005B3D6C" w:rsidRDefault="00000000">
            <w:pPr>
              <w:spacing w:after="0" w:line="259" w:lineRule="auto"/>
              <w:ind w:left="7" w:right="0" w:firstLine="0"/>
            </w:pPr>
            <w:r>
              <w:rPr>
                <w:sz w:val="19"/>
              </w:rPr>
              <w:t>3.3.2.6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C3582" w14:textId="77777777" w:rsidR="005B3D6C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http://elibrary.ru/ - Научная электронная библиотека eLIBRARY.RU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045C33E8" w14:textId="77777777" w:rsidR="005B3D6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sectPr w:rsidR="005B3D6C">
      <w:footerReference w:type="even" r:id="rId9"/>
      <w:footerReference w:type="default" r:id="rId10"/>
      <w:footerReference w:type="first" r:id="rId11"/>
      <w:pgSz w:w="11906" w:h="16838"/>
      <w:pgMar w:top="1133" w:right="844" w:bottom="122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2C9B" w14:textId="77777777" w:rsidR="00AF6EC7" w:rsidRDefault="00AF6EC7">
      <w:pPr>
        <w:spacing w:after="0" w:line="240" w:lineRule="auto"/>
      </w:pPr>
      <w:r>
        <w:separator/>
      </w:r>
    </w:p>
  </w:endnote>
  <w:endnote w:type="continuationSeparator" w:id="0">
    <w:p w14:paraId="49536F5B" w14:textId="77777777" w:rsidR="00AF6EC7" w:rsidRDefault="00A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1E81" w14:textId="77777777" w:rsidR="005B3D6C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1749" w14:textId="77777777" w:rsidR="005B3D6C" w:rsidRDefault="0000000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D40E" w14:textId="77777777" w:rsidR="005B3D6C" w:rsidRDefault="005B3D6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9724" w14:textId="77777777" w:rsidR="00AF6EC7" w:rsidRDefault="00AF6EC7">
      <w:pPr>
        <w:spacing w:after="0" w:line="240" w:lineRule="auto"/>
      </w:pPr>
      <w:r>
        <w:separator/>
      </w:r>
    </w:p>
  </w:footnote>
  <w:footnote w:type="continuationSeparator" w:id="0">
    <w:p w14:paraId="02D60C58" w14:textId="77777777" w:rsidR="00AF6EC7" w:rsidRDefault="00AF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024"/>
    <w:multiLevelType w:val="hybridMultilevel"/>
    <w:tmpl w:val="6890CCF0"/>
    <w:lvl w:ilvl="0" w:tplc="A616074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61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9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C7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80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6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8F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E3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2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F0EAD"/>
    <w:multiLevelType w:val="hybridMultilevel"/>
    <w:tmpl w:val="581EFB8E"/>
    <w:lvl w:ilvl="0" w:tplc="020CDD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6EA0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01C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AC67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C9A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E21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0DC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CBE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8E5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42625"/>
    <w:multiLevelType w:val="hybridMultilevel"/>
    <w:tmpl w:val="3C808CAA"/>
    <w:lvl w:ilvl="0" w:tplc="EDD0C9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0E9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4B1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71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2C5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C42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45C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2CA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206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FB3E28"/>
    <w:multiLevelType w:val="hybridMultilevel"/>
    <w:tmpl w:val="A34407EC"/>
    <w:lvl w:ilvl="0" w:tplc="2C169A8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4F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49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E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66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AC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8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86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AB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512435">
    <w:abstractNumId w:val="3"/>
  </w:num>
  <w:num w:numId="2" w16cid:durableId="332806015">
    <w:abstractNumId w:val="1"/>
  </w:num>
  <w:num w:numId="3" w16cid:durableId="1859077285">
    <w:abstractNumId w:val="0"/>
  </w:num>
  <w:num w:numId="4" w16cid:durableId="89007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6C"/>
    <w:rsid w:val="005B3D6C"/>
    <w:rsid w:val="00A47116"/>
    <w:rsid w:val="00A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593D"/>
  <w15:docId w15:val="{A8AF0DBF-FC43-42A7-8A80-E9EED39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2949" w:right="2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Евгения Шевкуненко</cp:lastModifiedBy>
  <cp:revision>2</cp:revision>
  <dcterms:created xsi:type="dcterms:W3CDTF">2023-07-20T04:54:00Z</dcterms:created>
  <dcterms:modified xsi:type="dcterms:W3CDTF">2023-07-20T04:54:00Z</dcterms:modified>
</cp:coreProperties>
</file>