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120" w:rsidRDefault="003A0120" w:rsidP="003A0120">
      <w:pPr>
        <w:pStyle w:val="a3"/>
        <w:spacing w:line="360" w:lineRule="auto"/>
        <w:jc w:val="center"/>
        <w:rPr>
          <w:sz w:val="24"/>
          <w:szCs w:val="24"/>
        </w:rPr>
      </w:pPr>
      <w:bookmarkStart w:id="0" w:name="_Toc197920572"/>
      <w:bookmarkStart w:id="1" w:name="_Toc197919570"/>
      <w:r>
        <w:rPr>
          <w:noProof/>
          <w:lang w:eastAsia="ru-RU"/>
        </w:rPr>
        <w:drawing>
          <wp:anchor distT="0" distB="0" distL="114935" distR="114935" simplePos="0" relativeHeight="251659264" behindDoc="0" locked="0" layoutInCell="1" allowOverlap="1">
            <wp:simplePos x="0" y="0"/>
            <wp:positionH relativeFrom="column">
              <wp:posOffset>2637155</wp:posOffset>
            </wp:positionH>
            <wp:positionV relativeFrom="paragraph">
              <wp:posOffset>-128905</wp:posOffset>
            </wp:positionV>
            <wp:extent cx="635635" cy="68389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3A0120" w:rsidRDefault="003A0120" w:rsidP="003A0120">
      <w:pPr>
        <w:pStyle w:val="a3"/>
        <w:spacing w:line="360" w:lineRule="auto"/>
        <w:jc w:val="center"/>
        <w:rPr>
          <w:sz w:val="24"/>
          <w:szCs w:val="24"/>
        </w:rPr>
      </w:pPr>
    </w:p>
    <w:p w:rsidR="003A0120" w:rsidRPr="004D56D9" w:rsidRDefault="003A0120" w:rsidP="003A0120">
      <w:pPr>
        <w:autoSpaceDN w:val="0"/>
        <w:spacing w:after="120" w:line="240" w:lineRule="auto"/>
        <w:ind w:hanging="284"/>
        <w:jc w:val="center"/>
        <w:outlineLvl w:val="0"/>
        <w:rPr>
          <w:rFonts w:cs="Times New Roman"/>
          <w:sz w:val="24"/>
          <w:szCs w:val="24"/>
          <w:lang w:eastAsia="ru-RU"/>
        </w:rPr>
      </w:pPr>
      <w:r w:rsidRPr="004D56D9">
        <w:rPr>
          <w:rFonts w:cs="Times New Roman"/>
          <w:sz w:val="24"/>
          <w:szCs w:val="24"/>
          <w:lang w:eastAsia="ru-RU"/>
        </w:rPr>
        <w:t>МИНИСТЕРСТВО НАУКИ И ВЫСШЕГО ОБРАЗОВАНИЯ РОССИЙСКОЙ ФЕДЕРАЦИИ</w:t>
      </w:r>
    </w:p>
    <w:p w:rsidR="003A0120" w:rsidRPr="004D56D9" w:rsidRDefault="003A0120" w:rsidP="003A0120">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ПОЛИТЕХНИЧЕСКИЙ ИНСТИТУТ (ФИЛИАЛ)</w:t>
      </w:r>
    </w:p>
    <w:p w:rsidR="003A0120" w:rsidRPr="004D56D9" w:rsidRDefault="003A0120" w:rsidP="003A0120">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ФЕДЕРАЛЬНОГО ГОСУДАРСТВЕННОГО БЮДЖЕТНОГО ОБРАЗОВАТЕЛЬНОГО УЧРЕЖДЕНИЯ ВЫСШЕГО ОБРАЗОВАНИЯ</w:t>
      </w:r>
    </w:p>
    <w:p w:rsidR="003A0120" w:rsidRPr="004D56D9" w:rsidRDefault="003A0120" w:rsidP="003A0120">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«ДОНСКОЙ ГОСУДАРСТВЕННЫЙ ТЕХНИЧЕСКИЙ УНИВЕРСИТЕТ»</w:t>
      </w:r>
    </w:p>
    <w:p w:rsidR="003A0120" w:rsidRPr="004D56D9" w:rsidRDefault="003A0120" w:rsidP="003A0120">
      <w:pPr>
        <w:widowControl w:val="0"/>
        <w:autoSpaceDE w:val="0"/>
        <w:autoSpaceDN w:val="0"/>
        <w:adjustRightInd w:val="0"/>
        <w:spacing w:after="0" w:line="240" w:lineRule="auto"/>
        <w:jc w:val="center"/>
        <w:outlineLvl w:val="0"/>
        <w:rPr>
          <w:rFonts w:cs="Times New Roman"/>
          <w:b/>
          <w:sz w:val="24"/>
          <w:szCs w:val="24"/>
          <w:lang w:eastAsia="ru-RU"/>
        </w:rPr>
      </w:pPr>
      <w:r w:rsidRPr="004D56D9">
        <w:rPr>
          <w:rFonts w:cs="Times New Roman"/>
          <w:b/>
          <w:sz w:val="24"/>
          <w:szCs w:val="24"/>
          <w:lang w:eastAsia="ru-RU"/>
        </w:rPr>
        <w:t>В Г. ТАГАНРОГЕ РОСТОВСКОЙ ОБЛАСТИ</w:t>
      </w:r>
    </w:p>
    <w:p w:rsidR="003A0120" w:rsidRPr="00900621" w:rsidRDefault="003A0120" w:rsidP="003A0120">
      <w:pPr>
        <w:widowControl w:val="0"/>
        <w:autoSpaceDE w:val="0"/>
        <w:autoSpaceDN w:val="0"/>
        <w:adjustRightInd w:val="0"/>
        <w:spacing w:after="0" w:line="240" w:lineRule="auto"/>
        <w:jc w:val="center"/>
        <w:outlineLvl w:val="0"/>
        <w:rPr>
          <w:rFonts w:cs="Times New Roman"/>
          <w:b/>
          <w:sz w:val="28"/>
          <w:szCs w:val="28"/>
          <w:lang w:eastAsia="ru-RU"/>
        </w:rPr>
      </w:pPr>
      <w:r w:rsidRPr="004D56D9">
        <w:rPr>
          <w:rFonts w:cs="Times New Roman"/>
          <w:b/>
          <w:sz w:val="24"/>
          <w:szCs w:val="24"/>
          <w:lang w:eastAsia="ru-RU"/>
        </w:rPr>
        <w:t>ПИ (филиал) ДГТУ в г. Таганроге</w:t>
      </w:r>
    </w:p>
    <w:p w:rsidR="003A0120" w:rsidRPr="00900621" w:rsidRDefault="003A0120" w:rsidP="003A0120">
      <w:pPr>
        <w:spacing w:after="0" w:line="240" w:lineRule="auto"/>
        <w:ind w:left="4111" w:firstLine="1843"/>
        <w:rPr>
          <w:rFonts w:cs="Times New Roman"/>
        </w:rPr>
      </w:pPr>
    </w:p>
    <w:p w:rsidR="003A0120" w:rsidRDefault="003A0120" w:rsidP="003A0120">
      <w:pPr>
        <w:spacing w:after="0" w:line="240" w:lineRule="auto"/>
        <w:ind w:left="5529" w:firstLine="567"/>
        <w:jc w:val="center"/>
        <w:rPr>
          <w:rFonts w:cs="Times New Roman"/>
          <w:sz w:val="24"/>
          <w:szCs w:val="24"/>
        </w:rPr>
      </w:pPr>
    </w:p>
    <w:p w:rsidR="003A0120" w:rsidRPr="001C2C20" w:rsidRDefault="003A0120" w:rsidP="003A0120">
      <w:pPr>
        <w:spacing w:after="0" w:line="240" w:lineRule="auto"/>
        <w:ind w:left="5529" w:firstLine="567"/>
        <w:jc w:val="center"/>
        <w:rPr>
          <w:rFonts w:cs="Times New Roman"/>
          <w:color w:val="FFFFFF" w:themeColor="background1"/>
          <w:sz w:val="24"/>
          <w:szCs w:val="24"/>
        </w:rPr>
      </w:pPr>
      <w:r w:rsidRPr="001C2C20">
        <w:rPr>
          <w:rFonts w:cs="Times New Roman"/>
          <w:color w:val="FFFFFF" w:themeColor="background1"/>
          <w:sz w:val="24"/>
          <w:szCs w:val="24"/>
        </w:rPr>
        <w:t>УТВЕРЖДАЮ</w:t>
      </w:r>
    </w:p>
    <w:p w:rsidR="003A0120" w:rsidRPr="001C2C20" w:rsidRDefault="003A0120" w:rsidP="003A0120">
      <w:pPr>
        <w:spacing w:after="0" w:line="240" w:lineRule="auto"/>
        <w:ind w:left="5529" w:firstLine="567"/>
        <w:rPr>
          <w:rFonts w:cs="Times New Roman"/>
          <w:color w:val="FFFFFF" w:themeColor="background1"/>
          <w:sz w:val="24"/>
          <w:szCs w:val="24"/>
        </w:rPr>
      </w:pPr>
      <w:r w:rsidRPr="001C2C20">
        <w:rPr>
          <w:rFonts w:cs="Times New Roman"/>
          <w:color w:val="FFFFFF" w:themeColor="background1"/>
          <w:sz w:val="24"/>
          <w:szCs w:val="24"/>
        </w:rPr>
        <w:t>Директор</w:t>
      </w:r>
    </w:p>
    <w:p w:rsidR="003A0120" w:rsidRPr="001C2C20" w:rsidRDefault="003A0120" w:rsidP="003A0120">
      <w:pPr>
        <w:spacing w:after="0" w:line="240" w:lineRule="auto"/>
        <w:ind w:left="5529" w:firstLine="567"/>
        <w:rPr>
          <w:rFonts w:cs="Times New Roman"/>
          <w:color w:val="FFFFFF" w:themeColor="background1"/>
          <w:sz w:val="24"/>
          <w:szCs w:val="24"/>
        </w:rPr>
      </w:pPr>
      <w:r w:rsidRPr="001C2C20">
        <w:rPr>
          <w:rFonts w:cs="Times New Roman"/>
          <w:color w:val="FFFFFF" w:themeColor="background1"/>
          <w:sz w:val="24"/>
          <w:szCs w:val="24"/>
        </w:rPr>
        <w:t xml:space="preserve"> ________________ А.К. Исаев</w:t>
      </w:r>
    </w:p>
    <w:p w:rsidR="003A0120" w:rsidRPr="001C2C20" w:rsidRDefault="003A0120" w:rsidP="003A0120">
      <w:pPr>
        <w:spacing w:after="0" w:line="240" w:lineRule="auto"/>
        <w:ind w:left="5529" w:firstLine="567"/>
        <w:rPr>
          <w:rFonts w:cs="Times New Roman"/>
          <w:color w:val="FFFFFF" w:themeColor="background1"/>
          <w:sz w:val="24"/>
          <w:szCs w:val="24"/>
        </w:rPr>
      </w:pPr>
      <w:r w:rsidRPr="001C2C20">
        <w:rPr>
          <w:rFonts w:cs="Times New Roman"/>
          <w:color w:val="FFFFFF" w:themeColor="background1"/>
          <w:sz w:val="24"/>
          <w:szCs w:val="24"/>
        </w:rPr>
        <w:t>«___»________________2019 г</w:t>
      </w:r>
      <w:r w:rsidRPr="001C2C20">
        <w:rPr>
          <w:rFonts w:cs="Times New Roman"/>
          <w:color w:val="FFFFFF" w:themeColor="background1"/>
          <w:sz w:val="24"/>
          <w:szCs w:val="24"/>
        </w:rPr>
        <w:tab/>
      </w:r>
    </w:p>
    <w:p w:rsidR="003A0120" w:rsidRPr="001C2C20" w:rsidRDefault="003A0120" w:rsidP="003A0120">
      <w:pPr>
        <w:spacing w:after="0" w:line="240" w:lineRule="auto"/>
        <w:ind w:left="5529" w:firstLine="567"/>
        <w:rPr>
          <w:rFonts w:cs="Times New Roman"/>
          <w:color w:val="FFFFFF" w:themeColor="background1"/>
          <w:sz w:val="24"/>
          <w:szCs w:val="24"/>
        </w:rPr>
      </w:pPr>
      <w:r w:rsidRPr="001C2C20">
        <w:rPr>
          <w:rFonts w:cs="Times New Roman"/>
          <w:color w:val="FFFFFF" w:themeColor="background1"/>
          <w:sz w:val="24"/>
          <w:szCs w:val="24"/>
        </w:rPr>
        <w:t>Рег. № ____________</w:t>
      </w:r>
      <w:r w:rsidRPr="001C2C20">
        <w:rPr>
          <w:rFonts w:cs="Times New Roman"/>
          <w:color w:val="FFFFFF" w:themeColor="background1"/>
          <w:sz w:val="24"/>
          <w:szCs w:val="24"/>
        </w:rPr>
        <w:tab/>
      </w:r>
    </w:p>
    <w:p w:rsidR="003A0120" w:rsidRPr="00900621" w:rsidRDefault="003A0120" w:rsidP="003A0120">
      <w:pPr>
        <w:spacing w:line="360" w:lineRule="auto"/>
        <w:ind w:left="5805"/>
        <w:jc w:val="right"/>
        <w:rPr>
          <w:rFonts w:cs="Times New Roman"/>
        </w:rPr>
      </w:pPr>
    </w:p>
    <w:p w:rsidR="003A0120" w:rsidRPr="00900621" w:rsidRDefault="003A0120" w:rsidP="003A0120">
      <w:pPr>
        <w:keepNext/>
        <w:spacing w:line="360" w:lineRule="auto"/>
        <w:jc w:val="center"/>
        <w:rPr>
          <w:rFonts w:cs="Times New Roman"/>
          <w:b/>
          <w:bCs/>
        </w:rPr>
      </w:pPr>
    </w:p>
    <w:p w:rsidR="003A0120" w:rsidRPr="00900621" w:rsidRDefault="003A0120" w:rsidP="003A0120">
      <w:pPr>
        <w:keepNext/>
        <w:spacing w:after="0" w:line="240" w:lineRule="auto"/>
        <w:ind w:firstLine="709"/>
        <w:jc w:val="center"/>
        <w:rPr>
          <w:rFonts w:cs="Times New Roman"/>
          <w:b/>
          <w:bCs/>
        </w:rPr>
      </w:pPr>
    </w:p>
    <w:p w:rsidR="003A0120" w:rsidRPr="0020420D" w:rsidRDefault="003A0120" w:rsidP="003A0120">
      <w:pPr>
        <w:keepNext/>
        <w:spacing w:after="0" w:line="360" w:lineRule="auto"/>
        <w:jc w:val="center"/>
        <w:rPr>
          <w:rFonts w:cs="Times New Roman"/>
          <w:b/>
          <w:bCs/>
          <w:sz w:val="24"/>
          <w:szCs w:val="24"/>
        </w:rPr>
      </w:pPr>
    </w:p>
    <w:p w:rsidR="008E2779" w:rsidRPr="001B0861" w:rsidRDefault="008E2779" w:rsidP="008E2779">
      <w:pPr>
        <w:spacing w:after="0" w:line="240" w:lineRule="auto"/>
        <w:jc w:val="center"/>
        <w:rPr>
          <w:rFonts w:eastAsia="Calibri" w:cs="Times New Roman"/>
          <w:b/>
          <w:sz w:val="28"/>
          <w:szCs w:val="28"/>
        </w:rPr>
      </w:pPr>
      <w:r w:rsidRPr="001B0861">
        <w:rPr>
          <w:rFonts w:eastAsia="Calibri" w:cs="Times New Roman"/>
          <w:b/>
          <w:sz w:val="28"/>
          <w:szCs w:val="28"/>
        </w:rPr>
        <w:t>УЧЕБНО-МЕТОДИЧЕСКОЕ ПОСОБИЕ</w:t>
      </w:r>
    </w:p>
    <w:p w:rsidR="008E2779" w:rsidRPr="001B0861" w:rsidRDefault="008E2779" w:rsidP="008E2779">
      <w:pPr>
        <w:spacing w:after="0" w:line="240" w:lineRule="auto"/>
        <w:jc w:val="center"/>
        <w:rPr>
          <w:rFonts w:eastAsia="Calibri" w:cs="Times New Roman"/>
          <w:sz w:val="28"/>
          <w:szCs w:val="28"/>
        </w:rPr>
      </w:pPr>
      <w:r w:rsidRPr="001B0861">
        <w:rPr>
          <w:rFonts w:eastAsia="Calibri" w:cs="Times New Roman"/>
          <w:sz w:val="28"/>
          <w:szCs w:val="28"/>
        </w:rPr>
        <w:t>к практическим занятиям</w:t>
      </w:r>
    </w:p>
    <w:p w:rsidR="008E2779" w:rsidRPr="001B0861" w:rsidRDefault="008E2779" w:rsidP="008E2779">
      <w:pPr>
        <w:spacing w:after="0" w:line="240" w:lineRule="auto"/>
        <w:jc w:val="center"/>
        <w:rPr>
          <w:rFonts w:eastAsia="Calibri" w:cs="Times New Roman"/>
          <w:sz w:val="28"/>
          <w:szCs w:val="28"/>
        </w:rPr>
      </w:pPr>
      <w:r w:rsidRPr="001B0861">
        <w:rPr>
          <w:rFonts w:eastAsia="Calibri" w:cs="Times New Roman"/>
          <w:sz w:val="28"/>
          <w:szCs w:val="28"/>
        </w:rPr>
        <w:t xml:space="preserve">по учебной дисциплине ОП.02 </w:t>
      </w:r>
      <w:r w:rsidRPr="001B0861">
        <w:rPr>
          <w:rFonts w:cs="Times New Roman"/>
          <w:sz w:val="28"/>
          <w:szCs w:val="24"/>
        </w:rPr>
        <w:t>Архитектура аппаратных средств</w:t>
      </w:r>
    </w:p>
    <w:p w:rsidR="008E2779" w:rsidRPr="001B0861" w:rsidRDefault="008E2779" w:rsidP="008E2779">
      <w:pPr>
        <w:spacing w:after="0" w:line="240" w:lineRule="auto"/>
        <w:jc w:val="center"/>
        <w:rPr>
          <w:rFonts w:eastAsia="Calibri" w:cs="Times New Roman"/>
          <w:b/>
          <w:bCs/>
          <w:color w:val="000000"/>
          <w:sz w:val="28"/>
          <w:szCs w:val="28"/>
          <w:lang w:eastAsia="ru-RU"/>
        </w:rPr>
      </w:pPr>
      <w:r w:rsidRPr="001B0861">
        <w:rPr>
          <w:rFonts w:eastAsia="Calibri" w:cs="Times New Roman"/>
          <w:sz w:val="28"/>
          <w:szCs w:val="28"/>
        </w:rPr>
        <w:t>по специальности 09.02.07 «Информационные системы и программирование»</w:t>
      </w: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2031A8" w:rsidRDefault="002031A8" w:rsidP="003A0120">
      <w:pPr>
        <w:spacing w:after="0" w:line="240" w:lineRule="auto"/>
        <w:ind w:firstLine="709"/>
        <w:jc w:val="center"/>
        <w:rPr>
          <w:sz w:val="24"/>
          <w:szCs w:val="24"/>
        </w:rPr>
      </w:pPr>
    </w:p>
    <w:p w:rsidR="002031A8" w:rsidRDefault="002031A8"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Pr="00687905" w:rsidRDefault="003A0120" w:rsidP="003A0120">
      <w:pPr>
        <w:spacing w:after="0" w:line="240" w:lineRule="auto"/>
        <w:ind w:firstLine="709"/>
        <w:jc w:val="center"/>
        <w:rPr>
          <w:sz w:val="24"/>
          <w:szCs w:val="24"/>
        </w:rPr>
      </w:pPr>
    </w:p>
    <w:p w:rsidR="003A0120" w:rsidRDefault="003A0120" w:rsidP="003A0120">
      <w:pPr>
        <w:spacing w:after="0" w:line="240" w:lineRule="auto"/>
        <w:ind w:firstLine="709"/>
        <w:jc w:val="center"/>
        <w:rPr>
          <w:sz w:val="24"/>
          <w:szCs w:val="24"/>
        </w:rPr>
      </w:pPr>
    </w:p>
    <w:p w:rsidR="003A0120" w:rsidRPr="00687905" w:rsidRDefault="003A0120" w:rsidP="003A0120">
      <w:pPr>
        <w:spacing w:after="0" w:line="240" w:lineRule="auto"/>
        <w:ind w:firstLine="709"/>
        <w:jc w:val="center"/>
        <w:rPr>
          <w:sz w:val="24"/>
          <w:szCs w:val="24"/>
        </w:rPr>
      </w:pPr>
    </w:p>
    <w:p w:rsidR="003A0120" w:rsidRPr="00687905" w:rsidRDefault="003A0120" w:rsidP="003A0120">
      <w:pPr>
        <w:spacing w:after="0" w:line="240" w:lineRule="auto"/>
        <w:ind w:firstLine="709"/>
        <w:jc w:val="center"/>
        <w:rPr>
          <w:sz w:val="24"/>
          <w:szCs w:val="24"/>
        </w:rPr>
      </w:pPr>
      <w:r w:rsidRPr="00687905">
        <w:rPr>
          <w:sz w:val="24"/>
          <w:szCs w:val="24"/>
        </w:rPr>
        <w:t>Таганрог</w:t>
      </w:r>
    </w:p>
    <w:p w:rsidR="003A0120" w:rsidRPr="00687905" w:rsidRDefault="001C2C20" w:rsidP="003A0120">
      <w:pPr>
        <w:spacing w:after="0" w:line="360" w:lineRule="auto"/>
        <w:ind w:firstLine="709"/>
        <w:jc w:val="center"/>
        <w:rPr>
          <w:b/>
          <w:bCs/>
          <w:sz w:val="24"/>
          <w:szCs w:val="24"/>
        </w:rPr>
      </w:pPr>
      <w:r>
        <w:rPr>
          <w:sz w:val="24"/>
          <w:szCs w:val="24"/>
        </w:rPr>
        <w:t>2020</w:t>
      </w:r>
      <w:r w:rsidR="003A0120">
        <w:rPr>
          <w:sz w:val="24"/>
          <w:szCs w:val="24"/>
        </w:rPr>
        <w:br w:type="page"/>
      </w:r>
      <w:bookmarkStart w:id="2" w:name="_Toc197920573"/>
      <w:bookmarkStart w:id="3" w:name="_Toc197919571"/>
      <w:bookmarkEnd w:id="0"/>
      <w:bookmarkEnd w:id="1"/>
      <w:r w:rsidR="003A0120" w:rsidRPr="00687905">
        <w:rPr>
          <w:b/>
          <w:bCs/>
          <w:sz w:val="24"/>
          <w:szCs w:val="24"/>
        </w:rPr>
        <w:lastRenderedPageBreak/>
        <w:t>Лист согласования</w:t>
      </w:r>
      <w:bookmarkEnd w:id="2"/>
      <w:bookmarkEnd w:id="3"/>
    </w:p>
    <w:p w:rsidR="003A0120" w:rsidRPr="00F65C97" w:rsidRDefault="005C6484" w:rsidP="003A0120">
      <w:pPr>
        <w:shd w:val="clear" w:color="auto" w:fill="FFFFFF"/>
        <w:suppressAutoHyphens/>
        <w:spacing w:after="0" w:line="240" w:lineRule="auto"/>
        <w:ind w:firstLine="709"/>
        <w:jc w:val="both"/>
        <w:rPr>
          <w:sz w:val="24"/>
          <w:szCs w:val="24"/>
        </w:rPr>
      </w:pPr>
      <w:r w:rsidRPr="009F5A4B">
        <w:rPr>
          <w:sz w:val="24"/>
          <w:szCs w:val="24"/>
        </w:rPr>
        <w:t>Учебно-методическое пособие</w:t>
      </w:r>
      <w:r>
        <w:rPr>
          <w:sz w:val="24"/>
          <w:szCs w:val="24"/>
        </w:rPr>
        <w:t xml:space="preserve"> </w:t>
      </w:r>
      <w:r w:rsidR="003A0120" w:rsidRPr="00F65C97">
        <w:rPr>
          <w:sz w:val="24"/>
          <w:szCs w:val="24"/>
        </w:rPr>
        <w:t xml:space="preserve">дисциплины </w:t>
      </w:r>
      <w:r w:rsidR="003A0120">
        <w:rPr>
          <w:b/>
          <w:bCs/>
          <w:i/>
          <w:sz w:val="24"/>
          <w:szCs w:val="24"/>
        </w:rPr>
        <w:t>Архитектура аппаратных средств</w:t>
      </w:r>
      <w:r w:rsidR="003A0120" w:rsidRPr="00B30B05">
        <w:rPr>
          <w:b/>
          <w:bCs/>
          <w:i/>
          <w:sz w:val="24"/>
          <w:szCs w:val="24"/>
        </w:rPr>
        <w:t xml:space="preserve"> </w:t>
      </w:r>
      <w:r w:rsidR="003A0120" w:rsidRPr="003A5CDF">
        <w:rPr>
          <w:sz w:val="24"/>
          <w:szCs w:val="24"/>
        </w:rPr>
        <w:t>разработана на основе Федерального государственного образовательного стандарта (далее – ФГОС)</w:t>
      </w:r>
      <w:r w:rsidR="003A0120" w:rsidRPr="003674FE">
        <w:t xml:space="preserve"> </w:t>
      </w:r>
      <w:r w:rsidR="003A0120" w:rsidRPr="00F65C97">
        <w:rPr>
          <w:sz w:val="24"/>
          <w:szCs w:val="24"/>
        </w:rPr>
        <w:t>для специальност</w:t>
      </w:r>
      <w:r w:rsidR="003A0120">
        <w:rPr>
          <w:sz w:val="24"/>
          <w:szCs w:val="24"/>
        </w:rPr>
        <w:t>и</w:t>
      </w:r>
      <w:r w:rsidR="003A0120" w:rsidRPr="00F65C97">
        <w:rPr>
          <w:sz w:val="24"/>
          <w:szCs w:val="24"/>
        </w:rPr>
        <w:t xml:space="preserve"> среднего профессионального образования</w:t>
      </w:r>
      <w:r w:rsidR="003A0120">
        <w:rPr>
          <w:sz w:val="24"/>
          <w:szCs w:val="24"/>
        </w:rPr>
        <w:t xml:space="preserve"> </w:t>
      </w:r>
      <w:r w:rsidR="003A0120" w:rsidRPr="003A5CDF">
        <w:rPr>
          <w:sz w:val="24"/>
          <w:szCs w:val="24"/>
        </w:rPr>
        <w:t>(далее – СПО)</w:t>
      </w:r>
      <w:r w:rsidR="003A0120" w:rsidRPr="00F65C97">
        <w:rPr>
          <w:sz w:val="24"/>
          <w:szCs w:val="24"/>
        </w:rPr>
        <w:t xml:space="preserve"> </w:t>
      </w:r>
      <w:r w:rsidR="003A0120">
        <w:rPr>
          <w:sz w:val="24"/>
          <w:szCs w:val="24"/>
        </w:rPr>
        <w:t>09.02.07</w:t>
      </w:r>
      <w:r w:rsidR="003A0120" w:rsidRPr="001F6D93">
        <w:rPr>
          <w:sz w:val="24"/>
          <w:szCs w:val="24"/>
        </w:rPr>
        <w:t xml:space="preserve"> «Информационные системы</w:t>
      </w:r>
      <w:r w:rsidR="003A0120">
        <w:rPr>
          <w:sz w:val="24"/>
          <w:szCs w:val="24"/>
        </w:rPr>
        <w:t xml:space="preserve"> и программирование</w:t>
      </w:r>
      <w:r w:rsidR="003A0120" w:rsidRPr="001F6D93">
        <w:rPr>
          <w:sz w:val="24"/>
          <w:szCs w:val="24"/>
        </w:rPr>
        <w:t>»</w:t>
      </w:r>
      <w:r w:rsidR="003A0120">
        <w:rPr>
          <w:sz w:val="24"/>
          <w:szCs w:val="24"/>
        </w:rPr>
        <w:t>.</w:t>
      </w:r>
    </w:p>
    <w:p w:rsidR="003A0120" w:rsidRPr="00687905" w:rsidRDefault="003A0120" w:rsidP="003A01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p>
    <w:p w:rsidR="003A0120" w:rsidRPr="00F65C97" w:rsidRDefault="003A0120" w:rsidP="003A01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r w:rsidRPr="00F65C97">
        <w:rPr>
          <w:b/>
          <w:bCs/>
          <w:sz w:val="24"/>
          <w:szCs w:val="24"/>
        </w:rPr>
        <w:t>Разработчик(и):</w:t>
      </w:r>
    </w:p>
    <w:p w:rsidR="003A0120" w:rsidRPr="00F65C97" w:rsidRDefault="003A0120" w:rsidP="003A01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
          <w:bCs/>
          <w:sz w:val="24"/>
          <w:szCs w:val="24"/>
        </w:rPr>
      </w:pPr>
    </w:p>
    <w:p w:rsidR="003A0120" w:rsidRPr="00F65C97" w:rsidRDefault="003A0120" w:rsidP="003A0120">
      <w:pPr>
        <w:suppressAutoHyphens/>
        <w:spacing w:after="0" w:line="240" w:lineRule="auto"/>
        <w:jc w:val="both"/>
        <w:rPr>
          <w:sz w:val="24"/>
          <w:szCs w:val="24"/>
        </w:rPr>
      </w:pPr>
      <w:r w:rsidRPr="00F65C97">
        <w:rPr>
          <w:sz w:val="24"/>
          <w:szCs w:val="24"/>
        </w:rPr>
        <w:t xml:space="preserve">Преподаватель </w:t>
      </w:r>
      <w:r w:rsidRPr="00F65C97">
        <w:rPr>
          <w:sz w:val="24"/>
          <w:szCs w:val="24"/>
        </w:rPr>
        <w:tab/>
      </w:r>
      <w:r w:rsidRPr="00F65C97">
        <w:rPr>
          <w:sz w:val="24"/>
          <w:szCs w:val="24"/>
        </w:rPr>
        <w:tab/>
      </w:r>
      <w:r w:rsidRPr="00F65C97">
        <w:rPr>
          <w:sz w:val="24"/>
          <w:szCs w:val="24"/>
        </w:rPr>
        <w:tab/>
      </w:r>
      <w:r w:rsidRPr="00F65C97">
        <w:rPr>
          <w:sz w:val="24"/>
          <w:szCs w:val="24"/>
        </w:rPr>
        <w:tab/>
        <w:t>Т.М. Марданова</w:t>
      </w:r>
    </w:p>
    <w:p w:rsidR="003A0120" w:rsidRPr="00F65C97" w:rsidRDefault="003A0120" w:rsidP="003A0120">
      <w:pPr>
        <w:suppressAutoHyphens/>
        <w:spacing w:after="0" w:line="240" w:lineRule="auto"/>
        <w:jc w:val="both"/>
        <w:rPr>
          <w:sz w:val="24"/>
          <w:szCs w:val="24"/>
        </w:rPr>
      </w:pPr>
    </w:p>
    <w:p w:rsidR="001C2C20" w:rsidRDefault="001C2C20" w:rsidP="001C2C20">
      <w:pPr>
        <w:pStyle w:val="ab"/>
        <w:rPr>
          <w:rFonts w:ascii="Times New Roman" w:hAnsi="Times New Roman"/>
        </w:rPr>
      </w:pPr>
      <w:bookmarkStart w:id="4" w:name="_GoBack"/>
      <w:bookmarkEnd w:id="4"/>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1C2C20" w:rsidRDefault="001C2C20" w:rsidP="001C2C20">
      <w:pPr>
        <w:spacing w:after="0" w:line="240" w:lineRule="auto"/>
        <w:jc w:val="both"/>
      </w:pPr>
    </w:p>
    <w:p w:rsidR="001C2C20" w:rsidRDefault="001C2C20" w:rsidP="001C2C20">
      <w:pPr>
        <w:spacing w:after="0" w:line="240" w:lineRule="auto"/>
      </w:pPr>
      <w:r>
        <w:t xml:space="preserve">Протокол № 7 от «04» февраля 2020г </w:t>
      </w:r>
    </w:p>
    <w:p w:rsidR="001C2C20" w:rsidRDefault="001C2C20" w:rsidP="001C2C20">
      <w:pPr>
        <w:spacing w:after="0" w:line="240" w:lineRule="auto"/>
      </w:pPr>
    </w:p>
    <w:p w:rsidR="001C2C20" w:rsidRDefault="001C2C20" w:rsidP="001C2C20">
      <w:pPr>
        <w:spacing w:after="0" w:line="240" w:lineRule="auto"/>
      </w:pPr>
      <w:r>
        <w:t xml:space="preserve">Председатель цикловой методической комиссии </w:t>
      </w:r>
      <w:r>
        <w:tab/>
      </w:r>
      <w:r>
        <w:tab/>
      </w:r>
      <w:r>
        <w:tab/>
        <w:t>О.В. Андриян</w:t>
      </w:r>
      <w:r>
        <w:tab/>
      </w:r>
    </w:p>
    <w:p w:rsidR="001C2C20" w:rsidRDefault="001C2C20" w:rsidP="001C2C20">
      <w:pPr>
        <w:spacing w:after="0" w:line="240" w:lineRule="auto"/>
      </w:pPr>
    </w:p>
    <w:p w:rsidR="001C2C20" w:rsidRDefault="001C2C20" w:rsidP="001C2C20">
      <w:pPr>
        <w:spacing w:after="0" w:line="240" w:lineRule="auto"/>
      </w:pPr>
    </w:p>
    <w:p w:rsidR="001C2C20" w:rsidRDefault="001C2C20" w:rsidP="001C2C20">
      <w:pPr>
        <w:spacing w:after="0" w:line="240" w:lineRule="auto"/>
        <w:ind w:left="10" w:hanging="10"/>
        <w:jc w:val="both"/>
        <w:rPr>
          <w:b/>
          <w:color w:val="000000"/>
        </w:rPr>
      </w:pPr>
      <w:r>
        <w:rPr>
          <w:b/>
          <w:color w:val="000000"/>
        </w:rPr>
        <w:t>Рецензенты:</w:t>
      </w:r>
    </w:p>
    <w:p w:rsidR="001C2C20" w:rsidRDefault="001C2C20" w:rsidP="001C2C20">
      <w:pPr>
        <w:spacing w:after="0" w:line="240" w:lineRule="auto"/>
        <w:ind w:left="10" w:hanging="10"/>
        <w:jc w:val="both"/>
        <w:rPr>
          <w:b/>
          <w:color w:val="000000"/>
        </w:rPr>
      </w:pPr>
    </w:p>
    <w:p w:rsidR="001C2C20" w:rsidRDefault="001C2C20" w:rsidP="001C2C20">
      <w:pPr>
        <w:tabs>
          <w:tab w:val="left" w:pos="5103"/>
          <w:tab w:val="center" w:pos="5245"/>
        </w:tabs>
        <w:spacing w:line="200" w:lineRule="atLeast"/>
        <w:ind w:left="4248" w:hanging="4238"/>
        <w:jc w:val="both"/>
        <w:rPr>
          <w:sz w:val="24"/>
          <w:szCs w:val="24"/>
          <w:lang w:eastAsia="ru-RU"/>
        </w:rPr>
      </w:pPr>
      <w:r>
        <w:rPr>
          <w:sz w:val="24"/>
          <w:szCs w:val="24"/>
          <w:lang w:eastAsia="ru-RU"/>
        </w:rPr>
        <w:t xml:space="preserve">ЧОУ ВО «ТИУиЭ»           </w:t>
      </w:r>
      <w:r>
        <w:rPr>
          <w:sz w:val="24"/>
          <w:szCs w:val="24"/>
          <w:lang w:eastAsia="ru-RU"/>
        </w:rPr>
        <w:tab/>
        <w:t>начальник информационно-аналитического                                                    управления, к.т.н., доцент О.И. Овчаренко</w:t>
      </w:r>
    </w:p>
    <w:p w:rsidR="001C2C20" w:rsidRDefault="001C2C20" w:rsidP="001C2C20">
      <w:pPr>
        <w:spacing w:line="200" w:lineRule="atLeast"/>
        <w:jc w:val="both"/>
        <w:rPr>
          <w:sz w:val="24"/>
          <w:szCs w:val="24"/>
          <w:lang w:eastAsia="ru-RU"/>
        </w:rPr>
      </w:pPr>
      <w:r>
        <w:rPr>
          <w:sz w:val="24"/>
          <w:szCs w:val="24"/>
          <w:lang w:eastAsia="ru-RU"/>
        </w:rPr>
        <w:t>АО «Красный гидропресс»</w:t>
      </w:r>
      <w:r>
        <w:rPr>
          <w:b/>
          <w:sz w:val="24"/>
          <w:szCs w:val="24"/>
          <w:lang w:eastAsia="ru-RU"/>
        </w:rPr>
        <w:tab/>
        <w:t xml:space="preserve">             </w:t>
      </w:r>
      <w:r>
        <w:rPr>
          <w:b/>
          <w:sz w:val="24"/>
          <w:szCs w:val="24"/>
          <w:lang w:eastAsia="ru-RU"/>
        </w:rPr>
        <w:tab/>
      </w:r>
      <w:r>
        <w:rPr>
          <w:sz w:val="24"/>
          <w:szCs w:val="24"/>
          <w:lang w:eastAsia="ru-RU"/>
        </w:rPr>
        <w:t>зам. начальника отдела ИТ С.С. Пирожков</w:t>
      </w:r>
    </w:p>
    <w:p w:rsidR="001C2C20" w:rsidRDefault="001C2C20" w:rsidP="001C2C20">
      <w:pPr>
        <w:autoSpaceDE w:val="0"/>
        <w:autoSpaceDN w:val="0"/>
        <w:adjustRightInd w:val="0"/>
        <w:spacing w:after="0" w:line="240" w:lineRule="auto"/>
        <w:rPr>
          <w:rFonts w:cs="Times New Roman"/>
          <w:bCs/>
          <w:color w:val="000000"/>
          <w:sz w:val="24"/>
          <w:szCs w:val="24"/>
          <w:lang w:eastAsia="ru-RU"/>
        </w:rPr>
      </w:pPr>
    </w:p>
    <w:p w:rsidR="001C2C20" w:rsidRDefault="001C2C20" w:rsidP="001C2C20">
      <w:pPr>
        <w:autoSpaceDE w:val="0"/>
        <w:autoSpaceDN w:val="0"/>
        <w:adjustRightInd w:val="0"/>
        <w:spacing w:after="0" w:line="240" w:lineRule="auto"/>
        <w:rPr>
          <w:bCs/>
          <w:color w:val="000000"/>
          <w:sz w:val="24"/>
          <w:szCs w:val="24"/>
          <w:lang w:eastAsia="ru-RU"/>
        </w:rPr>
      </w:pPr>
    </w:p>
    <w:p w:rsidR="001C2C20" w:rsidRDefault="001C2C20" w:rsidP="001C2C20">
      <w:pPr>
        <w:autoSpaceDE w:val="0"/>
        <w:autoSpaceDN w:val="0"/>
        <w:adjustRightInd w:val="0"/>
        <w:spacing w:after="0" w:line="240" w:lineRule="auto"/>
        <w:rPr>
          <w:bCs/>
          <w:color w:val="000000"/>
          <w:sz w:val="24"/>
          <w:szCs w:val="24"/>
          <w:lang w:eastAsia="ru-RU"/>
        </w:rPr>
      </w:pPr>
    </w:p>
    <w:p w:rsidR="001C2C20" w:rsidRDefault="001C2C20" w:rsidP="001C2C20">
      <w:pPr>
        <w:spacing w:after="0" w:line="240" w:lineRule="auto"/>
        <w:rPr>
          <w:color w:val="FF0000"/>
          <w:sz w:val="24"/>
          <w:szCs w:val="28"/>
          <w:lang w:eastAsia="ru-RU"/>
        </w:rPr>
      </w:pPr>
      <w:r>
        <w:rPr>
          <w:color w:val="FF0000"/>
          <w:sz w:val="24"/>
          <w:szCs w:val="28"/>
          <w:lang w:eastAsia="ru-RU"/>
        </w:rPr>
        <w:t xml:space="preserve"> </w:t>
      </w:r>
    </w:p>
    <w:p w:rsidR="001C2C20" w:rsidRDefault="001C2C20" w:rsidP="001C2C20">
      <w:pPr>
        <w:spacing w:after="0" w:line="240" w:lineRule="auto"/>
        <w:rPr>
          <w:b/>
          <w:sz w:val="24"/>
          <w:szCs w:val="28"/>
          <w:lang w:eastAsia="ru-RU"/>
        </w:rPr>
      </w:pPr>
      <w:r>
        <w:rPr>
          <w:b/>
          <w:sz w:val="24"/>
          <w:szCs w:val="28"/>
          <w:lang w:eastAsia="ru-RU"/>
        </w:rPr>
        <w:t>Согласовано:</w:t>
      </w:r>
    </w:p>
    <w:p w:rsidR="001C2C20" w:rsidRDefault="001C2C20" w:rsidP="001C2C20">
      <w:pPr>
        <w:spacing w:after="0" w:line="240" w:lineRule="auto"/>
        <w:rPr>
          <w:sz w:val="24"/>
          <w:szCs w:val="28"/>
          <w:lang w:eastAsia="ru-RU"/>
        </w:rPr>
      </w:pPr>
    </w:p>
    <w:p w:rsidR="001C2C20" w:rsidRDefault="001C2C20" w:rsidP="001C2C20">
      <w:pPr>
        <w:spacing w:after="0" w:line="240" w:lineRule="auto"/>
        <w:rPr>
          <w:sz w:val="24"/>
          <w:szCs w:val="28"/>
          <w:lang w:eastAsia="ru-RU"/>
        </w:rPr>
      </w:pPr>
      <w:r>
        <w:rPr>
          <w:sz w:val="24"/>
          <w:szCs w:val="28"/>
          <w:lang w:eastAsia="ru-RU"/>
        </w:rPr>
        <w:t>Заведующий УМО</w:t>
      </w:r>
    </w:p>
    <w:p w:rsidR="001C2C20" w:rsidRDefault="001C2C20" w:rsidP="001C2C20">
      <w:pPr>
        <w:spacing w:after="0" w:line="240" w:lineRule="auto"/>
        <w:rPr>
          <w:sz w:val="24"/>
          <w:szCs w:val="28"/>
          <w:lang w:eastAsia="ru-RU"/>
        </w:rPr>
      </w:pPr>
      <w:r>
        <w:rPr>
          <w:sz w:val="24"/>
          <w:szCs w:val="28"/>
          <w:lang w:eastAsia="ru-RU"/>
        </w:rPr>
        <w:t>Т. В. Воловская</w:t>
      </w:r>
    </w:p>
    <w:p w:rsidR="001C2C20" w:rsidRDefault="001C2C20">
      <w:pPr>
        <w:spacing w:after="160" w:line="259" w:lineRule="auto"/>
        <w:rPr>
          <w:sz w:val="24"/>
          <w:szCs w:val="28"/>
          <w:lang w:eastAsia="ru-RU"/>
        </w:rPr>
      </w:pPr>
      <w:r>
        <w:rPr>
          <w:sz w:val="24"/>
          <w:szCs w:val="28"/>
          <w:lang w:eastAsia="ru-RU"/>
        </w:rPr>
        <w:br w:type="page"/>
      </w:r>
    </w:p>
    <w:p w:rsidR="001C2C20" w:rsidRDefault="001C2C20" w:rsidP="001C2C20">
      <w:pPr>
        <w:spacing w:after="0" w:line="240" w:lineRule="auto"/>
        <w:rPr>
          <w:sz w:val="24"/>
          <w:szCs w:val="28"/>
          <w:lang w:eastAsia="ru-RU"/>
        </w:rPr>
      </w:pPr>
    </w:p>
    <w:p w:rsidR="008E2779" w:rsidRDefault="008E2779" w:rsidP="008E2779">
      <w:pPr>
        <w:jc w:val="center"/>
        <w:rPr>
          <w:rFonts w:cs="Times New Roman"/>
          <w:b/>
          <w:sz w:val="24"/>
        </w:rPr>
      </w:pPr>
      <w:r w:rsidRPr="00C530C8">
        <w:rPr>
          <w:rFonts w:cs="Times New Roman"/>
          <w:b/>
          <w:sz w:val="24"/>
        </w:rPr>
        <w:t>Введение</w:t>
      </w:r>
    </w:p>
    <w:p w:rsidR="008E2779" w:rsidRPr="00FB3226" w:rsidRDefault="008E2779" w:rsidP="008E2779">
      <w:pPr>
        <w:jc w:val="center"/>
        <w:rPr>
          <w:rFonts w:cs="Times New Roman"/>
          <w:sz w:val="24"/>
        </w:rPr>
      </w:pPr>
    </w:p>
    <w:p w:rsidR="0084305F" w:rsidRPr="0084305F" w:rsidRDefault="005C6484" w:rsidP="0084305F">
      <w:pPr>
        <w:pStyle w:val="a6"/>
        <w:spacing w:before="0" w:beforeAutospacing="0" w:after="0" w:afterAutospacing="0"/>
        <w:ind w:firstLine="709"/>
        <w:jc w:val="both"/>
        <w:rPr>
          <w:color w:val="000000"/>
        </w:rPr>
      </w:pPr>
      <w:r w:rsidRPr="0084305F">
        <w:rPr>
          <w:rFonts w:eastAsia="Calibri"/>
        </w:rPr>
        <w:t>В учебно-методическом пособии к практикуму по курсу «</w:t>
      </w:r>
      <w:r w:rsidRPr="0084305F">
        <w:t>Архитектура аппаратных средств</w:t>
      </w:r>
      <w:r w:rsidRPr="0084305F">
        <w:rPr>
          <w:rFonts w:eastAsia="Calibri"/>
        </w:rPr>
        <w:t xml:space="preserve">»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w:t>
      </w:r>
      <w:r w:rsidR="00C044E5" w:rsidRPr="00140FE7">
        <w:rPr>
          <w:rFonts w:eastAsia="Calibri"/>
        </w:rPr>
        <w:t xml:space="preserve">с </w:t>
      </w:r>
      <w:r w:rsidR="00C044E5">
        <w:rPr>
          <w:color w:val="000000"/>
        </w:rPr>
        <w:t>а</w:t>
      </w:r>
      <w:r w:rsidR="00C044E5" w:rsidRPr="004D0803">
        <w:rPr>
          <w:color w:val="000000"/>
        </w:rPr>
        <w:t>нализ</w:t>
      </w:r>
      <w:r w:rsidR="00C044E5">
        <w:rPr>
          <w:color w:val="000000"/>
        </w:rPr>
        <w:t>ом</w:t>
      </w:r>
      <w:r w:rsidR="00C044E5" w:rsidRPr="004D0803">
        <w:rPr>
          <w:color w:val="000000"/>
        </w:rPr>
        <w:t xml:space="preserve"> конфигурации вычислительной машины</w:t>
      </w:r>
      <w:r w:rsidR="00C044E5">
        <w:rPr>
          <w:color w:val="000000"/>
        </w:rPr>
        <w:t>; п</w:t>
      </w:r>
      <w:r w:rsidR="00C044E5" w:rsidRPr="004D0803">
        <w:rPr>
          <w:color w:val="000000"/>
        </w:rPr>
        <w:t>ериферийны</w:t>
      </w:r>
      <w:r w:rsidR="00C044E5">
        <w:rPr>
          <w:color w:val="000000"/>
        </w:rPr>
        <w:t>ми</w:t>
      </w:r>
      <w:r w:rsidR="00C044E5" w:rsidRPr="004D0803">
        <w:rPr>
          <w:color w:val="000000"/>
        </w:rPr>
        <w:t xml:space="preserve"> устройств</w:t>
      </w:r>
      <w:r w:rsidR="00C044E5">
        <w:rPr>
          <w:color w:val="000000"/>
        </w:rPr>
        <w:t>ами</w:t>
      </w:r>
      <w:r w:rsidR="00C044E5" w:rsidRPr="004D0803">
        <w:rPr>
          <w:color w:val="000000"/>
        </w:rPr>
        <w:t xml:space="preserve"> компьютера интерфейс</w:t>
      </w:r>
      <w:r w:rsidR="00C044E5">
        <w:rPr>
          <w:color w:val="000000"/>
        </w:rPr>
        <w:t>ами</w:t>
      </w:r>
      <w:r w:rsidR="00C044E5" w:rsidRPr="004D0803">
        <w:rPr>
          <w:color w:val="000000"/>
        </w:rPr>
        <w:t xml:space="preserve"> их подключения</w:t>
      </w:r>
      <w:r w:rsidR="00C044E5">
        <w:rPr>
          <w:color w:val="000000"/>
        </w:rPr>
        <w:t>; устройствами</w:t>
      </w:r>
      <w:r w:rsidR="00C044E5" w:rsidRPr="004D0803">
        <w:rPr>
          <w:color w:val="000000"/>
        </w:rPr>
        <w:t xml:space="preserve"> клавиатуры и мыши, настройк</w:t>
      </w:r>
      <w:r w:rsidR="00C044E5">
        <w:rPr>
          <w:color w:val="000000"/>
        </w:rPr>
        <w:t>ой</w:t>
      </w:r>
      <w:r w:rsidR="00C044E5" w:rsidRPr="004D0803">
        <w:rPr>
          <w:color w:val="000000"/>
        </w:rPr>
        <w:t xml:space="preserve"> параметров работы клавиатуры и мыши</w:t>
      </w:r>
      <w:r w:rsidR="00C044E5">
        <w:rPr>
          <w:color w:val="000000"/>
        </w:rPr>
        <w:t>; к</w:t>
      </w:r>
      <w:r w:rsidR="00C044E5" w:rsidRPr="004D0803">
        <w:rPr>
          <w:color w:val="000000"/>
        </w:rPr>
        <w:t>онструкция, подкл</w:t>
      </w:r>
      <w:r w:rsidR="00C044E5">
        <w:rPr>
          <w:color w:val="000000"/>
        </w:rPr>
        <w:t xml:space="preserve">ючение и инсталляция матричного, </w:t>
      </w:r>
      <w:r w:rsidR="00C044E5" w:rsidRPr="004D0803">
        <w:rPr>
          <w:color w:val="000000"/>
        </w:rPr>
        <w:t xml:space="preserve">струйного </w:t>
      </w:r>
      <w:r w:rsidR="00C044E5">
        <w:rPr>
          <w:color w:val="000000"/>
        </w:rPr>
        <w:t>и</w:t>
      </w:r>
      <w:r w:rsidR="00C044E5" w:rsidRPr="004D0803">
        <w:rPr>
          <w:color w:val="000000"/>
        </w:rPr>
        <w:t xml:space="preserve"> лазерного принтер</w:t>
      </w:r>
      <w:r w:rsidR="00C044E5">
        <w:rPr>
          <w:color w:val="000000"/>
        </w:rPr>
        <w:t>ов; у</w:t>
      </w:r>
      <w:r w:rsidR="00C044E5" w:rsidRPr="004D0803">
        <w:rPr>
          <w:color w:val="000000"/>
        </w:rPr>
        <w:t>тилит</w:t>
      </w:r>
      <w:r w:rsidR="00C044E5">
        <w:rPr>
          <w:color w:val="000000"/>
        </w:rPr>
        <w:t>ами</w:t>
      </w:r>
      <w:r w:rsidR="00C044E5" w:rsidRPr="004D0803">
        <w:rPr>
          <w:color w:val="000000"/>
        </w:rPr>
        <w:t xml:space="preserve"> обслуживания жестких магнитных дисков и оптических дисков</w:t>
      </w:r>
      <w:r w:rsidR="00C044E5">
        <w:rPr>
          <w:color w:val="000000"/>
        </w:rPr>
        <w:t>; к</w:t>
      </w:r>
      <w:r w:rsidR="00C044E5" w:rsidRPr="004D0803">
        <w:rPr>
          <w:color w:val="000000"/>
        </w:rPr>
        <w:t>онструкци</w:t>
      </w:r>
      <w:r w:rsidR="00C044E5">
        <w:rPr>
          <w:color w:val="000000"/>
        </w:rPr>
        <w:t>ей</w:t>
      </w:r>
      <w:r w:rsidR="00C044E5" w:rsidRPr="004D0803">
        <w:rPr>
          <w:color w:val="000000"/>
        </w:rPr>
        <w:t>, подключени</w:t>
      </w:r>
      <w:r w:rsidR="00C044E5">
        <w:rPr>
          <w:color w:val="000000"/>
        </w:rPr>
        <w:t>я</w:t>
      </w:r>
      <w:r w:rsidR="00C044E5" w:rsidRPr="004D0803">
        <w:rPr>
          <w:color w:val="000000"/>
        </w:rPr>
        <w:t xml:space="preserve"> и инсталляци</w:t>
      </w:r>
      <w:r w:rsidR="00C044E5">
        <w:rPr>
          <w:color w:val="000000"/>
        </w:rPr>
        <w:t>и</w:t>
      </w:r>
      <w:r w:rsidR="00C044E5" w:rsidRPr="004D0803">
        <w:rPr>
          <w:color w:val="000000"/>
        </w:rPr>
        <w:t xml:space="preserve"> графического планшета</w:t>
      </w:r>
      <w:r w:rsidR="0084305F" w:rsidRPr="0084305F">
        <w:rPr>
          <w:color w:val="000000"/>
        </w:rPr>
        <w:t>.</w:t>
      </w:r>
    </w:p>
    <w:p w:rsidR="005C6484" w:rsidRPr="0084305F" w:rsidRDefault="005C6484" w:rsidP="0084305F">
      <w:pPr>
        <w:tabs>
          <w:tab w:val="left" w:pos="1134"/>
        </w:tabs>
        <w:suppressAutoHyphens/>
        <w:spacing w:after="0" w:line="240" w:lineRule="auto"/>
        <w:ind w:firstLine="709"/>
        <w:jc w:val="both"/>
        <w:rPr>
          <w:rFonts w:ascii="Calibri" w:eastAsia="Calibri" w:hAnsi="Calibri" w:cs="Times New Roman"/>
          <w:sz w:val="24"/>
          <w:szCs w:val="24"/>
        </w:rPr>
      </w:pPr>
      <w:r w:rsidRPr="0084305F">
        <w:rPr>
          <w:rFonts w:eastAsia="Calibri"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84305F">
        <w:rPr>
          <w:rFonts w:eastAsia="Calibri" w:cs="Times New Roman"/>
          <w:color w:val="444444"/>
          <w:sz w:val="24"/>
          <w:szCs w:val="24"/>
        </w:rPr>
        <w:t xml:space="preserve"> </w:t>
      </w:r>
    </w:p>
    <w:p w:rsidR="005C6484" w:rsidRPr="0084305F" w:rsidRDefault="005C6484" w:rsidP="0084305F">
      <w:pPr>
        <w:tabs>
          <w:tab w:val="left" w:pos="1134"/>
        </w:tabs>
        <w:suppressAutoHyphens/>
        <w:spacing w:after="0" w:line="240" w:lineRule="auto"/>
        <w:ind w:firstLine="709"/>
        <w:jc w:val="both"/>
        <w:rPr>
          <w:rFonts w:eastAsia="Calibri" w:cs="Times New Roman"/>
          <w:sz w:val="24"/>
          <w:szCs w:val="24"/>
        </w:rPr>
      </w:pPr>
      <w:r w:rsidRPr="0084305F">
        <w:rPr>
          <w:rFonts w:eastAsia="Calibri" w:cs="Times New Roman"/>
          <w:sz w:val="24"/>
          <w:szCs w:val="24"/>
        </w:rPr>
        <w:t xml:space="preserve">Обучающийся  должен знать: </w:t>
      </w:r>
      <w:r w:rsidR="0084305F" w:rsidRPr="0084305F">
        <w:rPr>
          <w:color w:val="000000"/>
          <w:sz w:val="24"/>
          <w:szCs w:val="24"/>
        </w:rPr>
        <w:t>базовые понятия и основные принципы построения архитектур вычислительных систем; типы вычислительных систем и их архитектурные особенности; организацию и принцип работы основных логических блоков компьютерных систем; процессы обработки информации на всех уровнях компьютерных архитектур; основные компоненты программного обеспечения компьютерных систем; основные принципы управления ресурсами и организации доступа к этим ресурсам</w:t>
      </w:r>
      <w:r w:rsidRPr="0084305F">
        <w:rPr>
          <w:rFonts w:eastAsia="Calibri" w:cs="Times New Roman"/>
          <w:sz w:val="24"/>
          <w:szCs w:val="24"/>
        </w:rPr>
        <w:t>.</w:t>
      </w:r>
    </w:p>
    <w:p w:rsidR="005C6484" w:rsidRPr="0084305F" w:rsidRDefault="005C6484" w:rsidP="0084305F">
      <w:pPr>
        <w:tabs>
          <w:tab w:val="left" w:pos="1134"/>
        </w:tabs>
        <w:suppressAutoHyphens/>
        <w:spacing w:after="0" w:line="240" w:lineRule="auto"/>
        <w:ind w:firstLine="709"/>
        <w:jc w:val="both"/>
        <w:rPr>
          <w:rFonts w:eastAsia="Calibri" w:cs="Times New Roman"/>
          <w:sz w:val="24"/>
          <w:szCs w:val="24"/>
        </w:rPr>
      </w:pPr>
      <w:r w:rsidRPr="0084305F">
        <w:rPr>
          <w:rFonts w:eastAsia="Calibri" w:cs="Times New Roman"/>
          <w:sz w:val="24"/>
          <w:szCs w:val="24"/>
        </w:rPr>
        <w:t xml:space="preserve">Обучающийся должен уметь: </w:t>
      </w:r>
      <w:r w:rsidR="003840BC" w:rsidRPr="0084305F">
        <w:rPr>
          <w:rFonts w:eastAsia="Calibri" w:cs="Times New Roman"/>
          <w:sz w:val="24"/>
          <w:szCs w:val="24"/>
        </w:rPr>
        <w:t>получать информацию о параметрах компьютерной системы; подключать дополнительное оборудование и настраивать связь между элементами компьютерной системы; производить инсталляцию и настройку программного обеспечения компьютерных систем</w:t>
      </w:r>
      <w:r w:rsidRPr="0084305F">
        <w:rPr>
          <w:rFonts w:eastAsia="Calibri" w:cs="Times New Roman"/>
          <w:sz w:val="24"/>
          <w:szCs w:val="24"/>
        </w:rPr>
        <w:t xml:space="preserve">. </w:t>
      </w:r>
      <w:r w:rsidR="003840BC" w:rsidRPr="0084305F">
        <w:rPr>
          <w:rFonts w:eastAsia="Calibri" w:cs="Times New Roman"/>
          <w:sz w:val="24"/>
          <w:szCs w:val="24"/>
        </w:rPr>
        <w:t xml:space="preserve"> </w:t>
      </w:r>
    </w:p>
    <w:p w:rsidR="005C6484" w:rsidRPr="0084305F" w:rsidRDefault="005C6484" w:rsidP="0084305F">
      <w:pPr>
        <w:tabs>
          <w:tab w:val="left" w:pos="1134"/>
        </w:tabs>
        <w:suppressAutoHyphens/>
        <w:spacing w:after="0" w:line="240" w:lineRule="auto"/>
        <w:ind w:firstLine="709"/>
        <w:jc w:val="both"/>
        <w:rPr>
          <w:rFonts w:ascii="Calibri" w:eastAsia="Calibri" w:hAnsi="Calibri" w:cs="Times New Roman"/>
          <w:sz w:val="24"/>
          <w:szCs w:val="24"/>
        </w:rPr>
      </w:pPr>
      <w:r w:rsidRPr="0084305F">
        <w:rPr>
          <w:rFonts w:eastAsia="Calibri" w:cs="Times New Roman"/>
          <w:sz w:val="24"/>
          <w:szCs w:val="24"/>
        </w:rPr>
        <w:t>Данное учебно-методическое пособие предназначено для обучающихся 2 курса.</w:t>
      </w:r>
    </w:p>
    <w:p w:rsidR="005C6484" w:rsidRDefault="005C6484" w:rsidP="005C6484">
      <w:pPr>
        <w:spacing w:after="160" w:line="259" w:lineRule="auto"/>
        <w:rPr>
          <w:rFonts w:eastAsia="Calibri" w:cs="Times New Roman"/>
          <w:sz w:val="24"/>
          <w:szCs w:val="24"/>
        </w:rPr>
      </w:pPr>
      <w:r>
        <w:rPr>
          <w:rFonts w:eastAsia="Calibri" w:cs="Times New Roman"/>
          <w:sz w:val="24"/>
          <w:szCs w:val="24"/>
        </w:rPr>
        <w:br w:type="page"/>
      </w:r>
    </w:p>
    <w:p w:rsidR="008E2779" w:rsidRPr="00EB2FE4" w:rsidRDefault="008E2779" w:rsidP="008E2779">
      <w:pPr>
        <w:pStyle w:val="1"/>
        <w:spacing w:line="276" w:lineRule="auto"/>
        <w:rPr>
          <w:b/>
          <w:sz w:val="24"/>
        </w:rPr>
      </w:pPr>
      <w:r w:rsidRPr="00EB2FE4">
        <w:rPr>
          <w:b/>
          <w:sz w:val="24"/>
        </w:rPr>
        <w:lastRenderedPageBreak/>
        <w:t xml:space="preserve">Правила выполнения практических </w:t>
      </w:r>
      <w:r>
        <w:rPr>
          <w:b/>
          <w:sz w:val="24"/>
        </w:rPr>
        <w:t xml:space="preserve">занятий </w:t>
      </w:r>
    </w:p>
    <w:p w:rsidR="008E2779" w:rsidRPr="00EB2FE4" w:rsidRDefault="008E2779" w:rsidP="008E2779">
      <w:pPr>
        <w:ind w:firstLine="708"/>
        <w:jc w:val="both"/>
        <w:rPr>
          <w:sz w:val="24"/>
          <w:szCs w:val="24"/>
        </w:rPr>
      </w:pPr>
      <w:r>
        <w:rPr>
          <w:sz w:val="24"/>
          <w:szCs w:val="24"/>
        </w:rPr>
        <w:t>Практические занятия</w:t>
      </w:r>
      <w:r w:rsidRPr="00EB2FE4">
        <w:rPr>
          <w:sz w:val="24"/>
          <w:szCs w:val="24"/>
        </w:rPr>
        <w:t xml:space="preserve"> выполняются каждым обучающимся самостоятельно в полном объеме и согласно содержанию методических указаний.</w:t>
      </w:r>
    </w:p>
    <w:p w:rsidR="008E2779" w:rsidRPr="00EB2FE4" w:rsidRDefault="008E2779" w:rsidP="008E2779">
      <w:pPr>
        <w:ind w:firstLine="708"/>
        <w:jc w:val="both"/>
        <w:rPr>
          <w:sz w:val="24"/>
          <w:szCs w:val="24"/>
        </w:rPr>
      </w:pPr>
      <w:r w:rsidRPr="00EB2FE4">
        <w:rPr>
          <w:sz w:val="24"/>
          <w:szCs w:val="24"/>
        </w:rPr>
        <w:t>Перед выполнением обучающийся должен отчитаться перед преподавателем за выполнение предыдуще</w:t>
      </w:r>
      <w:r>
        <w:rPr>
          <w:sz w:val="24"/>
          <w:szCs w:val="24"/>
        </w:rPr>
        <w:t>го</w:t>
      </w:r>
      <w:r w:rsidRPr="00EB2FE4">
        <w:rPr>
          <w:sz w:val="24"/>
          <w:szCs w:val="24"/>
        </w:rPr>
        <w:t xml:space="preserve"> </w:t>
      </w:r>
      <w:r>
        <w:rPr>
          <w:sz w:val="24"/>
          <w:szCs w:val="24"/>
        </w:rPr>
        <w:t>занятия</w:t>
      </w:r>
      <w:r w:rsidRPr="00EB2FE4">
        <w:rPr>
          <w:sz w:val="24"/>
          <w:szCs w:val="24"/>
        </w:rPr>
        <w:t xml:space="preserve"> (сдать отчет).</w:t>
      </w:r>
    </w:p>
    <w:p w:rsidR="008E2779" w:rsidRPr="00EB2FE4" w:rsidRDefault="008E2779" w:rsidP="008E2779">
      <w:pPr>
        <w:ind w:firstLine="708"/>
        <w:jc w:val="both"/>
        <w:rPr>
          <w:sz w:val="24"/>
          <w:szCs w:val="24"/>
        </w:rPr>
      </w:pPr>
      <w:r w:rsidRPr="00EB2FE4">
        <w:rPr>
          <w:sz w:val="24"/>
          <w:szCs w:val="24"/>
        </w:rPr>
        <w:t xml:space="preserve">Обучающийся должен на уровне понимания и воспроизведения предварительно усвоить необходимую для выполнения практических </w:t>
      </w:r>
      <w:r>
        <w:rPr>
          <w:sz w:val="24"/>
          <w:szCs w:val="24"/>
        </w:rPr>
        <w:t>занятий</w:t>
      </w:r>
      <w:r w:rsidRPr="00EB2FE4">
        <w:rPr>
          <w:sz w:val="24"/>
          <w:szCs w:val="24"/>
        </w:rPr>
        <w:t xml:space="preserve"> теоретическую и информацию.</w:t>
      </w:r>
    </w:p>
    <w:p w:rsidR="008E2779" w:rsidRPr="00EB2FE4" w:rsidRDefault="008E2779" w:rsidP="008E2779">
      <w:pPr>
        <w:ind w:firstLine="708"/>
        <w:jc w:val="both"/>
        <w:rPr>
          <w:sz w:val="24"/>
          <w:szCs w:val="24"/>
        </w:rPr>
      </w:pPr>
      <w:r w:rsidRPr="00EB2FE4">
        <w:rPr>
          <w:sz w:val="24"/>
          <w:szCs w:val="24"/>
        </w:rPr>
        <w:t>Обучающийся, получивший положительную оценку и сдавший отчет по предыдущ</w:t>
      </w:r>
      <w:r>
        <w:rPr>
          <w:sz w:val="24"/>
          <w:szCs w:val="24"/>
        </w:rPr>
        <w:t>ему</w:t>
      </w:r>
      <w:r w:rsidRPr="00EB2FE4">
        <w:rPr>
          <w:sz w:val="24"/>
          <w:szCs w:val="24"/>
        </w:rPr>
        <w:t xml:space="preserve"> практическо</w:t>
      </w:r>
      <w:r>
        <w:rPr>
          <w:sz w:val="24"/>
          <w:szCs w:val="24"/>
        </w:rPr>
        <w:t>му</w:t>
      </w:r>
      <w:r w:rsidRPr="00EB2FE4">
        <w:rPr>
          <w:sz w:val="24"/>
          <w:szCs w:val="24"/>
        </w:rPr>
        <w:t xml:space="preserve"> </w:t>
      </w:r>
      <w:r>
        <w:rPr>
          <w:sz w:val="24"/>
          <w:szCs w:val="24"/>
        </w:rPr>
        <w:t>занятию</w:t>
      </w:r>
      <w:r w:rsidRPr="00EB2FE4">
        <w:rPr>
          <w:sz w:val="24"/>
          <w:szCs w:val="24"/>
        </w:rPr>
        <w:t>, допускается к выполнению следующе</w:t>
      </w:r>
      <w:r>
        <w:rPr>
          <w:sz w:val="24"/>
          <w:szCs w:val="24"/>
        </w:rPr>
        <w:t>му</w:t>
      </w:r>
      <w:r w:rsidRPr="00EB2FE4">
        <w:rPr>
          <w:sz w:val="24"/>
          <w:szCs w:val="24"/>
        </w:rPr>
        <w:t xml:space="preserve"> </w:t>
      </w:r>
      <w:r>
        <w:rPr>
          <w:sz w:val="24"/>
          <w:szCs w:val="24"/>
        </w:rPr>
        <w:t>занятию</w:t>
      </w:r>
      <w:r w:rsidRPr="00EB2FE4">
        <w:rPr>
          <w:sz w:val="24"/>
          <w:szCs w:val="24"/>
        </w:rPr>
        <w:t>.</w:t>
      </w:r>
    </w:p>
    <w:p w:rsidR="008E2779" w:rsidRPr="00EB2FE4" w:rsidRDefault="008E2779" w:rsidP="008E2779">
      <w:pPr>
        <w:ind w:firstLine="708"/>
        <w:jc w:val="both"/>
        <w:rPr>
          <w:sz w:val="24"/>
          <w:szCs w:val="24"/>
        </w:rPr>
      </w:pPr>
      <w:r w:rsidRPr="00EB2FE4">
        <w:rPr>
          <w:sz w:val="24"/>
          <w:szCs w:val="24"/>
        </w:rPr>
        <w:t>Обучающийся, пропустивший практическ</w:t>
      </w:r>
      <w:r>
        <w:rPr>
          <w:sz w:val="24"/>
          <w:szCs w:val="24"/>
        </w:rPr>
        <w:t>ое</w:t>
      </w:r>
      <w:r w:rsidRPr="00EB2FE4">
        <w:rPr>
          <w:sz w:val="24"/>
          <w:szCs w:val="24"/>
        </w:rPr>
        <w:t xml:space="preserve"> </w:t>
      </w:r>
      <w:r>
        <w:rPr>
          <w:sz w:val="24"/>
          <w:szCs w:val="24"/>
        </w:rPr>
        <w:t>занятие</w:t>
      </w:r>
      <w:r w:rsidRPr="00EB2FE4">
        <w:rPr>
          <w:sz w:val="24"/>
          <w:szCs w:val="24"/>
        </w:rPr>
        <w:t xml:space="preserve"> по уважительной либо неуважительной причине, закрывает задолженность в процессе выполнения последующих практических</w:t>
      </w:r>
      <w:r>
        <w:rPr>
          <w:sz w:val="24"/>
          <w:szCs w:val="24"/>
        </w:rPr>
        <w:t xml:space="preserve"> занятий</w:t>
      </w:r>
      <w:r w:rsidRPr="00EB2FE4">
        <w:rPr>
          <w:sz w:val="24"/>
          <w:szCs w:val="24"/>
        </w:rPr>
        <w:t>.</w:t>
      </w:r>
    </w:p>
    <w:p w:rsidR="008E2779" w:rsidRDefault="008E2779"/>
    <w:p w:rsidR="008E2779" w:rsidRDefault="008E2779">
      <w:pPr>
        <w:spacing w:after="160" w:line="259" w:lineRule="auto"/>
      </w:pPr>
      <w:r>
        <w:br w:type="page"/>
      </w:r>
    </w:p>
    <w:p w:rsidR="008E2779" w:rsidRPr="008E2779" w:rsidRDefault="008E2779" w:rsidP="008E2779">
      <w:pPr>
        <w:jc w:val="center"/>
        <w:rPr>
          <w:b/>
          <w:bCs/>
          <w:sz w:val="24"/>
          <w:u w:val="single"/>
        </w:rPr>
      </w:pPr>
      <w:r w:rsidRPr="008E2779">
        <w:rPr>
          <w:b/>
          <w:bCs/>
          <w:sz w:val="24"/>
          <w:u w:val="single"/>
        </w:rPr>
        <w:lastRenderedPageBreak/>
        <w:t>Практическая работа №1.</w:t>
      </w:r>
    </w:p>
    <w:p w:rsidR="008E2779" w:rsidRDefault="008E2779" w:rsidP="008E2779">
      <w:pPr>
        <w:jc w:val="center"/>
        <w:rPr>
          <w:b/>
          <w:bCs/>
          <w:sz w:val="24"/>
          <w:u w:val="single"/>
        </w:rPr>
      </w:pPr>
      <w:r w:rsidRPr="008E2779">
        <w:rPr>
          <w:b/>
          <w:bCs/>
          <w:sz w:val="24"/>
          <w:u w:val="single"/>
        </w:rPr>
        <w:t>Анализ конфигурации вычислительной машины. Периферийные устройства компьютера и интерфейсы их подключения.</w:t>
      </w:r>
    </w:p>
    <w:p w:rsidR="008E2779" w:rsidRDefault="008E2779" w:rsidP="008E2779">
      <w:pPr>
        <w:spacing w:before="100" w:beforeAutospacing="1" w:after="100" w:afterAutospacing="1" w:line="240" w:lineRule="auto"/>
        <w:rPr>
          <w:rFonts w:cs="Times New Roman"/>
          <w:color w:val="000000"/>
          <w:sz w:val="24"/>
          <w:szCs w:val="24"/>
          <w:lang w:eastAsia="ru-RU"/>
        </w:rPr>
      </w:pPr>
      <w:r w:rsidRPr="00946471">
        <w:rPr>
          <w:rFonts w:cs="Times New Roman"/>
          <w:b/>
          <w:bCs/>
          <w:iCs/>
          <w:color w:val="000000"/>
          <w:sz w:val="24"/>
          <w:szCs w:val="24"/>
          <w:lang w:eastAsia="ru-RU"/>
        </w:rPr>
        <w:t>Цель работы</w:t>
      </w:r>
      <w:r w:rsidRPr="00946471">
        <w:rPr>
          <w:rFonts w:cs="Times New Roman"/>
          <w:b/>
          <w:bCs/>
          <w:color w:val="000000"/>
          <w:sz w:val="24"/>
          <w:szCs w:val="24"/>
          <w:lang w:eastAsia="ru-RU"/>
        </w:rPr>
        <w:t>:</w:t>
      </w:r>
      <w:r w:rsidRPr="00946471">
        <w:rPr>
          <w:rFonts w:cs="Times New Roman"/>
          <w:color w:val="000000"/>
          <w:sz w:val="24"/>
          <w:szCs w:val="24"/>
          <w:lang w:eastAsia="ru-RU"/>
        </w:rPr>
        <w:t> </w:t>
      </w:r>
      <w:r w:rsidRPr="004F486B">
        <w:rPr>
          <w:rFonts w:cs="Times New Roman"/>
          <w:color w:val="000000"/>
          <w:sz w:val="24"/>
          <w:szCs w:val="24"/>
          <w:lang w:eastAsia="ru-RU"/>
        </w:rPr>
        <w:t>закрепить знания по устройству и назначению элементов ПК; приобрести практические</w:t>
      </w:r>
      <w:r>
        <w:rPr>
          <w:rFonts w:cs="Times New Roman"/>
          <w:color w:val="000000"/>
          <w:sz w:val="24"/>
          <w:szCs w:val="24"/>
          <w:lang w:eastAsia="ru-RU"/>
        </w:rPr>
        <w:t xml:space="preserve"> навыки анализа конфигурации ПК;</w:t>
      </w:r>
      <w:r w:rsidRPr="008E2779">
        <w:rPr>
          <w:rFonts w:cs="Times New Roman"/>
          <w:color w:val="000000"/>
          <w:sz w:val="24"/>
          <w:szCs w:val="24"/>
          <w:lang w:eastAsia="ru-RU"/>
        </w:rPr>
        <w:t xml:space="preserve"> </w:t>
      </w:r>
      <w:r w:rsidRPr="00946471">
        <w:rPr>
          <w:rFonts w:cs="Times New Roman"/>
          <w:color w:val="000000"/>
          <w:sz w:val="24"/>
          <w:szCs w:val="24"/>
          <w:lang w:eastAsia="ru-RU"/>
        </w:rPr>
        <w:t>изучить основные блоки и периферийные устройства персонального компьютера, способы их соединения, конструктивы (разъемы), основные характеристики (название, тип разъема, количество контактов, скорость передачи данных, дополнительные свойства); научиться определять по внешнему виду типы разъемов, подключаемое к ним оборудование, знать основные устройства персонального компьютера, их назначение и основные характеристики; научиться определять компоненты системного блока по внешнему виду, уяснить порядок и способы их соединения.</w:t>
      </w:r>
    </w:p>
    <w:p w:rsidR="002806BD" w:rsidRPr="004F486B" w:rsidRDefault="002806BD" w:rsidP="002806BD">
      <w:pPr>
        <w:spacing w:before="100" w:beforeAutospacing="1" w:after="100" w:afterAutospacing="1" w:line="240" w:lineRule="auto"/>
        <w:rPr>
          <w:rFonts w:cs="Times New Roman"/>
          <w:color w:val="000000"/>
          <w:sz w:val="24"/>
          <w:szCs w:val="24"/>
          <w:lang w:eastAsia="ru-RU"/>
        </w:rPr>
      </w:pPr>
      <w:r>
        <w:rPr>
          <w:rFonts w:cs="Times New Roman"/>
          <w:b/>
          <w:bCs/>
          <w:color w:val="000000"/>
          <w:sz w:val="24"/>
          <w:szCs w:val="24"/>
          <w:lang w:eastAsia="ru-RU"/>
        </w:rPr>
        <w:t>Форма</w:t>
      </w:r>
      <w:r w:rsidRPr="004F486B">
        <w:rPr>
          <w:rFonts w:cs="Times New Roman"/>
          <w:b/>
          <w:bCs/>
          <w:color w:val="000000"/>
          <w:sz w:val="24"/>
          <w:szCs w:val="24"/>
          <w:lang w:eastAsia="ru-RU"/>
        </w:rPr>
        <w:t xml:space="preserve"> отчета</w:t>
      </w:r>
      <w:r>
        <w:rPr>
          <w:rFonts w:cs="Times New Roman"/>
          <w:b/>
          <w:bCs/>
          <w:color w:val="000000"/>
          <w:sz w:val="24"/>
          <w:szCs w:val="24"/>
          <w:lang w:eastAsia="ru-RU"/>
        </w:rPr>
        <w:t>:</w:t>
      </w:r>
    </w:p>
    <w:p w:rsidR="002806BD" w:rsidRPr="004F486B" w:rsidRDefault="002806BD" w:rsidP="002806BD">
      <w:pPr>
        <w:numPr>
          <w:ilvl w:val="0"/>
          <w:numId w:val="17"/>
        </w:numPr>
        <w:spacing w:after="0"/>
        <w:ind w:left="357" w:hanging="357"/>
        <w:rPr>
          <w:rFonts w:cs="Times New Roman"/>
          <w:color w:val="000000"/>
          <w:sz w:val="24"/>
          <w:szCs w:val="24"/>
          <w:lang w:eastAsia="ru-RU"/>
        </w:rPr>
      </w:pPr>
      <w:r w:rsidRPr="004F486B">
        <w:rPr>
          <w:rFonts w:cs="Times New Roman"/>
          <w:color w:val="000000"/>
          <w:sz w:val="24"/>
          <w:szCs w:val="24"/>
          <w:lang w:eastAsia="ru-RU"/>
        </w:rPr>
        <w:t>Отчет по лабораторной работе следует оформлять в текстовом файле с расширением .doc (или .rtf).</w:t>
      </w:r>
    </w:p>
    <w:p w:rsidR="002806BD" w:rsidRPr="004F486B" w:rsidRDefault="002806BD" w:rsidP="002806BD">
      <w:pPr>
        <w:numPr>
          <w:ilvl w:val="0"/>
          <w:numId w:val="17"/>
        </w:numPr>
        <w:spacing w:after="0"/>
        <w:ind w:left="357" w:hanging="357"/>
        <w:rPr>
          <w:rFonts w:cs="Times New Roman"/>
          <w:color w:val="000000"/>
          <w:sz w:val="24"/>
          <w:szCs w:val="24"/>
          <w:lang w:eastAsia="ru-RU"/>
        </w:rPr>
      </w:pPr>
      <w:r w:rsidRPr="004F486B">
        <w:rPr>
          <w:rFonts w:cs="Times New Roman"/>
          <w:color w:val="000000"/>
          <w:sz w:val="24"/>
          <w:szCs w:val="24"/>
          <w:lang w:eastAsia="ru-RU"/>
        </w:rPr>
        <w:t>Файл отчета должен содержать:</w:t>
      </w:r>
    </w:p>
    <w:p w:rsidR="002806BD" w:rsidRPr="004F486B" w:rsidRDefault="002806BD" w:rsidP="002806BD">
      <w:pPr>
        <w:numPr>
          <w:ilvl w:val="1"/>
          <w:numId w:val="20"/>
        </w:numPr>
        <w:spacing w:after="0"/>
        <w:ind w:left="357" w:hanging="357"/>
        <w:rPr>
          <w:rFonts w:cs="Times New Roman"/>
          <w:color w:val="000000"/>
          <w:sz w:val="24"/>
          <w:szCs w:val="24"/>
          <w:lang w:eastAsia="ru-RU"/>
        </w:rPr>
      </w:pPr>
      <w:r w:rsidRPr="004F486B">
        <w:rPr>
          <w:rFonts w:cs="Times New Roman"/>
          <w:color w:val="000000"/>
          <w:sz w:val="24"/>
          <w:szCs w:val="24"/>
          <w:lang w:eastAsia="ru-RU"/>
        </w:rPr>
        <w:t>заполненную таблицу;</w:t>
      </w:r>
    </w:p>
    <w:p w:rsidR="002806BD" w:rsidRPr="004F486B" w:rsidRDefault="002806BD" w:rsidP="002806BD">
      <w:pPr>
        <w:numPr>
          <w:ilvl w:val="1"/>
          <w:numId w:val="20"/>
        </w:numPr>
        <w:spacing w:after="0"/>
        <w:ind w:left="357" w:hanging="357"/>
        <w:rPr>
          <w:rFonts w:cs="Times New Roman"/>
          <w:color w:val="000000"/>
          <w:sz w:val="24"/>
          <w:szCs w:val="24"/>
          <w:lang w:eastAsia="ru-RU"/>
        </w:rPr>
      </w:pPr>
      <w:r w:rsidRPr="004F486B">
        <w:rPr>
          <w:rFonts w:cs="Times New Roman"/>
          <w:color w:val="000000"/>
          <w:sz w:val="24"/>
          <w:szCs w:val="24"/>
          <w:lang w:eastAsia="ru-RU"/>
        </w:rPr>
        <w:t>иллюстрацию;</w:t>
      </w:r>
    </w:p>
    <w:p w:rsidR="002806BD" w:rsidRPr="004F486B" w:rsidRDefault="002806BD" w:rsidP="002806BD">
      <w:pPr>
        <w:numPr>
          <w:ilvl w:val="1"/>
          <w:numId w:val="20"/>
        </w:numPr>
        <w:spacing w:after="0"/>
        <w:ind w:left="357" w:hanging="357"/>
        <w:rPr>
          <w:rFonts w:cs="Times New Roman"/>
          <w:color w:val="000000"/>
          <w:sz w:val="24"/>
          <w:szCs w:val="24"/>
          <w:lang w:eastAsia="ru-RU"/>
        </w:rPr>
      </w:pPr>
      <w:r w:rsidRPr="004F486B">
        <w:rPr>
          <w:rFonts w:cs="Times New Roman"/>
          <w:color w:val="000000"/>
          <w:sz w:val="24"/>
          <w:szCs w:val="24"/>
          <w:lang w:eastAsia="ru-RU"/>
        </w:rPr>
        <w:t>ответы на вопросы;</w:t>
      </w:r>
    </w:p>
    <w:p w:rsidR="002806BD" w:rsidRPr="004F486B" w:rsidRDefault="002806BD" w:rsidP="002806BD">
      <w:pPr>
        <w:numPr>
          <w:ilvl w:val="1"/>
          <w:numId w:val="20"/>
        </w:numPr>
        <w:spacing w:after="0"/>
        <w:ind w:left="357" w:hanging="357"/>
        <w:rPr>
          <w:rFonts w:cs="Times New Roman"/>
          <w:color w:val="000000"/>
          <w:sz w:val="24"/>
          <w:szCs w:val="24"/>
          <w:lang w:eastAsia="ru-RU"/>
        </w:rPr>
      </w:pPr>
      <w:r w:rsidRPr="004F486B">
        <w:rPr>
          <w:rFonts w:cs="Times New Roman"/>
          <w:color w:val="000000"/>
          <w:sz w:val="24"/>
          <w:szCs w:val="24"/>
          <w:lang w:eastAsia="ru-RU"/>
        </w:rPr>
        <w:t>выводы по теме.</w:t>
      </w:r>
    </w:p>
    <w:p w:rsidR="00B53DD7" w:rsidRPr="00B53DD7" w:rsidRDefault="00B53DD7" w:rsidP="00B53DD7">
      <w:pPr>
        <w:pStyle w:val="a5"/>
        <w:spacing w:before="100" w:beforeAutospacing="1" w:after="100" w:afterAutospacing="1" w:line="240" w:lineRule="auto"/>
        <w:rPr>
          <w:rFonts w:cs="Times New Roman"/>
          <w:color w:val="000000"/>
          <w:sz w:val="24"/>
          <w:szCs w:val="24"/>
          <w:lang w:eastAsia="ru-RU"/>
        </w:rPr>
      </w:pPr>
    </w:p>
    <w:p w:rsidR="00B53DD7" w:rsidRPr="00B53DD7" w:rsidRDefault="00B53DD7" w:rsidP="00B53DD7">
      <w:pPr>
        <w:pStyle w:val="a5"/>
        <w:spacing w:before="100" w:beforeAutospacing="1" w:after="100" w:afterAutospacing="1" w:line="240" w:lineRule="auto"/>
        <w:rPr>
          <w:rFonts w:cs="Times New Roman"/>
          <w:color w:val="000000"/>
          <w:sz w:val="24"/>
          <w:szCs w:val="24"/>
          <w:lang w:eastAsia="ru-RU"/>
        </w:rPr>
      </w:pPr>
      <w:r w:rsidRPr="00B53DD7">
        <w:rPr>
          <w:rFonts w:cs="Times New Roman"/>
          <w:b/>
          <w:color w:val="000000"/>
          <w:sz w:val="24"/>
          <w:szCs w:val="24"/>
          <w:lang w:eastAsia="ru-RU"/>
        </w:rPr>
        <w:t>Время работы:</w:t>
      </w:r>
      <w:r w:rsidRPr="00B53DD7">
        <w:rPr>
          <w:rFonts w:cs="Times New Roman"/>
          <w:color w:val="000000"/>
          <w:sz w:val="24"/>
          <w:szCs w:val="24"/>
          <w:lang w:eastAsia="ru-RU"/>
        </w:rPr>
        <w:t xml:space="preserve"> </w:t>
      </w:r>
      <w:r w:rsidR="000C333B">
        <w:rPr>
          <w:rFonts w:cs="Times New Roman"/>
          <w:color w:val="000000"/>
          <w:sz w:val="24"/>
          <w:szCs w:val="24"/>
          <w:lang w:eastAsia="ru-RU"/>
        </w:rPr>
        <w:t>2</w:t>
      </w:r>
      <w:r w:rsidRPr="00B53DD7">
        <w:rPr>
          <w:rFonts w:cs="Times New Roman"/>
          <w:color w:val="000000"/>
          <w:sz w:val="24"/>
          <w:szCs w:val="24"/>
          <w:lang w:eastAsia="ru-RU"/>
        </w:rPr>
        <w:t xml:space="preserve"> ч.</w:t>
      </w:r>
    </w:p>
    <w:p w:rsidR="008E2779" w:rsidRDefault="008E2779" w:rsidP="008E2779">
      <w:pPr>
        <w:spacing w:before="100" w:beforeAutospacing="1" w:after="100" w:afterAutospacing="1" w:line="240" w:lineRule="auto"/>
        <w:rPr>
          <w:rFonts w:cs="Times New Roman"/>
          <w:b/>
          <w:bCs/>
          <w:iCs/>
          <w:color w:val="000000"/>
          <w:sz w:val="24"/>
          <w:szCs w:val="24"/>
          <w:lang w:eastAsia="ru-RU"/>
        </w:rPr>
      </w:pPr>
      <w:r>
        <w:rPr>
          <w:rFonts w:cs="Times New Roman"/>
          <w:b/>
          <w:bCs/>
          <w:iCs/>
          <w:color w:val="000000"/>
          <w:sz w:val="24"/>
          <w:szCs w:val="24"/>
          <w:lang w:eastAsia="ru-RU"/>
        </w:rPr>
        <w:t>Т</w:t>
      </w:r>
      <w:r w:rsidRPr="00946471">
        <w:rPr>
          <w:rFonts w:cs="Times New Roman"/>
          <w:b/>
          <w:bCs/>
          <w:iCs/>
          <w:color w:val="000000"/>
          <w:sz w:val="24"/>
          <w:szCs w:val="24"/>
          <w:lang w:eastAsia="ru-RU"/>
        </w:rPr>
        <w:t>еоретические сведения</w:t>
      </w:r>
      <w:r>
        <w:rPr>
          <w:rFonts w:cs="Times New Roman"/>
          <w:b/>
          <w:bCs/>
          <w:iCs/>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Под конфигурацией вычислительной машины понимают набор аппаратных и программных средств, входящих в ее состав. Минимальный набор аппаратных средств, без которых невозможен запуск, и работа вычислительной машины определяет ее базовую конфигурацию.</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Анализ конфигурации вычислительной машины (рассмотрим на примере персонального компьютера) целесообразно проводить в следующей последовательности:</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внешний визуальный осмотр компьютера;</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анализ аппаратной конфигурации компьютера встроенными средствами операционной системы;</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анализ программной конфигурации компьютера;</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анализ конфигурации вычислительной сети, в случае если компьютер к ней подключен.</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 результате внешнего визуального осмотра компьютера определяются следующие данные по его конфигурации:</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тип корпуса системного блока (форм-фактор);</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виды и количество интерфейсов для подключения периферийных устройств, размещенные на задней стенке и лицевой панели системного блока;</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тип клавиатуры и способ ее подключения к компьютеру (количество клавиш, наличие специальных клавиш);</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lastRenderedPageBreak/>
        <w:t>тип ручного манипулятора (мыши) и способ ее подключения к компьютеру (манипулятор с механической или оптической системой позиционирования, проводной или беспроводный интерфейс подключения);</w:t>
      </w:r>
    </w:p>
    <w:p w:rsidR="008E2779" w:rsidRPr="004F486B" w:rsidRDefault="008E2779" w:rsidP="008E2779">
      <w:pPr>
        <w:numPr>
          <w:ilvl w:val="0"/>
          <w:numId w:val="2"/>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тип монитора (ЭЛТ или жидкокристаллический).</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Анализ аппаратной конфигурации компьютера, т.е. состава подключенных аппаратных средств, можно проанализировать специальными тестовыми программами, либо встроенными средствами операционной системы, включающей такое понятие как диспетчер устройств.</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Для просмотра содержимого диспетчера устройств найдите на рабочем столе ярлык </w:t>
      </w:r>
      <w:r w:rsidRPr="004F486B">
        <w:rPr>
          <w:rFonts w:cs="Times New Roman"/>
          <w:b/>
          <w:bCs/>
          <w:iCs/>
          <w:color w:val="000000"/>
          <w:sz w:val="24"/>
          <w:szCs w:val="24"/>
          <w:lang w:eastAsia="ru-RU"/>
        </w:rPr>
        <w:t>Компьютер</w:t>
      </w:r>
      <w:r w:rsidRPr="004F486B">
        <w:rPr>
          <w:rFonts w:cs="Times New Roman"/>
          <w:color w:val="000000"/>
          <w:sz w:val="24"/>
          <w:szCs w:val="24"/>
          <w:lang w:eastAsia="ru-RU"/>
        </w:rPr>
        <w:t>, далее выделите его и нажмите правую клавишу мыши. В открывшемся контекстном меню выберите пункт </w:t>
      </w:r>
      <w:r w:rsidRPr="004F486B">
        <w:rPr>
          <w:rFonts w:cs="Times New Roman"/>
          <w:b/>
          <w:bCs/>
          <w:iCs/>
          <w:color w:val="000000"/>
          <w:sz w:val="24"/>
          <w:szCs w:val="24"/>
          <w:lang w:eastAsia="ru-RU"/>
        </w:rPr>
        <w:t>Свойства</w:t>
      </w:r>
      <w:r w:rsidRPr="004F486B">
        <w:rPr>
          <w:rFonts w:cs="Times New Roman"/>
          <w:color w:val="000000"/>
          <w:sz w:val="24"/>
          <w:szCs w:val="24"/>
          <w:lang w:eastAsia="ru-RU"/>
        </w:rPr>
        <w:t> (рис. 3.1). В результате этого действия откроется окно </w:t>
      </w:r>
      <w:r w:rsidRPr="004F486B">
        <w:rPr>
          <w:rFonts w:cs="Times New Roman"/>
          <w:b/>
          <w:bCs/>
          <w:iCs/>
          <w:color w:val="000000"/>
          <w:sz w:val="24"/>
          <w:szCs w:val="24"/>
          <w:lang w:eastAsia="ru-RU"/>
        </w:rPr>
        <w:t>Свойства системы</w:t>
      </w:r>
      <w:r w:rsidRPr="004F486B">
        <w:rPr>
          <w:rFonts w:cs="Times New Roman"/>
          <w:color w:val="000000"/>
          <w:sz w:val="24"/>
          <w:szCs w:val="24"/>
          <w:lang w:eastAsia="ru-RU"/>
        </w:rPr>
        <w:t> (рис. 3.2).</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408B54C5" wp14:editId="3C3FD71E">
            <wp:extent cx="2914650" cy="2581275"/>
            <wp:effectExtent l="0" t="0" r="0" b="9525"/>
            <wp:docPr id="8" name="Рисунок 8" descr="https://studfile.net/html/2706/460/html_mNZEipZ2Qf.REIw/img-53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460/html_mNZEipZ2Qf.REIw/img-53iBA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2581275"/>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3.1.</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782C73A9" wp14:editId="5C5E0B76">
            <wp:extent cx="3290984" cy="3124200"/>
            <wp:effectExtent l="0" t="0" r="5080" b="0"/>
            <wp:docPr id="7" name="Рисунок 7" descr="https://studfile.net/html/2706/460/html_mNZEipZ2Qf.REIw/img-wPN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460/html_mNZEipZ2Qf.REIw/img-wPN3a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2367" cy="3135007"/>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3.2.</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lastRenderedPageBreak/>
        <w:t>В окне </w:t>
      </w:r>
      <w:r w:rsidRPr="004F486B">
        <w:rPr>
          <w:rFonts w:cs="Times New Roman"/>
          <w:b/>
          <w:bCs/>
          <w:iCs/>
          <w:color w:val="000000"/>
          <w:sz w:val="24"/>
          <w:szCs w:val="24"/>
          <w:lang w:eastAsia="ru-RU"/>
        </w:rPr>
        <w:t>Система</w:t>
      </w:r>
      <w:r w:rsidRPr="004F486B">
        <w:rPr>
          <w:rFonts w:cs="Times New Roman"/>
          <w:color w:val="000000"/>
          <w:sz w:val="24"/>
          <w:szCs w:val="24"/>
          <w:lang w:eastAsia="ru-RU"/>
        </w:rPr>
        <w:t> просмотрите и зафиксируйте версию операционной системы, тип процессора и его тактовую частоту, а также объем оперативной памяти (ОЗУ). Далее перейдите к закладке </w:t>
      </w:r>
      <w:r w:rsidRPr="004F486B">
        <w:rPr>
          <w:rFonts w:cs="Times New Roman"/>
          <w:b/>
          <w:bCs/>
          <w:iCs/>
          <w:color w:val="000000"/>
          <w:sz w:val="24"/>
          <w:szCs w:val="24"/>
          <w:lang w:eastAsia="ru-RU"/>
        </w:rPr>
        <w:t>Диспетчер устройств</w:t>
      </w:r>
      <w:r w:rsidRPr="004F486B">
        <w:rPr>
          <w:rFonts w:cs="Times New Roman"/>
          <w:color w:val="000000"/>
          <w:sz w:val="24"/>
          <w:szCs w:val="24"/>
          <w:lang w:eastAsia="ru-RU"/>
        </w:rPr>
        <w:t> (рис. 3.3).</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1EEA8B74" wp14:editId="26F4B5F6">
            <wp:extent cx="2773190" cy="2228850"/>
            <wp:effectExtent l="0" t="0" r="8255" b="0"/>
            <wp:docPr id="6" name="Рисунок 6" descr="https://studfile.net/html/2706/460/html_mNZEipZ2Qf.REIw/img-nnI_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460/html_mNZEipZ2Qf.REIw/img-nnI_o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691" cy="2233271"/>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3.3.</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 открывшемся окне </w:t>
      </w:r>
      <w:r w:rsidRPr="004F486B">
        <w:rPr>
          <w:rFonts w:cs="Times New Roman"/>
          <w:b/>
          <w:bCs/>
          <w:iCs/>
          <w:color w:val="000000"/>
          <w:sz w:val="24"/>
          <w:szCs w:val="24"/>
          <w:lang w:eastAsia="ru-RU"/>
        </w:rPr>
        <w:t>диспетчера устройств</w:t>
      </w:r>
      <w:r w:rsidRPr="004F486B">
        <w:rPr>
          <w:rFonts w:cs="Times New Roman"/>
          <w:color w:val="000000"/>
          <w:sz w:val="24"/>
          <w:szCs w:val="24"/>
          <w:lang w:eastAsia="ru-RU"/>
        </w:rPr>
        <w:t> (рис. 3.4) представлено графическое отображение перечня оборудования компьютера.</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14F56986" wp14:editId="25DDF447">
            <wp:extent cx="2247609" cy="2897505"/>
            <wp:effectExtent l="0" t="0" r="635" b="0"/>
            <wp:docPr id="5" name="Рисунок 5" descr="https://studfile.net/html/2706/460/html_mNZEipZ2Qf.REIw/img-qQOK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460/html_mNZEipZ2Qf.REIw/img-qQOKm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979" cy="2909585"/>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3.4.</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Диспетчер устройств можно использовать для обновления драйверов (или программного обеспечения) оборудования, изменения настроек оборудования, а также для устранения неполадок и даже выключения оборудования из конфигурации компьютера.</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Для получения доступа к указанным возможностям необходимо выделить из перечня оборудования требуемое устройство и щелкнуть дважды мышью (рис. 3.5). Для просмотра содержимого каждого пункта перечня оборудования необходимо дважды нажать на названии соответствующей группы оборудования.</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lastRenderedPageBreak/>
        <w:drawing>
          <wp:inline distT="0" distB="0" distL="0" distR="0" wp14:anchorId="4EF0FCEB" wp14:editId="0E2394E5">
            <wp:extent cx="3343275" cy="2968078"/>
            <wp:effectExtent l="0" t="0" r="0" b="3810"/>
            <wp:docPr id="4" name="Рисунок 4" descr="https://studfile.net/html/2706/460/html_mNZEipZ2Qf.REIw/img-E1ww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60/html_mNZEipZ2Qf.REIw/img-E1wwj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7291" cy="2971643"/>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3.5.</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Диспетчер устройств также позволяет:</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определять правильность работы оборудования компьютера;</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изменять параметры конфигурации оборудования;</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определять драйверы устройств, загружаемые для каждого устройства, и получать сведения о каждом драйвере;</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изменять дополнительные параметры и свойства устройств;</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устанавливать обновленные драйверы устройств;</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отключать, включать и удалять устройства;</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осуществлять возврат к предыдущей версии драйвера;</w:t>
      </w:r>
    </w:p>
    <w:p w:rsidR="008E2779" w:rsidRPr="004F486B" w:rsidRDefault="008E2779" w:rsidP="008E2779">
      <w:pPr>
        <w:numPr>
          <w:ilvl w:val="0"/>
          <w:numId w:val="3"/>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распечатывать список устройств, установленных на компьютер.</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Современные </w:t>
      </w:r>
      <w:r w:rsidRPr="004F486B">
        <w:rPr>
          <w:rFonts w:cs="Times New Roman"/>
          <w:b/>
          <w:bCs/>
          <w:iCs/>
          <w:color w:val="000000"/>
          <w:sz w:val="24"/>
          <w:szCs w:val="24"/>
          <w:lang w:eastAsia="ru-RU"/>
        </w:rPr>
        <w:t>Операционные системы</w:t>
      </w:r>
      <w:r w:rsidRPr="004F486B">
        <w:rPr>
          <w:rFonts w:cs="Times New Roman"/>
          <w:color w:val="000000"/>
          <w:sz w:val="24"/>
          <w:szCs w:val="24"/>
          <w:lang w:eastAsia="ru-RU"/>
        </w:rPr>
        <w:t> предоставляют пользователю возможность настройки и загрузки различных конфигураций аппаратных средств в рамках одного компьютера. С этой целью введено понятие </w:t>
      </w:r>
      <w:r w:rsidRPr="004F486B">
        <w:rPr>
          <w:rFonts w:cs="Times New Roman"/>
          <w:b/>
          <w:bCs/>
          <w:iCs/>
          <w:color w:val="000000"/>
          <w:sz w:val="24"/>
          <w:szCs w:val="24"/>
          <w:lang w:eastAsia="ru-RU"/>
        </w:rPr>
        <w:t>Профиль оборудования</w:t>
      </w:r>
      <w:r w:rsidRPr="004F486B">
        <w:rPr>
          <w:rFonts w:cs="Times New Roman"/>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b/>
          <w:bCs/>
          <w:color w:val="000000"/>
          <w:sz w:val="24"/>
          <w:szCs w:val="24"/>
          <w:lang w:eastAsia="ru-RU"/>
        </w:rPr>
        <w:t>Профиль оборудования</w:t>
      </w:r>
      <w:r w:rsidRPr="004F486B">
        <w:rPr>
          <w:rFonts w:cs="Times New Roman"/>
          <w:color w:val="000000"/>
          <w:sz w:val="24"/>
          <w:szCs w:val="24"/>
          <w:lang w:eastAsia="ru-RU"/>
        </w:rPr>
        <w:t> - это набор инструкций, используемых Windows для определения устройств, которые должны загружаться при запуске компьютера, или параметров для каждого устройства. При первой установке Windows создается профиль оборудования "Profile 1". По умолчанию все устройства, присутствующие на компьютере на момент установки Windows, включены в "Profile 1".</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Вновь создаваемый пользователем профиль оборудования может не включать какое-то из устройств, например, модем или сетевой адаптер, или накопитель гибких магнитных дисков и др.</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Если в системе имеется несколько профилей оборудования, можно указать среди них тот, который будет использоваться по умолчанию при каждом запуске компьютера. Windows позволяет также отображать при запуске вопрос, какой профиль следует использовать. После создания профиля оборудования устройства, входящие в него, можно отключать и включать с помощью диспетчера устройств. </w:t>
      </w:r>
      <w:r w:rsidRPr="004F486B">
        <w:rPr>
          <w:rFonts w:cs="Times New Roman"/>
          <w:b/>
          <w:bCs/>
          <w:iCs/>
          <w:color w:val="000000"/>
          <w:sz w:val="24"/>
          <w:szCs w:val="24"/>
          <w:lang w:eastAsia="ru-RU"/>
        </w:rPr>
        <w:t>При отключении устройства в профиле оборудования драйверы устройства не загружаются при запуске компьютера</w:t>
      </w:r>
      <w:r w:rsidRPr="004F486B">
        <w:rPr>
          <w:rFonts w:cs="Times New Roman"/>
          <w:b/>
          <w:bCs/>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lastRenderedPageBreak/>
        <w:t>Более широкие возможности по анализу конфигурации компьютера, в том числе и программной среды, предоставляет модуль </w:t>
      </w:r>
      <w:r w:rsidRPr="004F486B">
        <w:rPr>
          <w:rFonts w:cs="Times New Roman"/>
          <w:b/>
          <w:bCs/>
          <w:iCs/>
          <w:color w:val="000000"/>
          <w:sz w:val="24"/>
          <w:szCs w:val="24"/>
          <w:lang w:eastAsia="ru-RU"/>
        </w:rPr>
        <w:t>Сведения о системе</w:t>
      </w:r>
      <w:r w:rsidRPr="004F486B">
        <w:rPr>
          <w:rFonts w:cs="Times New Roman"/>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Для доступа к указанному модулю выберите последовательно команды: </w:t>
      </w:r>
      <w:r w:rsidRPr="004F486B">
        <w:rPr>
          <w:rFonts w:cs="Times New Roman"/>
          <w:b/>
          <w:bCs/>
          <w:iCs/>
          <w:color w:val="000000"/>
          <w:sz w:val="24"/>
          <w:szCs w:val="24"/>
          <w:lang w:eastAsia="ru-RU"/>
        </w:rPr>
        <w:t>Пуск\Все программы\Стандартные\Служебные\Сведения о системе</w:t>
      </w:r>
      <w:r w:rsidRPr="004F486B">
        <w:rPr>
          <w:rFonts w:cs="Times New Roman"/>
          <w:b/>
          <w:bCs/>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 результате этого действия откроется окно </w:t>
      </w:r>
      <w:r w:rsidRPr="004F486B">
        <w:rPr>
          <w:rFonts w:cs="Times New Roman"/>
          <w:iCs/>
          <w:color w:val="000000"/>
          <w:sz w:val="24"/>
          <w:szCs w:val="24"/>
          <w:lang w:eastAsia="ru-RU"/>
        </w:rPr>
        <w:t>Сведения о системе</w:t>
      </w:r>
      <w:r w:rsidRPr="004F486B">
        <w:rPr>
          <w:rFonts w:cs="Times New Roman"/>
          <w:color w:val="000000"/>
          <w:sz w:val="24"/>
          <w:szCs w:val="24"/>
          <w:lang w:eastAsia="ru-RU"/>
        </w:rPr>
        <w:t> (рис. 3.6).</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0613E0A6" wp14:editId="439DF069">
            <wp:extent cx="3257337" cy="2975610"/>
            <wp:effectExtent l="0" t="0" r="635" b="0"/>
            <wp:docPr id="3" name="Рисунок 3" descr="https://studfile.net/html/2706/460/html_mNZEipZ2Qf.REIw/img-QgMB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460/html_mNZEipZ2Qf.REIw/img-QgMB0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729" cy="2986017"/>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3.6.</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Пример использования модуля </w:t>
      </w:r>
      <w:r w:rsidRPr="004F486B">
        <w:rPr>
          <w:rFonts w:cs="Times New Roman"/>
          <w:b/>
          <w:bCs/>
          <w:iCs/>
          <w:color w:val="000000"/>
          <w:sz w:val="24"/>
          <w:szCs w:val="24"/>
          <w:lang w:eastAsia="ru-RU"/>
        </w:rPr>
        <w:t>Сведения о системе</w:t>
      </w:r>
      <w:r w:rsidRPr="004F486B">
        <w:rPr>
          <w:rFonts w:cs="Times New Roman"/>
          <w:color w:val="000000"/>
          <w:sz w:val="24"/>
          <w:szCs w:val="24"/>
          <w:lang w:eastAsia="ru-RU"/>
        </w:rPr>
        <w:t> иллюстрируется на рис. 3.7, где показаны свойства из подпункта </w:t>
      </w:r>
      <w:r w:rsidRPr="004F486B">
        <w:rPr>
          <w:rFonts w:cs="Times New Roman"/>
          <w:b/>
          <w:bCs/>
          <w:iCs/>
          <w:color w:val="000000"/>
          <w:sz w:val="24"/>
          <w:szCs w:val="24"/>
          <w:lang w:eastAsia="ru-RU"/>
        </w:rPr>
        <w:t>Дисплей</w:t>
      </w:r>
      <w:r w:rsidRPr="004F486B">
        <w:rPr>
          <w:rFonts w:cs="Times New Roman"/>
          <w:color w:val="000000"/>
          <w:sz w:val="24"/>
          <w:szCs w:val="24"/>
          <w:lang w:eastAsia="ru-RU"/>
        </w:rPr>
        <w:t> группы </w:t>
      </w:r>
      <w:r w:rsidRPr="004F486B">
        <w:rPr>
          <w:rFonts w:cs="Times New Roman"/>
          <w:b/>
          <w:bCs/>
          <w:iCs/>
          <w:color w:val="000000"/>
          <w:sz w:val="24"/>
          <w:szCs w:val="24"/>
          <w:lang w:eastAsia="ru-RU"/>
        </w:rPr>
        <w:t>Компоненты</w:t>
      </w:r>
      <w:r w:rsidRPr="004F486B">
        <w:rPr>
          <w:rFonts w:cs="Times New Roman"/>
          <w:color w:val="000000"/>
          <w:sz w:val="24"/>
          <w:szCs w:val="24"/>
          <w:lang w:eastAsia="ru-RU"/>
        </w:rPr>
        <w:t>.</w:t>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noProof/>
          <w:color w:val="000000"/>
          <w:sz w:val="24"/>
          <w:szCs w:val="24"/>
          <w:lang w:eastAsia="ru-RU"/>
        </w:rPr>
        <w:drawing>
          <wp:inline distT="0" distB="0" distL="0" distR="0" wp14:anchorId="1D1CB726" wp14:editId="71AAFFD3">
            <wp:extent cx="3855876" cy="2209800"/>
            <wp:effectExtent l="0" t="0" r="0" b="0"/>
            <wp:docPr id="2" name="Рисунок 2" descr="https://studfile.net/html/2706/460/html_mNZEipZ2Qf.REIw/img-Ijt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460/html_mNZEipZ2Qf.REIw/img-Ijt0f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594" cy="2215370"/>
                    </a:xfrm>
                    <a:prstGeom prst="rect">
                      <a:avLst/>
                    </a:prstGeom>
                    <a:noFill/>
                    <a:ln>
                      <a:noFill/>
                    </a:ln>
                  </pic:spPr>
                </pic:pic>
              </a:graphicData>
            </a:graphic>
          </wp:inline>
        </w:drawing>
      </w:r>
    </w:p>
    <w:p w:rsidR="008E2779" w:rsidRPr="004F486B" w:rsidRDefault="008E2779" w:rsidP="008E2779">
      <w:pPr>
        <w:spacing w:before="100" w:beforeAutospacing="1" w:after="100" w:afterAutospacing="1" w:line="240" w:lineRule="auto"/>
        <w:jc w:val="center"/>
        <w:rPr>
          <w:rFonts w:cs="Times New Roman"/>
          <w:color w:val="000000"/>
          <w:sz w:val="24"/>
          <w:szCs w:val="24"/>
          <w:lang w:eastAsia="ru-RU"/>
        </w:rPr>
      </w:pPr>
      <w:r w:rsidRPr="004F486B">
        <w:rPr>
          <w:rFonts w:cs="Times New Roman"/>
          <w:b/>
          <w:bCs/>
          <w:color w:val="000000"/>
          <w:sz w:val="24"/>
          <w:szCs w:val="24"/>
          <w:lang w:eastAsia="ru-RU"/>
        </w:rPr>
        <w:t>Рисунок 3.7.</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 данном случае можно получить полную информацию о видеоадаптере, что отображается в правой части открытого окна. Аналогично может быть получена информация о других устройствах, а также о программной среде компьютера. Для этого необходимо выбрать соответствующие пункты в левой части окна </w:t>
      </w:r>
      <w:r w:rsidRPr="004F486B">
        <w:rPr>
          <w:rFonts w:cs="Times New Roman"/>
          <w:b/>
          <w:bCs/>
          <w:iCs/>
          <w:color w:val="000000"/>
          <w:sz w:val="24"/>
          <w:szCs w:val="24"/>
          <w:lang w:eastAsia="ru-RU"/>
        </w:rPr>
        <w:t>Сведения о системе</w:t>
      </w:r>
      <w:r w:rsidRPr="004F486B">
        <w:rPr>
          <w:rFonts w:cs="Times New Roman"/>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lastRenderedPageBreak/>
        <w:t>Для анализа программной среды вычислительной машины помимо модуля </w:t>
      </w:r>
      <w:r w:rsidRPr="004F486B">
        <w:rPr>
          <w:rFonts w:cs="Times New Roman"/>
          <w:b/>
          <w:bCs/>
          <w:iCs/>
          <w:color w:val="000000"/>
          <w:sz w:val="24"/>
          <w:szCs w:val="24"/>
          <w:lang w:eastAsia="ru-RU"/>
        </w:rPr>
        <w:t>Сведения о системе</w:t>
      </w:r>
      <w:r w:rsidRPr="004F486B">
        <w:rPr>
          <w:rFonts w:cs="Times New Roman"/>
          <w:color w:val="000000"/>
          <w:sz w:val="24"/>
          <w:szCs w:val="24"/>
          <w:lang w:eastAsia="ru-RU"/>
        </w:rPr>
        <w:t> можно непосредственно просмотреть полный перечень установленного программного обеспечения, который вызывается последовательным выбором команд </w:t>
      </w:r>
      <w:r w:rsidRPr="004F486B">
        <w:rPr>
          <w:rFonts w:cs="Times New Roman"/>
          <w:b/>
          <w:bCs/>
          <w:iCs/>
          <w:color w:val="000000"/>
          <w:sz w:val="24"/>
          <w:szCs w:val="24"/>
          <w:lang w:eastAsia="ru-RU"/>
        </w:rPr>
        <w:t>Пуск</w:t>
      </w:r>
      <w:r w:rsidRPr="004F486B">
        <w:rPr>
          <w:rFonts w:cs="Times New Roman"/>
          <w:color w:val="000000"/>
          <w:sz w:val="24"/>
          <w:szCs w:val="24"/>
          <w:lang w:eastAsia="ru-RU"/>
        </w:rPr>
        <w:t> и далее </w:t>
      </w:r>
      <w:r w:rsidRPr="004F486B">
        <w:rPr>
          <w:rFonts w:cs="Times New Roman"/>
          <w:b/>
          <w:bCs/>
          <w:iCs/>
          <w:color w:val="000000"/>
          <w:sz w:val="24"/>
          <w:szCs w:val="24"/>
          <w:lang w:eastAsia="ru-RU"/>
        </w:rPr>
        <w:t>Все программы</w:t>
      </w:r>
      <w:r w:rsidRPr="004F486B">
        <w:rPr>
          <w:rFonts w:cs="Times New Roman"/>
          <w:color w:val="000000"/>
          <w:sz w:val="24"/>
          <w:szCs w:val="24"/>
          <w:lang w:eastAsia="ru-RU"/>
        </w:rPr>
        <w:t>.</w:t>
      </w:r>
    </w:p>
    <w:p w:rsidR="008E2779" w:rsidRPr="004F486B"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Для анализа конфигурации вычислительной сети необходимо выбрать на рабочем столе ярлык </w:t>
      </w:r>
      <w:r w:rsidRPr="004F486B">
        <w:rPr>
          <w:rFonts w:cs="Times New Roman"/>
          <w:b/>
          <w:bCs/>
          <w:iCs/>
          <w:color w:val="000000"/>
          <w:sz w:val="24"/>
          <w:szCs w:val="24"/>
          <w:lang w:eastAsia="ru-RU"/>
        </w:rPr>
        <w:t>Сетевое окружени</w:t>
      </w:r>
      <w:r w:rsidRPr="004F486B">
        <w:rPr>
          <w:rFonts w:cs="Times New Roman"/>
          <w:iCs/>
          <w:color w:val="000000"/>
          <w:sz w:val="24"/>
          <w:szCs w:val="24"/>
          <w:lang w:eastAsia="ru-RU"/>
        </w:rPr>
        <w:t>е</w:t>
      </w:r>
      <w:r w:rsidRPr="004F486B">
        <w:rPr>
          <w:rFonts w:cs="Times New Roman"/>
          <w:color w:val="000000"/>
          <w:sz w:val="24"/>
          <w:szCs w:val="24"/>
          <w:lang w:eastAsia="ru-RU"/>
        </w:rPr>
        <w:t> или команду </w:t>
      </w:r>
      <w:r w:rsidRPr="004F486B">
        <w:rPr>
          <w:rFonts w:cs="Times New Roman"/>
          <w:b/>
          <w:bCs/>
          <w:iCs/>
          <w:color w:val="000000"/>
          <w:sz w:val="24"/>
          <w:szCs w:val="24"/>
          <w:lang w:eastAsia="ru-RU"/>
        </w:rPr>
        <w:t>Сетевое окружение</w:t>
      </w:r>
      <w:r w:rsidRPr="004F486B">
        <w:rPr>
          <w:rFonts w:cs="Times New Roman"/>
          <w:color w:val="000000"/>
          <w:sz w:val="24"/>
          <w:szCs w:val="24"/>
          <w:lang w:eastAsia="ru-RU"/>
        </w:rPr>
        <w:t> после выбора команды </w:t>
      </w:r>
      <w:r w:rsidRPr="004F486B">
        <w:rPr>
          <w:rFonts w:cs="Times New Roman"/>
          <w:b/>
          <w:bCs/>
          <w:iCs/>
          <w:color w:val="000000"/>
          <w:sz w:val="24"/>
          <w:szCs w:val="24"/>
          <w:lang w:eastAsia="ru-RU"/>
        </w:rPr>
        <w:t>Пуск</w:t>
      </w:r>
      <w:r w:rsidRPr="004F486B">
        <w:rPr>
          <w:rFonts w:cs="Times New Roman"/>
          <w:color w:val="000000"/>
          <w:sz w:val="24"/>
          <w:szCs w:val="24"/>
          <w:lang w:eastAsia="ru-RU"/>
        </w:rPr>
        <w:t>.</w:t>
      </w:r>
    </w:p>
    <w:p w:rsidR="008E2779" w:rsidRDefault="008E2779" w:rsidP="008E2779">
      <w:p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В открывшемся окне в случае подключения компьютера к локальной сети можно проанализировать конфигурацию сети.</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 основу устройства компьютера положен </w:t>
      </w:r>
      <w:r w:rsidRPr="00946471">
        <w:rPr>
          <w:rFonts w:cs="Times New Roman"/>
          <w:b/>
          <w:bCs/>
          <w:color w:val="000000"/>
          <w:sz w:val="24"/>
          <w:szCs w:val="24"/>
          <w:lang w:eastAsia="ru-RU"/>
        </w:rPr>
        <w:t>принцип открытой архитектуры</w:t>
      </w:r>
      <w:r w:rsidRPr="00946471">
        <w:rPr>
          <w:rFonts w:cs="Times New Roman"/>
          <w:color w:val="000000"/>
          <w:sz w:val="24"/>
          <w:szCs w:val="24"/>
          <w:lang w:eastAsia="ru-RU"/>
        </w:rPr>
        <w:t>, т.е. возможность подключения к системе дополнительных независимо разработанных устройств для различных прикладных применений. Все устройства подключаются к системе и взаимодействуют друг с другом через </w:t>
      </w:r>
      <w:r w:rsidRPr="00946471">
        <w:rPr>
          <w:rFonts w:cs="Times New Roman"/>
          <w:b/>
          <w:bCs/>
          <w:color w:val="000000"/>
          <w:sz w:val="24"/>
          <w:szCs w:val="24"/>
          <w:lang w:eastAsia="ru-RU"/>
        </w:rPr>
        <w:t>общую шину</w:t>
      </w:r>
      <w:r w:rsidRPr="00946471">
        <w:rPr>
          <w:rFonts w:cs="Times New Roman"/>
          <w:color w:val="000000"/>
          <w:sz w:val="24"/>
          <w:szCs w:val="24"/>
          <w:lang w:eastAsia="ru-RU"/>
        </w:rPr>
        <w:t>.</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Минимальный набор аппаратных средств, без которых невозможен запуск, и работа ПК определяет его базовую конфигурацию. В базовую конфигурацию ПК входят: системный блок, монитор, клавиатура и ручной манипулятор - мышь. Включение ручного манипулятора в базовую конфигурацию обусловлено тем, что работа в современных графических операционных системах без этого устройства возможна, но крайне затруднительна.</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0ECB4835" wp14:editId="279DC5EA">
            <wp:extent cx="2457450" cy="2235348"/>
            <wp:effectExtent l="0" t="0" r="0" b="0"/>
            <wp:docPr id="33" name="Рисунок 33" descr="https://studfile.net/html/2706/460/html_Iv3m5REY8j.9aFP/img-CCGm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460/html_Iv3m5REY8j.9aFP/img-CCGms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994" cy="2240391"/>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1.1.</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Системный блок</w:t>
      </w:r>
      <w:r w:rsidRPr="00946471">
        <w:rPr>
          <w:rFonts w:cs="Times New Roman"/>
          <w:color w:val="000000"/>
          <w:sz w:val="24"/>
          <w:szCs w:val="24"/>
          <w:lang w:eastAsia="ru-RU"/>
        </w:rPr>
        <w:t>. Системный блок является центральной частью ПК. В корпусе системного блока размещены внутренние устройства ПК.</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Системные блоки ПК имеют различные дополнительные элементы (вентилятор, динамик) и конструктивные особенности, обусловленные назначением и условиями эксплуатации ПК. Обязательным узлом системного блока является блок питания, который преобразует поступающий из сети переменный ток напряжением 220В в постоянный -3.3В, -5В и -12В для электропитания всех внутренних устройств компьютера. Основным параметром блока питания, учитываемым при сборке требуемой конфигурации ПК, является его мощность. Питание монитора также возможно через блок питания системного блока.</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lastRenderedPageBreak/>
        <w:drawing>
          <wp:inline distT="0" distB="0" distL="0" distR="0" wp14:anchorId="6ABE5F5F" wp14:editId="245DB6A6">
            <wp:extent cx="1981200" cy="1350021"/>
            <wp:effectExtent l="0" t="0" r="0" b="2540"/>
            <wp:docPr id="32" name="Рисунок 32" descr="https://studfile.net/html/2706/460/html_Iv3m5REY8j.9aFP/img-j0t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460/html_Iv3m5REY8j.9aFP/img-j0tfL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929" cy="1350518"/>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1.2.</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 внешнему виду системные блоки отличаются формой корпуса (рис. 1.3). Наиболее распространенными на сегодняшний день являются системные блоки форм-фактора АТХ (на следующем практическом занятии рассмотрим особенности конструкции системных блоков нового перспективного форм-фактора - ВТХ).</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3A34D0CD" wp14:editId="173B21CA">
            <wp:extent cx="4286250" cy="1735754"/>
            <wp:effectExtent l="0" t="0" r="0" b="0"/>
            <wp:docPr id="31" name="Рисунок 31" descr="https://studfile.net/html/2706/460/html_Iv3m5REY8j.9aFP/img-tKHB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460/html_Iv3m5REY8j.9aFP/img-tKHBq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608" cy="1743593"/>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1.3.</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Основой корпуса (рис. 1.4) системного блока является каркас (1), к которому крепятся: блок питания (2), панель крепления материнской платы (3), передняя панель (4), а также секции для дисководов размером 5,25- (5) и 3,5- (6). Оба типа секций можно использовать для накопителей на жестких магнитных дисках.</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 состав системного блока входят следующие аппаратные средства ПК:</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Системная (материнская) плата с микропроцессором.</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Оперативная память.</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Накопитель на жестком магнитном диске.</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Контроллеры или адаптеры для подключения и управления внешними устройствами ПК (монитор, звуковые колонки и др.).</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Порты для подключения внешних устройств (принтер, мышь и др.).</w:t>
      </w:r>
    </w:p>
    <w:p w:rsidR="002806BD" w:rsidRPr="00946471" w:rsidRDefault="002806BD" w:rsidP="000C333B">
      <w:pPr>
        <w:numPr>
          <w:ilvl w:val="0"/>
          <w:numId w:val="3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Внешние запоминающие устройства для гибких магнитных дисков и лазерных дисков CD и DVD.</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lastRenderedPageBreak/>
        <w:drawing>
          <wp:inline distT="0" distB="0" distL="0" distR="0" wp14:anchorId="528C09A4" wp14:editId="615AA873">
            <wp:extent cx="2838450" cy="1712498"/>
            <wp:effectExtent l="0" t="0" r="0" b="2540"/>
            <wp:docPr id="30" name="Рисунок 30" descr="https://studfile.net/html/2706/460/html_Iv3m5REY8j.9aFP/img-y0rz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460/html_Iv3m5REY8j.9aFP/img-y0rz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546" cy="1721003"/>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1.4.</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Если открыть корпус системного блока, то можно увидеть большую плату, на которой размещаются микросхемы, электронные устройства и разъемы (слоты). В разъемы материнской платы вставлены платы меньшего размера, к которым, посредством кабелей, подключены периферийные устройства. Это и есть системная плата (рис. 1.5).</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6DFD35BE" wp14:editId="26039E6E">
            <wp:extent cx="2276475" cy="2171809"/>
            <wp:effectExtent l="0" t="0" r="0" b="0"/>
            <wp:docPr id="29" name="Рисунок 29" descr="https://studfile.net/html/2706/460/html_Iv3m5REY8j.9aFP/img-G4Kc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460/html_Iv3m5REY8j.9aFP/img-G4Kcq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4609" cy="2179569"/>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1.5.</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На системной плате помимо процессора расположены (рис. 1.6):</w:t>
      </w:r>
    </w:p>
    <w:p w:rsidR="002806BD" w:rsidRPr="00946471" w:rsidRDefault="002806BD" w:rsidP="00B53DD7">
      <w:pPr>
        <w:numPr>
          <w:ilvl w:val="0"/>
          <w:numId w:val="37"/>
        </w:num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Чипсет</w:t>
      </w:r>
      <w:r w:rsidRPr="00946471">
        <w:rPr>
          <w:rFonts w:cs="Times New Roman"/>
          <w:color w:val="000000"/>
          <w:sz w:val="24"/>
          <w:szCs w:val="24"/>
          <w:lang w:eastAsia="ru-RU"/>
        </w:rPr>
        <w:t> (микропроцессорный комплект) - набор микросхем, которые управляют работой внутренних устройств ПК и определяют основные функциональные возможности материнской платы.</w:t>
      </w:r>
    </w:p>
    <w:p w:rsidR="002806BD" w:rsidRPr="00946471" w:rsidRDefault="002806BD" w:rsidP="00B53DD7">
      <w:pPr>
        <w:numPr>
          <w:ilvl w:val="0"/>
          <w:numId w:val="37"/>
        </w:num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Шины</w:t>
      </w:r>
      <w:r w:rsidRPr="00946471">
        <w:rPr>
          <w:rFonts w:cs="Times New Roman"/>
          <w:color w:val="000000"/>
          <w:sz w:val="24"/>
          <w:szCs w:val="24"/>
          <w:lang w:eastAsia="ru-RU"/>
        </w:rPr>
        <w:t> - набор проводников, по которым происходит обмен сигналами между внутренними устройствами компьютера.</w:t>
      </w:r>
    </w:p>
    <w:p w:rsidR="002806BD" w:rsidRPr="00946471" w:rsidRDefault="002806BD" w:rsidP="00B53DD7">
      <w:pPr>
        <w:numPr>
          <w:ilvl w:val="0"/>
          <w:numId w:val="37"/>
        </w:num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Оперативная память</w:t>
      </w:r>
      <w:r w:rsidRPr="00946471">
        <w:rPr>
          <w:rFonts w:cs="Times New Roman"/>
          <w:color w:val="000000"/>
          <w:sz w:val="24"/>
          <w:szCs w:val="24"/>
          <w:lang w:eastAsia="ru-RU"/>
        </w:rPr>
        <w:t> - набор микросхем, предназначенных для временного сохранения данных, пока включен компьютер.</w:t>
      </w:r>
    </w:p>
    <w:p w:rsidR="002806BD" w:rsidRPr="00946471" w:rsidRDefault="002806BD" w:rsidP="00B53DD7">
      <w:pPr>
        <w:numPr>
          <w:ilvl w:val="0"/>
          <w:numId w:val="37"/>
        </w:num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Постоянное запоминающее устройство</w:t>
      </w:r>
      <w:r w:rsidRPr="00946471">
        <w:rPr>
          <w:rFonts w:cs="Times New Roman"/>
          <w:color w:val="000000"/>
          <w:sz w:val="24"/>
          <w:szCs w:val="24"/>
          <w:lang w:eastAsia="ru-RU"/>
        </w:rPr>
        <w:t> - микросхема, предназначенная для долговременного хранения данных, даже при отключенном компьютере.</w:t>
      </w:r>
    </w:p>
    <w:p w:rsidR="002806BD" w:rsidRPr="00946471" w:rsidRDefault="002806BD" w:rsidP="00B53DD7">
      <w:pPr>
        <w:numPr>
          <w:ilvl w:val="0"/>
          <w:numId w:val="37"/>
        </w:num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Разъемы (слоты)</w:t>
      </w:r>
      <w:r w:rsidRPr="00946471">
        <w:rPr>
          <w:rFonts w:cs="Times New Roman"/>
          <w:color w:val="000000"/>
          <w:sz w:val="24"/>
          <w:szCs w:val="24"/>
          <w:lang w:eastAsia="ru-RU"/>
        </w:rPr>
        <w:t> для подсоединения дополнительных устройств.</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Основные элементы системной платы показаны на рис. 1.6, где цифрами обозначены:</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Разъем для микропроцессора.</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Слоты для модулей оперативной памяти.</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Интерфейсы шины PCI.</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Микросхема системной логики (чипсет, 4.1 - северный мост, а 4.2 - южный мост).</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lastRenderedPageBreak/>
        <w:t>Интерфейсы для подключения жестких дисков.</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Блок портов ввода/вывода.</w:t>
      </w:r>
    </w:p>
    <w:p w:rsidR="002806BD" w:rsidRPr="000C333B" w:rsidRDefault="002806BD" w:rsidP="000C333B">
      <w:pPr>
        <w:pStyle w:val="a5"/>
        <w:numPr>
          <w:ilvl w:val="0"/>
          <w:numId w:val="40"/>
        </w:numPr>
        <w:spacing w:before="100" w:beforeAutospacing="1" w:after="100" w:afterAutospacing="1" w:line="240" w:lineRule="auto"/>
        <w:rPr>
          <w:rFonts w:cs="Times New Roman"/>
          <w:color w:val="000000"/>
          <w:sz w:val="24"/>
          <w:szCs w:val="24"/>
          <w:lang w:eastAsia="ru-RU"/>
        </w:rPr>
      </w:pPr>
      <w:r w:rsidRPr="000C333B">
        <w:rPr>
          <w:rFonts w:cs="Times New Roman"/>
          <w:color w:val="000000"/>
          <w:sz w:val="24"/>
          <w:szCs w:val="24"/>
          <w:lang w:eastAsia="ru-RU"/>
        </w:rPr>
        <w:t>Интерфейс шины АGP для подключения видеоадаптера.</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73E1A4B8" wp14:editId="327920FA">
            <wp:extent cx="2771775" cy="2302157"/>
            <wp:effectExtent l="0" t="0" r="0" b="3175"/>
            <wp:docPr id="28" name="Рисунок 28" descr="https://studfile.net/html/2706/460/html_Iv3m5REY8j.9aFP/img-Cy3v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460/html_Iv3m5REY8j.9aFP/img-Cy3vH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674" cy="2313701"/>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1.6.</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Интерфейсы ПК</w:t>
      </w:r>
      <w:r w:rsidRPr="00946471">
        <w:rPr>
          <w:rFonts w:cs="Times New Roman"/>
          <w:color w:val="000000"/>
          <w:sz w:val="24"/>
          <w:szCs w:val="24"/>
          <w:lang w:eastAsia="ru-RU"/>
        </w:rPr>
        <w:t>. В общем случае под стандартным интерфейсом понимается совокупность унифицированных аппаратных, программных и конструктивных средств, необходимых для реализации взаимодействия различных функциональных компонентов в системах. Применительно к персональным компьютерам к стандартным интерфейсам относятся все порты ввода/вывода, различные слоты расширения системной платы (PCI, AGP) и другие разъемы, используемые для подключения различных устройств в единое целое.</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Рассмотрим набор и внешний вид интерфейсов, размещенных на задней стенке системного блока (рис. 1.7). Все эти интерфейсы предназначены для подключения периферийных устройств к персональному компьютеру.</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6BF2F3A7" wp14:editId="627A4FE4">
            <wp:extent cx="3842285" cy="3324225"/>
            <wp:effectExtent l="0" t="0" r="6350" b="0"/>
            <wp:docPr id="27" name="Рисунок 27" descr="https://studfile.net/html/2706/460/html_Iv3m5REY8j.9aFP/img-rqRV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460/html_Iv3m5REY8j.9aFP/img-rqRVu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6378" cy="3336418"/>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lastRenderedPageBreak/>
        <w:t>Рисунок 1.7.</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Порт PS/2</w:t>
      </w:r>
      <w:r w:rsidRPr="00946471">
        <w:rPr>
          <w:rFonts w:cs="Times New Roman"/>
          <w:color w:val="000000"/>
          <w:sz w:val="24"/>
          <w:szCs w:val="24"/>
          <w:lang w:eastAsia="ru-RU"/>
        </w:rPr>
        <w:t> - шести контактный разъем, используемый для подключения клавиатуры и ручного манипулятора. Эти разъемы подключены к единому контроллеру.</w:t>
      </w:r>
    </w:p>
    <w:tbl>
      <w:tblPr>
        <w:tblW w:w="3960" w:type="dxa"/>
        <w:tblInd w:w="2264"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883"/>
        <w:gridCol w:w="2077"/>
      </w:tblGrid>
      <w:tr w:rsidR="002806BD" w:rsidRPr="00946471" w:rsidTr="00C5300B">
        <w:tc>
          <w:tcPr>
            <w:tcW w:w="1883"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Вилка (устанавливается на кабеле)</w:t>
            </w:r>
          </w:p>
        </w:tc>
        <w:tc>
          <w:tcPr>
            <w:tcW w:w="2077"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Розетка (устанавливается на корпусе системного блока)</w:t>
            </w:r>
          </w:p>
        </w:tc>
      </w:tr>
      <w:tr w:rsidR="002806BD" w:rsidRPr="00946471" w:rsidTr="00C5300B">
        <w:tc>
          <w:tcPr>
            <w:tcW w:w="1883"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0957D258" wp14:editId="092D3EC2">
                  <wp:extent cx="590550" cy="400050"/>
                  <wp:effectExtent l="0" t="0" r="0" b="0"/>
                  <wp:docPr id="26" name="Рисунок 26" descr="https://studfile.net/html/2706/460/html_Iv3m5REY8j.9aFP/img-r8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460/html_Iv3m5REY8j.9aFP/img-r8gOm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tc>
        <w:tc>
          <w:tcPr>
            <w:tcW w:w="2077"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27CD4237" wp14:editId="0871F221">
                  <wp:extent cx="581025" cy="419100"/>
                  <wp:effectExtent l="0" t="0" r="9525" b="0"/>
                  <wp:docPr id="25" name="Рисунок 25" descr="https://studfile.net/html/2706/460/html_Iv3m5REY8j.9aFP/img-VQ7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460/html_Iv3m5REY8j.9aFP/img-VQ7rD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tc>
      </w:tr>
    </w:tbl>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Последовательный СОМ-порт (RS-232)</w:t>
      </w:r>
      <w:r w:rsidRPr="00946471">
        <w:rPr>
          <w:rFonts w:cs="Times New Roman"/>
          <w:color w:val="000000"/>
          <w:sz w:val="24"/>
          <w:szCs w:val="24"/>
          <w:lang w:eastAsia="ru-RU"/>
        </w:rPr>
        <w:t> - данный порт используется для подключения модема. Ранее использовался и для подключения ручного манипулятора ("мыши"). Порт стандартизирован в двух вариантах 9 (DB9) и 25-контактный (DB25). Последний вариант практически не реализуется в современных системных блоках. Для асинхронного режима принято несколько стандартных скоростей обмена: 9600, 19200, 38400, 57600 и 115200 бит/с.</w:t>
      </w:r>
    </w:p>
    <w:tbl>
      <w:tblPr>
        <w:tblW w:w="5760" w:type="dxa"/>
        <w:tblInd w:w="1364"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2864"/>
        <w:gridCol w:w="2896"/>
      </w:tblGrid>
      <w:tr w:rsidR="002806BD" w:rsidRPr="00946471" w:rsidTr="00C5300B">
        <w:tc>
          <w:tcPr>
            <w:tcW w:w="2864"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Вилка (устанавливается на корпусе системного блока)</w:t>
            </w:r>
          </w:p>
        </w:tc>
        <w:tc>
          <w:tcPr>
            <w:tcW w:w="2896"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Розетка (устанавливается на кабеле)</w:t>
            </w:r>
          </w:p>
        </w:tc>
      </w:tr>
      <w:tr w:rsidR="002806BD" w:rsidRPr="00946471" w:rsidTr="00C5300B">
        <w:tc>
          <w:tcPr>
            <w:tcW w:w="2864"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16628DAB" wp14:editId="5DE19D01">
                  <wp:extent cx="561975" cy="533400"/>
                  <wp:effectExtent l="0" t="0" r="9525" b="0"/>
                  <wp:docPr id="24" name="Рисунок 24" descr="https://studfile.net/html/2706/460/html_Iv3m5REY8j.9aFP/img-kvC7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460/html_Iv3m5REY8j.9aFP/img-kvC7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c>
        <w:tc>
          <w:tcPr>
            <w:tcW w:w="2896"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33511EEF" wp14:editId="4A1C7C0F">
                  <wp:extent cx="571500" cy="533400"/>
                  <wp:effectExtent l="0" t="0" r="0" b="0"/>
                  <wp:docPr id="23" name="Рисунок 23" descr="https://studfile.net/html/2706/460/html_Iv3m5REY8j.9aFP/img-suHK_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460/html_Iv3m5REY8j.9aFP/img-suHK_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c>
      </w:tr>
      <w:tr w:rsidR="002806BD" w:rsidRPr="00946471" w:rsidTr="00C5300B">
        <w:tc>
          <w:tcPr>
            <w:tcW w:w="2864"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41D01EFF" wp14:editId="6841E46A">
                  <wp:extent cx="1371600" cy="533400"/>
                  <wp:effectExtent l="0" t="0" r="0" b="0"/>
                  <wp:docPr id="22" name="Рисунок 22" descr="https://studfile.net/html/2706/460/html_Iv3m5REY8j.9aFP/img-isGM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460/html_Iv3m5REY8j.9aFP/img-isGM8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tc>
        <w:tc>
          <w:tcPr>
            <w:tcW w:w="2896"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42E4B729" wp14:editId="5B537503">
                  <wp:extent cx="1362075" cy="533400"/>
                  <wp:effectExtent l="0" t="0" r="9525" b="0"/>
                  <wp:docPr id="21" name="Рисунок 21" descr="https://studfile.net/html/2706/460/html_Iv3m5REY8j.9aFP/img-DGVy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460/html_Iv3m5REY8j.9aFP/img-DGVyq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533400"/>
                          </a:xfrm>
                          <a:prstGeom prst="rect">
                            <a:avLst/>
                          </a:prstGeom>
                          <a:noFill/>
                          <a:ln>
                            <a:noFill/>
                          </a:ln>
                        </pic:spPr>
                      </pic:pic>
                    </a:graphicData>
                  </a:graphic>
                </wp:inline>
              </w:drawing>
            </w:r>
          </w:p>
        </w:tc>
      </w:tr>
    </w:tbl>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Параллельный порт (LPT)</w:t>
      </w:r>
      <w:r w:rsidRPr="00946471">
        <w:rPr>
          <w:rFonts w:cs="Times New Roman"/>
          <w:color w:val="000000"/>
          <w:sz w:val="24"/>
          <w:szCs w:val="24"/>
          <w:lang w:eastAsia="ru-RU"/>
        </w:rPr>
        <w:t> - этот порт изначально разрабатывался как интерфейс для подключения принтера. Также может быть использован для подключения сканера или плоттера, имеющего соответствующий интерфейс. Скорость обмена не выше 150 Кбайт/с при значительной загрузке процессора. В 1994 г. был принят стандарт IEEE1284, определивший спецификацию портов SPP, ЕРР и ЕСР. Дополнительные режимы ЕРР (Enhanced Parallel Port - улучшенный параллельный порт) и ЕСР (Extended Capability Port - порт с расширенными возможностями) позволили ввести поддержку двунаправленного обмена с аппаратным сжатием данных (устанавливается программой Setup BIOS). В качестве разъемов спецификацией определены Тип A (DB-25), Тип В (Centronics) и тип С (компактный 36-контактный).</w:t>
      </w:r>
    </w:p>
    <w:tbl>
      <w:tblPr>
        <w:tblW w:w="5940" w:type="dxa"/>
        <w:tblInd w:w="1274"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2970"/>
        <w:gridCol w:w="2970"/>
      </w:tblGrid>
      <w:tr w:rsidR="002806BD" w:rsidRPr="00946471" w:rsidTr="00C5300B">
        <w:tc>
          <w:tcPr>
            <w:tcW w:w="297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Вилка (устанавливается на кабеле)</w:t>
            </w:r>
          </w:p>
        </w:tc>
        <w:tc>
          <w:tcPr>
            <w:tcW w:w="297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color w:val="000000"/>
                <w:sz w:val="24"/>
                <w:szCs w:val="24"/>
                <w:lang w:eastAsia="ru-RU"/>
              </w:rPr>
              <w:t>Розетка (устанавливается на корпусе системного блока)</w:t>
            </w:r>
          </w:p>
        </w:tc>
      </w:tr>
      <w:tr w:rsidR="002806BD" w:rsidRPr="00946471" w:rsidTr="00C5300B">
        <w:tc>
          <w:tcPr>
            <w:tcW w:w="297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2BBCDB1E" wp14:editId="072EDE60">
                  <wp:extent cx="1371600" cy="533400"/>
                  <wp:effectExtent l="0" t="0" r="0" b="0"/>
                  <wp:docPr id="20" name="Рисунок 20" descr="https://studfile.net/html/2706/460/html_Iv3m5REY8j.9aFP/img-HCxt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460/html_Iv3m5REY8j.9aFP/img-HCxtX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tc>
        <w:tc>
          <w:tcPr>
            <w:tcW w:w="297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2C15BF80" wp14:editId="596054EF">
                  <wp:extent cx="1362075" cy="533400"/>
                  <wp:effectExtent l="0" t="0" r="9525" b="0"/>
                  <wp:docPr id="19" name="Рисунок 19" descr="https://studfile.net/html/2706/460/html_Iv3m5REY8j.9aFP/img-n_vq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460/html_Iv3m5REY8j.9aFP/img-n_vqhv.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075" cy="533400"/>
                          </a:xfrm>
                          <a:prstGeom prst="rect">
                            <a:avLst/>
                          </a:prstGeom>
                          <a:noFill/>
                          <a:ln>
                            <a:noFill/>
                          </a:ln>
                        </pic:spPr>
                      </pic:pic>
                    </a:graphicData>
                  </a:graphic>
                </wp:inline>
              </w:drawing>
            </w:r>
          </w:p>
        </w:tc>
      </w:tr>
    </w:tbl>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lastRenderedPageBreak/>
        <w:t>Видеовыход</w:t>
      </w:r>
      <w:r w:rsidRPr="00946471">
        <w:rPr>
          <w:rFonts w:cs="Times New Roman"/>
          <w:color w:val="000000"/>
          <w:sz w:val="24"/>
          <w:szCs w:val="24"/>
          <w:lang w:eastAsia="ru-RU"/>
        </w:rPr>
        <w:t> (15-контактный разъем) - используется для подключения VGA/SVGA монитора к системному блоку, а именно, к видеоадаптеру. В случае интегрированного в системную плату видеоадаптера видеовыход размещается на стандартной панели, как показано на рис. 1.7.</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Разъем для подключения к локальной сети (RJ-45)</w:t>
      </w:r>
      <w:r w:rsidRPr="00946471">
        <w:rPr>
          <w:rFonts w:cs="Times New Roman"/>
          <w:color w:val="000000"/>
          <w:sz w:val="24"/>
          <w:szCs w:val="24"/>
          <w:lang w:eastAsia="ru-RU"/>
        </w:rPr>
        <w:t> - восьмиконтактный интерфейс для подключения компьютера к локальной сети. В случае интегрированного в системную плату сетевого адаптера интерфейс RJ-45 размещается на стандартной панели интерфейсов (как на рис. 1.7). Другой вариант -размещается на установленном сетевом адаптере.</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MIDI/GAME порт</w:t>
      </w:r>
      <w:r w:rsidRPr="00946471">
        <w:rPr>
          <w:rFonts w:cs="Times New Roman"/>
          <w:color w:val="000000"/>
          <w:sz w:val="24"/>
          <w:szCs w:val="24"/>
          <w:lang w:eastAsia="ru-RU"/>
        </w:rPr>
        <w:t> - используется для подключения мультимедийных игровых устройств, например, синтезатора и игрового манипулятора "джойстика".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 архитектуре современных персональных компьютеров все большее значение приобретают внешние шины, служащие для подключения различных устройств, таких как внешние накопители flash-памяти и накопители на жестких магнитных дисках, CD/DVD-устройства, сканеры, принтеры, цифровые камеры и др. Основными требованиями к таким шинам и их интерфейсам заключаются в высоком быстродействии, компактности интерфейса и удобстве коммутации устройств пользователем.</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 современных ПК к таким внешним шинам и интерфейсам относятся: USB, FireWire, IrDA, Bluetooth. Последние два интерфейса относятся к классу беспроводных интерфейсов.</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Шина и интерфейс USB</w:t>
      </w:r>
      <w:r w:rsidRPr="00946471">
        <w:rPr>
          <w:rFonts w:cs="Times New Roman"/>
          <w:color w:val="000000"/>
          <w:sz w:val="24"/>
          <w:szCs w:val="24"/>
          <w:lang w:eastAsia="ru-RU"/>
        </w:rPr>
        <w:t>. Архитектура шины USB представляет собой классическую топологию "звезда" с последовательной передачей данных, в соответствии с которой в системе должен быть корневой (ведущий) концентратор USB, к которому подключаются периферийные концентраторы USB (рис. 1.8, внешний концентратор на 4 порта USB), а непосредственно к ним подключаются периферийные устройства с интерфейсом USB. Периферийные концентраторы могут подключаться друг к другу, образуя каскады.</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5FA740F2" wp14:editId="2E7361E0">
            <wp:extent cx="1933575" cy="1933575"/>
            <wp:effectExtent l="0" t="0" r="9525" b="9525"/>
            <wp:docPr id="18" name="Рисунок 18" descr="https://studfile.net/html/2706/460/html_Iv3m5REY8j.9aFP/img-4QU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460/html_Iv3m5REY8j.9aFP/img-4QUoT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1.8.</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Корневой концентратор расположен в одной из микросхем системной логики (как правило, это южный мост чипсета). Всего через один корневой концентратор USB может быть подключено до 127 устройств (концентраторов и устройств USВ). Однако, учитывая относительно невысокую пропускную способность шины USВ версии 1.1 (до 12 Мбит/c), что с учетом служебных расходов составляет 1 Мбайт/c, оптимальным является подключение 4-5 низкоскоростных устройств (клавиатура, манипулятор, сканер).</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lastRenderedPageBreak/>
        <w:t>Проблема низкой пропускной способности частично решена версией интерфейса USB 2.0, в соответствии с которой пиковая пропускная способность увеличена до 480 Мбит/с (60 Мбайт/c). Этого вполне достаточно для работы типичных современных USB-устройств: принтеров, офисных сканеров, цифровых фотокамер, джойстиков и др. (более скоростные устройства должны подключаться ближе к корневому концентратору).</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Все устройства USB соединяются между собой четырехжильным кабелем (рис. 1.9).</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1B7E9FAD" wp14:editId="63C06665">
            <wp:extent cx="2802943" cy="1495425"/>
            <wp:effectExtent l="0" t="0" r="0" b="0"/>
            <wp:docPr id="17" name="Рисунок 17" descr="https://studfile.net/html/2706/460/html_Iv3m5REY8j.9aFP/img-EucW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460/html_Iv3m5REY8j.9aFP/img-EucWt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3992" cy="1501320"/>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1.9.</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 одной паре передаются данные, по другой - электропитание, которое автоматически подключается устройством при необходимости. На концах кабеля монтируются разъемы типов "А" и "В". С помощью разъема "А" устройство подключают к концентратору. Разъем типа "В" устанавливают на концентраторы для связи с другим концентратором и на устройства, от которых кабель должен отключаться (например, сканеры).</w:t>
      </w:r>
    </w:p>
    <w:tbl>
      <w:tblPr>
        <w:tblW w:w="4799"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28"/>
        <w:gridCol w:w="2189"/>
        <w:gridCol w:w="31"/>
        <w:gridCol w:w="2451"/>
      </w:tblGrid>
      <w:tr w:rsidR="002806BD" w:rsidRPr="00946471" w:rsidTr="00C5300B">
        <w:trPr>
          <w:trHeight w:val="1062"/>
          <w:jc w:val="center"/>
        </w:trPr>
        <w:tc>
          <w:tcPr>
            <w:tcW w:w="2317" w:type="dxa"/>
            <w:gridSpan w:val="2"/>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946471">
              <w:rPr>
                <w:rFonts w:cs="Times New Roman"/>
                <w:sz w:val="24"/>
                <w:szCs w:val="24"/>
                <w:lang w:eastAsia="ru-RU"/>
              </w:rPr>
              <w:t>Вилка типа "А" (устанавливается на кабеле)</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946471">
              <w:rPr>
                <w:rFonts w:cs="Times New Roman"/>
                <w:sz w:val="24"/>
                <w:szCs w:val="24"/>
                <w:lang w:eastAsia="ru-RU"/>
              </w:rPr>
              <w:t>Розетка типа "А" (устанавливается на корпусе системного блока)</w:t>
            </w:r>
          </w:p>
        </w:tc>
      </w:tr>
      <w:tr w:rsidR="002806BD" w:rsidRPr="00946471" w:rsidTr="00C5300B">
        <w:trPr>
          <w:trHeight w:val="976"/>
          <w:jc w:val="center"/>
        </w:trPr>
        <w:tc>
          <w:tcPr>
            <w:tcW w:w="128"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2220" w:type="dxa"/>
            <w:gridSpan w:val="2"/>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713473">
              <w:rPr>
                <w:rFonts w:cs="Times New Roman"/>
                <w:noProof/>
                <w:sz w:val="24"/>
                <w:szCs w:val="24"/>
                <w:lang w:eastAsia="ru-RU"/>
              </w:rPr>
              <w:drawing>
                <wp:inline distT="0" distB="0" distL="0" distR="0" wp14:anchorId="67251385" wp14:editId="146AC590">
                  <wp:extent cx="971550" cy="504825"/>
                  <wp:effectExtent l="0" t="0" r="0" b="9525"/>
                  <wp:docPr id="16" name="Рисунок 16" descr="https://studfile.net/html/2706/460/html_Iv3m5REY8j.9aFP/img-AHCj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460/html_Iv3m5REY8j.9aFP/img-AHCj3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r>
          </w:p>
        </w:tc>
        <w:tc>
          <w:tcPr>
            <w:tcW w:w="2451"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713473">
              <w:rPr>
                <w:rFonts w:cs="Times New Roman"/>
                <w:noProof/>
                <w:sz w:val="24"/>
                <w:szCs w:val="24"/>
                <w:lang w:eastAsia="ru-RU"/>
              </w:rPr>
              <w:drawing>
                <wp:inline distT="0" distB="0" distL="0" distR="0" wp14:anchorId="5F29DC88" wp14:editId="63FE4896">
                  <wp:extent cx="962025" cy="647700"/>
                  <wp:effectExtent l="0" t="0" r="9525" b="0"/>
                  <wp:docPr id="15" name="Рисунок 15" descr="https://studfile.net/html/2706/460/html_Iv3m5REY8j.9aFP/img-BK_6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460/html_Iv3m5REY8j.9aFP/img-BK_6B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647700"/>
                          </a:xfrm>
                          <a:prstGeom prst="rect">
                            <a:avLst/>
                          </a:prstGeom>
                          <a:noFill/>
                          <a:ln>
                            <a:noFill/>
                          </a:ln>
                        </pic:spPr>
                      </pic:pic>
                    </a:graphicData>
                  </a:graphic>
                </wp:inline>
              </w:drawing>
            </w:r>
          </w:p>
        </w:tc>
      </w:tr>
      <w:tr w:rsidR="002806BD" w:rsidRPr="00946471" w:rsidTr="00C5300B">
        <w:trPr>
          <w:trHeight w:val="1320"/>
          <w:jc w:val="center"/>
        </w:trPr>
        <w:tc>
          <w:tcPr>
            <w:tcW w:w="128"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2220" w:type="dxa"/>
            <w:gridSpan w:val="2"/>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946471">
              <w:rPr>
                <w:rFonts w:cs="Times New Roman"/>
                <w:sz w:val="24"/>
                <w:szCs w:val="24"/>
                <w:lang w:eastAsia="ru-RU"/>
              </w:rPr>
              <w:t>Вилка типа "В" (устанавливается на кабеле)</w:t>
            </w:r>
          </w:p>
        </w:tc>
        <w:tc>
          <w:tcPr>
            <w:tcW w:w="2451"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946471">
              <w:rPr>
                <w:rFonts w:cs="Times New Roman"/>
                <w:sz w:val="24"/>
                <w:szCs w:val="24"/>
                <w:lang w:eastAsia="ru-RU"/>
              </w:rPr>
              <w:t>Розетка типа "В" (устанавливается на корпусе периферийного устройства)</w:t>
            </w:r>
          </w:p>
        </w:tc>
      </w:tr>
      <w:tr w:rsidR="002806BD" w:rsidRPr="00946471" w:rsidTr="00C5300B">
        <w:trPr>
          <w:trHeight w:val="1464"/>
          <w:jc w:val="center"/>
        </w:trPr>
        <w:tc>
          <w:tcPr>
            <w:tcW w:w="128"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2220" w:type="dxa"/>
            <w:gridSpan w:val="2"/>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713473">
              <w:rPr>
                <w:rFonts w:cs="Times New Roman"/>
                <w:noProof/>
                <w:sz w:val="24"/>
                <w:szCs w:val="24"/>
                <w:lang w:eastAsia="ru-RU"/>
              </w:rPr>
              <w:drawing>
                <wp:inline distT="0" distB="0" distL="0" distR="0" wp14:anchorId="2D339403" wp14:editId="2EC1F1AF">
                  <wp:extent cx="962025" cy="933450"/>
                  <wp:effectExtent l="0" t="0" r="9525" b="0"/>
                  <wp:docPr id="14" name="Рисунок 14" descr="https://studfile.net/html/2706/460/html_Iv3m5REY8j.9aFP/img-K4xT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460/html_Iv3m5REY8j.9aFP/img-K4xT0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a:ln>
                            <a:noFill/>
                          </a:ln>
                        </pic:spPr>
                      </pic:pic>
                    </a:graphicData>
                  </a:graphic>
                </wp:inline>
              </w:drawing>
            </w:r>
          </w:p>
        </w:tc>
        <w:tc>
          <w:tcPr>
            <w:tcW w:w="2451"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946471" w:rsidRDefault="002806BD" w:rsidP="00C5300B">
            <w:pPr>
              <w:spacing w:after="0" w:line="240" w:lineRule="auto"/>
              <w:jc w:val="center"/>
              <w:rPr>
                <w:rFonts w:cs="Times New Roman"/>
                <w:sz w:val="24"/>
                <w:szCs w:val="24"/>
                <w:lang w:eastAsia="ru-RU"/>
              </w:rPr>
            </w:pPr>
            <w:r w:rsidRPr="00713473">
              <w:rPr>
                <w:rFonts w:cs="Times New Roman"/>
                <w:noProof/>
                <w:sz w:val="24"/>
                <w:szCs w:val="24"/>
                <w:lang w:eastAsia="ru-RU"/>
              </w:rPr>
              <w:drawing>
                <wp:inline distT="0" distB="0" distL="0" distR="0" wp14:anchorId="6161A20F" wp14:editId="79931155">
                  <wp:extent cx="1095375" cy="971550"/>
                  <wp:effectExtent l="0" t="0" r="9525" b="0"/>
                  <wp:docPr id="13" name="Рисунок 13" descr="https://studfile.net/html/2706/460/html_Iv3m5REY8j.9aFP/img-mvJ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460/html_Iv3m5REY8j.9aFP/img-mvJ5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tc>
      </w:tr>
    </w:tbl>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 xml:space="preserve">Спецификация USВ определяет две части интерфейса: внутреннюю и внешнюю. Внутренняя часть делится на аппаратную (собственно корневой концентратор и контроллер USB) и программную (драйверы контроллера, шины, концентратора, клиентов). Внешнюю часть представляют устройства (концентраторы и компоненты) USB. Для обеспечения корректной работы все устройства делятся на классы: принтеры, </w:t>
      </w:r>
      <w:r w:rsidRPr="00946471">
        <w:rPr>
          <w:rFonts w:cs="Times New Roman"/>
          <w:color w:val="000000"/>
          <w:sz w:val="24"/>
          <w:szCs w:val="24"/>
          <w:lang w:eastAsia="ru-RU"/>
        </w:rPr>
        <w:lastRenderedPageBreak/>
        <w:t>сканеры, накопители и т. д. Разделение устройств на классы происходит не по их целевому назначению, а по единому способу взаимодействия с шиной USВ. Поэтому драйвер класса принтеров определяет не его разрешение или цветность, а способ передачи (односторонний или двунаправленный) данных, порядок инициализации при подключении. Также спецификация USВ предусматривает интерфейс mini-USB.</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В интерфейсе USB реализована процедура подключения периферии к шине "в горячем режиме", т.е. без отключения питания системного блока. Подключенное в свободный порт устройство вызывает перепад напряжения в цепи. Контроллер немедленно направляет запрос на этот порт. Присоединенное устройство принимает запрос и посылает пакет с данными о классе устройства, после чего устройству присваивается уникальный идентификационный номер. Далее происходит автоматическая загрузка и активация драйвера устройства, его конфигурирование и, тем самым, окончательное подключение устройства. Точно так же происходит инициализация уже подсоединенного и включаемого в сеть устройства (например, модема).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Интерфейс IEEE1394 (FireWire)</w:t>
      </w:r>
      <w:r w:rsidRPr="00946471">
        <w:rPr>
          <w:rFonts w:cs="Times New Roman"/>
          <w:color w:val="000000"/>
          <w:sz w:val="24"/>
          <w:szCs w:val="24"/>
          <w:lang w:eastAsia="ru-RU"/>
        </w:rPr>
        <w:t>. Конкурентом интерфейса USB 2.0 на сегодняшний день является последовательный цифровой интерфейс FireWire, называемый также IEEE1394 (iLink - торговая марка Sony). Этот интерфейс, рассматривающийся по началу как скоростной вариант интерфейса SCSI, был предложен компанией Apple. В начале 90-х годов вышло техническое описание этого интерфейса в виде стандарта IEEE 1394 (Institute of Electrical and Electronic Engineers - института инженеров по электротехнике и электронике).</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Спецификация интерфейса IEEE1394 предусматривает последовательную передачу данных со скоростями 100, 200, 400, 800 Мбит/с (последнее значение не стандартизировано). Выбор последовательного интерфейса обусловлен необходимостью связать удаленные внешние устройства, работающие с различными скоростями. В этом случае обеспечивается их работа по одной линии, отсутствие громоздких кабелей и шлейфов, габаритных разъемов. Появление последовательных интерфейсов IEEE1394 и USB привело к вытеснению параллельных интерфейсов для подключения внешних устройств.</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Топология интерфейса IEEE1394 "древовидная", при этом система адресации обеспечивает подключение до 63 устройств в одной сети. Для связи между сетями существуют мосты, для объединения ветвей в один узел - концентраторы. Повторители служат для усиления сигналов при длине соединения более 4.5 метров. Всего может быть связано до 1024 сетей по 63 устройства в каждой. Все устройства IEEE1394 соединяются между собой шестижильным экранированным кабелем, имеющим две пары сигнальных и пару питающих проводников. Подключение осуществляется с помощью стандартной пары "вилка - розетка" (рис. 1.10,рис. 1.11). Корневое устройство интерфейса выполняет функции управления шиной. Первоначально такие устройства разрабатывались в виде плат расширения (рис. 1.11), в дальнейшем поддержка IEEE1394 стала реализовываться в наборе системной логики (чипсете) системной платы.</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lastRenderedPageBreak/>
        <w:drawing>
          <wp:inline distT="0" distB="0" distL="0" distR="0" wp14:anchorId="1A0CDBB3" wp14:editId="7A551234">
            <wp:extent cx="3629025" cy="1383615"/>
            <wp:effectExtent l="0" t="0" r="0" b="7620"/>
            <wp:docPr id="12" name="Рисунок 12" descr="https://studfile.net/html/2706/460/html_Iv3m5REY8j.9aFP/img-eel8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460/html_Iv3m5REY8j.9aFP/img-eel8s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0783" cy="1388098"/>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1.10.</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2CA84D3A" wp14:editId="4FA7791E">
            <wp:extent cx="2533650" cy="1549914"/>
            <wp:effectExtent l="0" t="0" r="0" b="0"/>
            <wp:docPr id="11" name="Рисунок 11" descr="https://studfile.net/html/2706/460/html_Iv3m5REY8j.9aFP/img-CVPM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460/html_Iv3m5REY8j.9aFP/img-CVPMq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1784" cy="1554890"/>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1.11.</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Автоматическая конфигурация интерфейса IEEE1394 происходит после включения питания, отсоединения или подключения устройства. При изменении конфигурации подается сигнал сброса и производится новая идентификация дерева.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Как и USB, шина IEEE 1394 обеспечивает возможность переконфигурации аппаратных средств компьютера без его выключения. В соответствии с принятым стандартом IEEE1394 существует два варианта разъемов и кабелей (рис. 1.12).</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66DE65F0" wp14:editId="7CF9938E">
            <wp:extent cx="2609850" cy="2052510"/>
            <wp:effectExtent l="0" t="0" r="0" b="5080"/>
            <wp:docPr id="10" name="Рисунок 10" descr="https://studfile.net/html/2706/460/html_Iv3m5REY8j.9aFP/img-CNVA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460/html_Iv3m5REY8j.9aFP/img-CNVAK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4772" cy="2064245"/>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1.12.</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Первый вариант с 6-контактным разъемом IEEE1394 предусматривает не только передачу данных, но и подачу электропитания на подключенные к соответствующему контроллеру ПК устройства IEEE1394. При этом общий ток ограничен величиной 1.5 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 xml:space="preserve">Второй вариант с 4-контактным разъемом IEEE1394 рассчитан только на передачу данных. В этом случае подключаемые устройства должны иметь автономные источники питания. Интерфейс IEEE1394, используемый для подключения различного видео и аудио </w:t>
      </w:r>
      <w:r w:rsidRPr="00946471">
        <w:rPr>
          <w:rFonts w:cs="Times New Roman"/>
          <w:color w:val="000000"/>
          <w:sz w:val="24"/>
          <w:szCs w:val="24"/>
          <w:lang w:eastAsia="ru-RU"/>
        </w:rPr>
        <w:lastRenderedPageBreak/>
        <w:t>оборудования (телевизоры, видеомагнитофоны, видеокамеры и т.д.), осуществляющего передачу данных в цифровом коде, широко известен под названием iLink (торговая марка Sony).</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Инфракрасный</w:t>
      </w:r>
      <w:r w:rsidRPr="00946471">
        <w:rPr>
          <w:rFonts w:cs="Times New Roman"/>
          <w:b/>
          <w:bCs/>
          <w:color w:val="000000"/>
          <w:sz w:val="24"/>
          <w:szCs w:val="24"/>
          <w:lang w:val="en-US" w:eastAsia="ru-RU"/>
        </w:rPr>
        <w:t> </w:t>
      </w:r>
      <w:r w:rsidRPr="00946471">
        <w:rPr>
          <w:rFonts w:cs="Times New Roman"/>
          <w:b/>
          <w:bCs/>
          <w:color w:val="000000"/>
          <w:sz w:val="24"/>
          <w:szCs w:val="24"/>
          <w:lang w:eastAsia="ru-RU"/>
        </w:rPr>
        <w:t>интерфейс</w:t>
      </w:r>
      <w:r w:rsidRPr="00946471">
        <w:rPr>
          <w:rFonts w:cs="Times New Roman"/>
          <w:b/>
          <w:bCs/>
          <w:color w:val="000000"/>
          <w:sz w:val="24"/>
          <w:szCs w:val="24"/>
          <w:lang w:val="en-US" w:eastAsia="ru-RU"/>
        </w:rPr>
        <w:t> IrDA (Infrared Data Association)</w:t>
      </w:r>
      <w:r w:rsidRPr="00946471">
        <w:rPr>
          <w:rFonts w:cs="Times New Roman"/>
          <w:color w:val="000000"/>
          <w:sz w:val="24"/>
          <w:szCs w:val="24"/>
          <w:lang w:val="en-US" w:eastAsia="ru-RU"/>
        </w:rPr>
        <w:t xml:space="preserve">. </w:t>
      </w:r>
      <w:r w:rsidRPr="00946471">
        <w:rPr>
          <w:rFonts w:cs="Times New Roman"/>
          <w:color w:val="000000"/>
          <w:sz w:val="24"/>
          <w:szCs w:val="24"/>
          <w:lang w:eastAsia="ru-RU"/>
        </w:rPr>
        <w:t>IrDA относится к категории беспроводных (wireless) внешних интерфейсов, однако, в отличие от радио-интерфейсов, канал передачи информации создается с помощью оптических устройств. Инфракрасный (ИК) открытый оптический канал является самым недорогим и удобным интерфейсом передачи данных на небольшие расстояния (до нескольких десятков метров) среди других беспроводных линий передачи информации.</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Технически интерфейс IrDA основан на архитектуре коммуникационного СОМ-порта ПК, который использует универсальный асинхронный приемопередатчик и работает со скоростью передачи данных 2400-115200 бит/с. В IrDA реализован полудуплексный режим передачи данных, т.е. прием и передача данных происходит по очереди.</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Первым вариантом интерфейса IrDA стал стандарт Serial Infrared standart (SIR). Этот стандарт обеспечивает передачу данных со скоростью 115.2 Кбит/с. В 1994 году IrDA была опубликована спецификация на общий стандарт, получивший название IrDA-standart, который включал в себя описание Serial Infrared Link (последовательная инфракрасная линия связи), Link Access Protocol (IrLAP) (протокол доступа) и Link Management Protocol (IrLMP) (протокол управления). С 1995 года компания Microsoft включила поддержку интерфейса IrDA-standart в стандартный пакет операционной системы Windows 95. В настоящее время IrDA-standart? самый распространенный стандарт для организации передачи информации по открытому инфракрасному каналу.</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На рис. 1.13 показан интерфейс IrDA, подключаемый к системному блоку через USB порт. В мобильных устройствах такой интерфейс встраивается, как правило, на лицевой стороне корпуса.</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0D9EB9F5" wp14:editId="1D5099CA">
            <wp:extent cx="2371725" cy="1276157"/>
            <wp:effectExtent l="0" t="0" r="0" b="635"/>
            <wp:docPr id="9" name="Рисунок 9" descr="https://studfile.net/html/2706/460/html_Iv3m5REY8j.9aFP/img-HTWM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460/html_Iv3m5REY8j.9aFP/img-HTWM8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7658" cy="1284730"/>
                    </a:xfrm>
                    <a:prstGeom prst="rect">
                      <a:avLst/>
                    </a:prstGeom>
                    <a:noFill/>
                    <a:ln>
                      <a:noFill/>
                    </a:ln>
                  </pic:spPr>
                </pic:pic>
              </a:graphicData>
            </a:graphic>
          </wp:inline>
        </w:drawing>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946471">
        <w:rPr>
          <w:rFonts w:cs="Times New Roman"/>
          <w:b/>
          <w:bCs/>
          <w:color w:val="000000"/>
          <w:sz w:val="24"/>
          <w:szCs w:val="24"/>
          <w:lang w:eastAsia="ru-RU"/>
        </w:rPr>
        <w:t>Рисунок 1.13.</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b/>
          <w:bCs/>
          <w:color w:val="000000"/>
          <w:sz w:val="24"/>
          <w:szCs w:val="24"/>
          <w:lang w:eastAsia="ru-RU"/>
        </w:rPr>
        <w:t>Интерфейс Bluetooth</w:t>
      </w:r>
      <w:r w:rsidRPr="00946471">
        <w:rPr>
          <w:rFonts w:cs="Times New Roman"/>
          <w:color w:val="000000"/>
          <w:sz w:val="24"/>
          <w:szCs w:val="24"/>
          <w:lang w:eastAsia="ru-RU"/>
        </w:rPr>
        <w:t> относится к перспективным беспроводным интерфейсам передачи данных. Этот интерфейс активно разрабатывается и продвигается консорциумом Bluetooth Special Interest Group (Bluetooth SIG).</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Технология Bluetooth разрабатывалась для построения беспроводных персональных сетей (WPAN, Wireless Personal Area Network). В 2001 году был принят стандарт IEEE 802.15.1, описывающий технологию построения таких сетей, а в 2002 году технология получила развитие в стандарте IEEE 802.15.3 (протокол связи для беспроводных частных сетей).</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 xml:space="preserve">Единичная Bluetooth-система состоит из модуля, обеспечивающего радиосвязь, и присоединенного к нему хоста, в качестве которого может выступать компьютер или любое периферийное устройство. Bluetooth-модули обычно встраивают в устройство, </w:t>
      </w:r>
      <w:r w:rsidRPr="00946471">
        <w:rPr>
          <w:rFonts w:cs="Times New Roman"/>
          <w:color w:val="000000"/>
          <w:sz w:val="24"/>
          <w:szCs w:val="24"/>
          <w:lang w:eastAsia="ru-RU"/>
        </w:rPr>
        <w:lastRenderedPageBreak/>
        <w:t>подключают через доступный порт либо PC-карту. Модуль состоит из менеджера соединений (link manager), контроллера соединений и приемопередатчика с антенной. Два связанных по радио модуля образуют пиконет (piconet). Причем один из модулей играет роль ведущего (master), второй - ведомого (slave). В пиконете не может быть больше восьми модулей, поскольку адрес активного участника пиконета, используемый для идентификации, является трехбитным (уникальный адрес присваивается семи ведомым модулям, ведущий модуль не имеет адреса, а нулевой адрес зарезервирован для широковещательных (broadcast) сообщений).</w:t>
      </w:r>
    </w:p>
    <w:p w:rsidR="002806BD"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Оптимальный радиус действия модуля - до 10 м (в настоящее время удалось увеличить дальность связи до 100 метров при работе вне помещений). Диапазон рабочих частот 2.402-2.483 ГГц. Коммуникационный канал Bluetooth имеет пиковую пропускную способность 721 Кбит/с. Для уменьшения потерь и обеспечения совместимости пиконетов частота в Bluetooth перестраивается скачкообразно (1600 скачков/с). Канал разделен на временные слоты (интервалы) длиной 625 мс (время между скачками), в каждый из них устройство может передавать информационный пакет. Для полнодуплексной передачи используется схема TDD (Time-Division Duplex, дуплексный режим с разделением времени). По четным значениям таймер передает ведущее устройство данных, а по нечетным - ведомое устройство.</w:t>
      </w:r>
    </w:p>
    <w:p w:rsidR="00B53DD7" w:rsidRPr="00B53DD7" w:rsidRDefault="00B53DD7" w:rsidP="002806BD">
      <w:pPr>
        <w:spacing w:before="100" w:beforeAutospacing="1" w:after="100" w:afterAutospacing="1" w:line="240" w:lineRule="auto"/>
        <w:rPr>
          <w:rFonts w:cs="Times New Roman"/>
          <w:b/>
          <w:color w:val="000000"/>
          <w:sz w:val="24"/>
          <w:szCs w:val="24"/>
          <w:u w:val="single"/>
          <w:lang w:eastAsia="ru-RU"/>
        </w:rPr>
      </w:pPr>
      <w:r w:rsidRPr="00B53DD7">
        <w:rPr>
          <w:rFonts w:cs="Times New Roman"/>
          <w:b/>
          <w:color w:val="000000"/>
          <w:sz w:val="24"/>
          <w:szCs w:val="24"/>
          <w:u w:val="single"/>
          <w:lang w:eastAsia="ru-RU"/>
        </w:rPr>
        <w:t>Практические задания</w:t>
      </w:r>
    </w:p>
    <w:p w:rsidR="002806BD" w:rsidRPr="002806BD" w:rsidRDefault="002806BD" w:rsidP="002806BD">
      <w:pPr>
        <w:spacing w:before="100" w:beforeAutospacing="1" w:after="100" w:afterAutospacing="1" w:line="240" w:lineRule="auto"/>
        <w:rPr>
          <w:rFonts w:cs="Times New Roman"/>
          <w:color w:val="000000"/>
          <w:sz w:val="24"/>
          <w:szCs w:val="24"/>
          <w:u w:val="single"/>
          <w:lang w:eastAsia="ru-RU"/>
        </w:rPr>
      </w:pPr>
      <w:r>
        <w:rPr>
          <w:rFonts w:cs="Times New Roman"/>
          <w:b/>
          <w:bCs/>
          <w:iCs/>
          <w:color w:val="000000"/>
          <w:sz w:val="24"/>
          <w:szCs w:val="24"/>
          <w:u w:val="single"/>
          <w:lang w:eastAsia="ru-RU"/>
        </w:rPr>
        <w:t>Задание №1:</w:t>
      </w:r>
    </w:p>
    <w:p w:rsidR="002806BD" w:rsidRPr="004F486B" w:rsidRDefault="002806BD" w:rsidP="002806BD">
      <w:pPr>
        <w:numPr>
          <w:ilvl w:val="0"/>
          <w:numId w:val="15"/>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Заполните таблицу (в таблицу следует заносить только реальные данные по конфигурации Вашего компьютера, в случае отсутствия какого-либо устройства ставится прочерк).</w:t>
      </w:r>
    </w:p>
    <w:tbl>
      <w:tblPr>
        <w:tblW w:w="8970"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68"/>
        <w:gridCol w:w="7217"/>
        <w:gridCol w:w="1285"/>
      </w:tblGrid>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b/>
                <w:bCs/>
                <w:sz w:val="24"/>
                <w:szCs w:val="24"/>
                <w:lang w:eastAsia="ru-RU"/>
              </w:rPr>
              <w:t>п/п</w:t>
            </w:r>
          </w:p>
        </w:tc>
        <w:tc>
          <w:tcPr>
            <w:tcW w:w="7155"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b/>
                <w:bCs/>
                <w:sz w:val="24"/>
                <w:szCs w:val="24"/>
                <w:lang w:eastAsia="ru-RU"/>
              </w:rPr>
              <w:t>Наименование параметра</w:t>
            </w:r>
          </w:p>
        </w:tc>
        <w:tc>
          <w:tcPr>
            <w:tcW w:w="1050"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b/>
                <w:bCs/>
                <w:sz w:val="24"/>
                <w:szCs w:val="24"/>
                <w:lang w:eastAsia="ru-RU"/>
              </w:rPr>
              <w:t>Значение параметра</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Тип и модель монитора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2.</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Форм-фактор корпуса системного блока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3.</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Клавиатура, интерфейс подключения</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4.</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Вид манипулятора "мыши", интерфейс ее подключения</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5.</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Интерфейсы подключения периферийных устройств на задней панели системного блока (наименование и количество)</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6.</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Интерфейсы подключения периферийных устройств на лицевой панели системного блока (наименование и количество)</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7.</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Процессор, модель и тактовая частота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8.</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Объем оперативной памяти</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9.</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Тип модема и сетевого интерфейса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10.</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Наименование и скорость привода для чтения оптических дисков</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11.</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Модель и объем памяти накопителя на жестких магнитных дисках</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12.</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Видеоадаптер, модель и объем видеопамяти</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13.</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Модель звукового адаптера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lastRenderedPageBreak/>
              <w:t>14.</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Версия операционной системы</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r w:rsidR="002806BD" w:rsidRPr="004F486B" w:rsidTr="00C5300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15.</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Другие периферийные устройства (принтер, сканер и т.д.)</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2806BD" w:rsidRPr="004F486B" w:rsidRDefault="002806BD" w:rsidP="00C5300B">
            <w:pPr>
              <w:spacing w:after="0" w:line="240" w:lineRule="auto"/>
              <w:rPr>
                <w:rFonts w:cs="Times New Roman"/>
                <w:sz w:val="24"/>
                <w:szCs w:val="24"/>
                <w:lang w:eastAsia="ru-RU"/>
              </w:rPr>
            </w:pPr>
            <w:r w:rsidRPr="004F486B">
              <w:rPr>
                <w:rFonts w:cs="Times New Roman"/>
                <w:sz w:val="24"/>
                <w:szCs w:val="24"/>
                <w:lang w:eastAsia="ru-RU"/>
              </w:rPr>
              <w:t> </w:t>
            </w:r>
          </w:p>
        </w:tc>
      </w:tr>
    </w:tbl>
    <w:p w:rsidR="002806BD" w:rsidRPr="004F486B" w:rsidRDefault="002806BD" w:rsidP="002806BD">
      <w:pPr>
        <w:numPr>
          <w:ilvl w:val="0"/>
          <w:numId w:val="16"/>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Создайте иллюстрацию, аналогичную рис. 3.4. Для этого откройте соответствующее окно и скопируйте содержимое экрана в буфер нажатием на клавиатуре клавиши Print Screen. После этого вставьте содержимое буфера в документ Microsoft Word, сохраните документ.</w:t>
      </w:r>
    </w:p>
    <w:p w:rsidR="002806BD" w:rsidRPr="00946471" w:rsidRDefault="002806BD" w:rsidP="002806BD">
      <w:pPr>
        <w:spacing w:before="100" w:beforeAutospacing="1" w:after="100" w:afterAutospacing="1" w:line="240" w:lineRule="auto"/>
        <w:rPr>
          <w:rFonts w:cs="Times New Roman"/>
          <w:color w:val="000000"/>
          <w:sz w:val="24"/>
          <w:szCs w:val="24"/>
          <w:u w:val="single"/>
          <w:lang w:eastAsia="ru-RU"/>
        </w:rPr>
      </w:pPr>
      <w:r>
        <w:rPr>
          <w:rFonts w:cs="Times New Roman"/>
          <w:b/>
          <w:bCs/>
          <w:iCs/>
          <w:color w:val="000000"/>
          <w:sz w:val="24"/>
          <w:szCs w:val="24"/>
          <w:u w:val="single"/>
          <w:lang w:eastAsia="ru-RU"/>
        </w:rPr>
        <w:t>Задание №2</w:t>
      </w:r>
      <w:r w:rsidRPr="00946471">
        <w:rPr>
          <w:rFonts w:cs="Times New Roman"/>
          <w:b/>
          <w:bCs/>
          <w:iCs/>
          <w:color w:val="000000"/>
          <w:sz w:val="24"/>
          <w:szCs w:val="24"/>
          <w:u w:val="single"/>
          <w:lang w:eastAsia="ru-RU"/>
        </w:rPr>
        <w:t>:</w:t>
      </w:r>
    </w:p>
    <w:p w:rsidR="002806BD" w:rsidRPr="00946471" w:rsidRDefault="002806BD" w:rsidP="002806BD">
      <w:pPr>
        <w:numPr>
          <w:ilvl w:val="0"/>
          <w:numId w:val="2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Убедитесь в том, что компьютерная система обесточена (при необходимости, отключите систему от сети).</w:t>
      </w:r>
    </w:p>
    <w:p w:rsidR="002806BD" w:rsidRPr="00946471" w:rsidRDefault="002806BD" w:rsidP="002806BD">
      <w:pPr>
        <w:numPr>
          <w:ilvl w:val="0"/>
          <w:numId w:val="2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Разверните системный блок задней стенкой к себе.</w:t>
      </w:r>
    </w:p>
    <w:p w:rsidR="002806BD" w:rsidRPr="00946471" w:rsidRDefault="002806BD" w:rsidP="002806BD">
      <w:pPr>
        <w:numPr>
          <w:ilvl w:val="0"/>
          <w:numId w:val="2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 наличию или отсутствию разъемов USB установите форм-фактор материнской платы (при наличии разъемов USB - форм-фактор АТХ, при их отсутствии -AT).</w:t>
      </w:r>
    </w:p>
    <w:p w:rsidR="002806BD" w:rsidRPr="00946471" w:rsidRDefault="002806BD" w:rsidP="002806BD">
      <w:pPr>
        <w:numPr>
          <w:ilvl w:val="0"/>
          <w:numId w:val="2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и снимите характеристики следующих разъемов:</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питания системного блока;</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питания монитора;</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сигнального кабеля монитора;</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клавиатуры;</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последовательных портов (два разъема);</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параллельного порта;</w:t>
      </w:r>
    </w:p>
    <w:p w:rsidR="002806BD" w:rsidRPr="00946471" w:rsidRDefault="002806BD" w:rsidP="002806BD">
      <w:pPr>
        <w:numPr>
          <w:ilvl w:val="0"/>
          <w:numId w:val="2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других разъемов.</w:t>
      </w:r>
    </w:p>
    <w:p w:rsidR="002806BD" w:rsidRPr="00946471" w:rsidRDefault="002806BD" w:rsidP="002806BD">
      <w:pPr>
        <w:numPr>
          <w:ilvl w:val="0"/>
          <w:numId w:val="23"/>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Убедитесь в том, что все разъемы, выведенные на заднюю стенку системного блока, не взаимозаменяемы, то есть каждое базовое устройство подключается одним единственным способом.</w:t>
      </w:r>
    </w:p>
    <w:p w:rsidR="002806BD" w:rsidRPr="00946471" w:rsidRDefault="002806BD" w:rsidP="002806BD">
      <w:pPr>
        <w:numPr>
          <w:ilvl w:val="0"/>
          <w:numId w:val="23"/>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Изучите способ подключения мыши.</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Мышь может подключаться к разъему последовательного порта или к специальному порту PS/2, имеющему разъем круглой формы. Последний способ является более современным и удобным. В этом случае мышь имеет собственный выделенный порт, что исключает возможность ее конфликта с другими устройствами, подключаемыми к последовательным портам. Последние модели могут подключаться к клавиатуре через разъем интерфейса USB.</w:t>
      </w:r>
    </w:p>
    <w:p w:rsidR="002806BD" w:rsidRPr="00946471" w:rsidRDefault="002806BD" w:rsidP="002806BD">
      <w:pPr>
        <w:numPr>
          <w:ilvl w:val="0"/>
          <w:numId w:val="24"/>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Заполните таблицу:</w:t>
      </w:r>
    </w:p>
    <w:tbl>
      <w:tblPr>
        <w:tblW w:w="91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939"/>
        <w:gridCol w:w="1806"/>
        <w:gridCol w:w="1955"/>
        <w:gridCol w:w="3480"/>
      </w:tblGrid>
      <w:tr w:rsidR="002806BD" w:rsidRPr="00946471" w:rsidTr="00C5300B">
        <w:tc>
          <w:tcPr>
            <w:tcW w:w="1755" w:type="dxa"/>
            <w:tcBorders>
              <w:top w:val="single" w:sz="6" w:space="0" w:color="000000"/>
              <w:left w:val="single" w:sz="6" w:space="0" w:color="000000"/>
              <w:bottom w:val="single" w:sz="6" w:space="0" w:color="000000"/>
              <w:right w:val="single" w:sz="6" w:space="0" w:color="000000"/>
            </w:tcBorders>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Разъем</w:t>
            </w:r>
          </w:p>
        </w:tc>
        <w:tc>
          <w:tcPr>
            <w:tcW w:w="1635" w:type="dxa"/>
            <w:tcBorders>
              <w:top w:val="single" w:sz="6" w:space="0" w:color="000000"/>
              <w:left w:val="single" w:sz="6" w:space="0" w:color="000000"/>
              <w:bottom w:val="single" w:sz="6" w:space="0" w:color="000000"/>
              <w:right w:val="single" w:sz="6" w:space="0" w:color="000000"/>
            </w:tcBorders>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Тип разъема</w:t>
            </w:r>
          </w:p>
        </w:tc>
        <w:tc>
          <w:tcPr>
            <w:tcW w:w="1770" w:type="dxa"/>
            <w:tcBorders>
              <w:top w:val="single" w:sz="6" w:space="0" w:color="000000"/>
              <w:left w:val="single" w:sz="6" w:space="0" w:color="000000"/>
              <w:bottom w:val="single" w:sz="6" w:space="0" w:color="000000"/>
              <w:right w:val="single" w:sz="6" w:space="0" w:color="000000"/>
            </w:tcBorders>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Количество контактов</w:t>
            </w:r>
          </w:p>
        </w:tc>
        <w:tc>
          <w:tcPr>
            <w:tcW w:w="3150" w:type="dxa"/>
            <w:tcBorders>
              <w:top w:val="single" w:sz="6" w:space="0" w:color="000000"/>
              <w:left w:val="single" w:sz="6" w:space="0" w:color="000000"/>
              <w:bottom w:val="single" w:sz="6" w:space="0" w:color="000000"/>
              <w:right w:val="single" w:sz="6" w:space="0" w:color="000000"/>
            </w:tcBorders>
            <w:vAlign w:val="center"/>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Примечания</w:t>
            </w:r>
          </w:p>
        </w:tc>
      </w:tr>
      <w:tr w:rsidR="002806BD" w:rsidRPr="00946471" w:rsidTr="00C5300B">
        <w:tc>
          <w:tcPr>
            <w:tcW w:w="175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color w:val="000000"/>
                <w:sz w:val="24"/>
                <w:szCs w:val="24"/>
                <w:lang w:eastAsia="ru-RU"/>
              </w:rPr>
            </w:pPr>
          </w:p>
        </w:tc>
        <w:tc>
          <w:tcPr>
            <w:tcW w:w="163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315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r>
      <w:tr w:rsidR="002806BD" w:rsidRPr="00946471" w:rsidTr="00C5300B">
        <w:tc>
          <w:tcPr>
            <w:tcW w:w="175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163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315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r>
    </w:tbl>
    <w:p w:rsidR="002806BD" w:rsidRPr="00946471" w:rsidRDefault="002806BD" w:rsidP="002806BD">
      <w:pPr>
        <w:numPr>
          <w:ilvl w:val="0"/>
          <w:numId w:val="25"/>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Определить наличие основных устройств персонального компьютера.</w:t>
      </w:r>
    </w:p>
    <w:p w:rsidR="002806BD" w:rsidRPr="00946471" w:rsidRDefault="002806BD" w:rsidP="002806BD">
      <w:pPr>
        <w:numPr>
          <w:ilvl w:val="0"/>
          <w:numId w:val="25"/>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блока питания, выясните мощность блока питания (указана на ярлыке).</w:t>
      </w:r>
    </w:p>
    <w:p w:rsidR="002806BD" w:rsidRPr="00946471" w:rsidRDefault="002806BD" w:rsidP="002806BD">
      <w:pPr>
        <w:numPr>
          <w:ilvl w:val="0"/>
          <w:numId w:val="25"/>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материнской платы.</w:t>
      </w:r>
    </w:p>
    <w:p w:rsidR="002806BD" w:rsidRPr="00946471" w:rsidRDefault="002806BD" w:rsidP="002806BD">
      <w:pPr>
        <w:numPr>
          <w:ilvl w:val="0"/>
          <w:numId w:val="25"/>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характер подключения материнской платы к блоку питания.</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lastRenderedPageBreak/>
        <w:t>Для материнских плат в форм-факторе AT подключение питания выполняется двумя разъемами. Обратите внимание на расположение проводников черного цвета - оно важно для правильной стыковки разъемов.</w:t>
      </w:r>
    </w:p>
    <w:p w:rsidR="002806BD" w:rsidRPr="00946471" w:rsidRDefault="002806BD" w:rsidP="002806BD">
      <w:pPr>
        <w:numPr>
          <w:ilvl w:val="0"/>
          <w:numId w:val="26"/>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жесткого диска.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его разъема питания. Проследите направление шлейфа проводников, связывающего жесткий диск с материнской платой. Обратите внимание на местоположение проводника, окрашенного в красный цвет (на жестком диске он должен быть расположен рядом с разъемом питания).</w:t>
      </w:r>
    </w:p>
    <w:p w:rsidR="002806BD" w:rsidRPr="00946471" w:rsidRDefault="002806BD" w:rsidP="002806BD">
      <w:pPr>
        <w:numPr>
          <w:ilvl w:val="0"/>
          <w:numId w:val="27"/>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местоположения дисководов гибких дисков и дисковода CD-ROM.</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Проследите направление их шлейфов проводников и обратите внимание на положение проводника, окрашенного в красный цвет, относительно разъема питания.</w:t>
      </w:r>
    </w:p>
    <w:p w:rsidR="002806BD" w:rsidRPr="00946471" w:rsidRDefault="002806BD" w:rsidP="002806BD">
      <w:pPr>
        <w:numPr>
          <w:ilvl w:val="0"/>
          <w:numId w:val="28"/>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Установите местоположение платы видеоадаптера.</w:t>
      </w:r>
    </w:p>
    <w:p w:rsidR="002806BD" w:rsidRPr="00946471" w:rsidRDefault="002806BD" w:rsidP="002806BD">
      <w:p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Определите тип интерфейса платы видеоадаптера.</w:t>
      </w:r>
    </w:p>
    <w:p w:rsidR="002806BD" w:rsidRPr="00946471" w:rsidRDefault="002806BD" w:rsidP="002806BD">
      <w:pPr>
        <w:numPr>
          <w:ilvl w:val="0"/>
          <w:numId w:val="2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При наличии прочих дополнительных устройств выявите их назначение, опишите характерные особенности данных устройств (типы разъемов, тип интерфейса и др.).</w:t>
      </w:r>
    </w:p>
    <w:p w:rsidR="002806BD" w:rsidRPr="00946471" w:rsidRDefault="002806BD" w:rsidP="002806BD">
      <w:pPr>
        <w:numPr>
          <w:ilvl w:val="0"/>
          <w:numId w:val="29"/>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Заполните таблицу:</w:t>
      </w:r>
    </w:p>
    <w:tbl>
      <w:tblPr>
        <w:tblW w:w="91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472"/>
        <w:gridCol w:w="3362"/>
        <w:gridCol w:w="3346"/>
      </w:tblGrid>
      <w:tr w:rsidR="002806BD" w:rsidRPr="00946471" w:rsidTr="00C5300B">
        <w:tc>
          <w:tcPr>
            <w:tcW w:w="229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Устройство</w:t>
            </w:r>
          </w:p>
        </w:tc>
        <w:tc>
          <w:tcPr>
            <w:tcW w:w="312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Характерные особенности</w:t>
            </w:r>
          </w:p>
        </w:tc>
        <w:tc>
          <w:tcPr>
            <w:tcW w:w="310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jc w:val="center"/>
              <w:rPr>
                <w:rFonts w:cs="Times New Roman"/>
                <w:color w:val="000000"/>
                <w:sz w:val="24"/>
                <w:szCs w:val="24"/>
                <w:lang w:eastAsia="ru-RU"/>
              </w:rPr>
            </w:pPr>
            <w:r w:rsidRPr="00946471">
              <w:rPr>
                <w:rFonts w:cs="Times New Roman"/>
                <w:b/>
                <w:bCs/>
                <w:color w:val="000000"/>
                <w:sz w:val="24"/>
                <w:szCs w:val="24"/>
                <w:lang w:eastAsia="ru-RU"/>
              </w:rPr>
              <w:t>Куда и при помощи чего подключается</w:t>
            </w:r>
          </w:p>
        </w:tc>
      </w:tr>
      <w:tr w:rsidR="002806BD" w:rsidRPr="00946471" w:rsidTr="00C5300B">
        <w:tc>
          <w:tcPr>
            <w:tcW w:w="229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color w:val="000000"/>
                <w:sz w:val="24"/>
                <w:szCs w:val="24"/>
                <w:lang w:eastAsia="ru-RU"/>
              </w:rPr>
            </w:pPr>
          </w:p>
        </w:tc>
        <w:tc>
          <w:tcPr>
            <w:tcW w:w="3120"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c>
          <w:tcPr>
            <w:tcW w:w="3105" w:type="dxa"/>
            <w:tcBorders>
              <w:top w:val="single" w:sz="6" w:space="0" w:color="000000"/>
              <w:left w:val="single" w:sz="6" w:space="0" w:color="000000"/>
              <w:bottom w:val="single" w:sz="6" w:space="0" w:color="000000"/>
              <w:right w:val="single" w:sz="6" w:space="0" w:color="000000"/>
            </w:tcBorders>
            <w:hideMark/>
          </w:tcPr>
          <w:p w:rsidR="002806BD" w:rsidRPr="00946471" w:rsidRDefault="002806BD" w:rsidP="00C5300B">
            <w:pPr>
              <w:spacing w:after="0" w:line="240" w:lineRule="auto"/>
              <w:rPr>
                <w:rFonts w:cs="Times New Roman"/>
                <w:sz w:val="24"/>
                <w:szCs w:val="24"/>
                <w:lang w:eastAsia="ru-RU"/>
              </w:rPr>
            </w:pPr>
          </w:p>
        </w:tc>
      </w:tr>
    </w:tbl>
    <w:p w:rsidR="00083149" w:rsidRPr="00946471" w:rsidRDefault="00083149" w:rsidP="00083149">
      <w:pPr>
        <w:spacing w:before="100" w:beforeAutospacing="1" w:after="100" w:afterAutospacing="1" w:line="240" w:lineRule="auto"/>
        <w:rPr>
          <w:rFonts w:cs="Times New Roman"/>
          <w:color w:val="000000"/>
          <w:sz w:val="24"/>
          <w:szCs w:val="24"/>
          <w:lang w:eastAsia="ru-RU"/>
        </w:rPr>
      </w:pP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4F1CC890" wp14:editId="1E472B95">
            <wp:extent cx="2952750" cy="522967"/>
            <wp:effectExtent l="0" t="0" r="0" b="0"/>
            <wp:docPr id="35" name="Рисунок 35" descr="https://studfile.net/html/2706/460/html_Iv3m5REY8j.9aFP/img-7j_6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udfile.net/html/2706/460/html_Iv3m5REY8j.9aFP/img-7j_6r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2427" cy="535308"/>
                    </a:xfrm>
                    <a:prstGeom prst="rect">
                      <a:avLst/>
                    </a:prstGeom>
                    <a:noFill/>
                    <a:ln>
                      <a:noFill/>
                    </a:ln>
                  </pic:spPr>
                </pic:pic>
              </a:graphicData>
            </a:graphic>
          </wp:inline>
        </w:drawing>
      </w:r>
    </w:p>
    <w:p w:rsidR="002806BD" w:rsidRPr="00946471" w:rsidRDefault="002806BD" w:rsidP="002806BD">
      <w:pPr>
        <w:numPr>
          <w:ilvl w:val="0"/>
          <w:numId w:val="32"/>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По представленному рисунку составьте список с названиями интерфейсов.</w:t>
      </w:r>
    </w:p>
    <w:p w:rsidR="002806BD" w:rsidRPr="00946471" w:rsidRDefault="002806BD" w:rsidP="002806BD">
      <w:pPr>
        <w:spacing w:before="100" w:beforeAutospacing="1" w:after="100" w:afterAutospacing="1" w:line="240" w:lineRule="auto"/>
        <w:jc w:val="center"/>
        <w:rPr>
          <w:rFonts w:cs="Times New Roman"/>
          <w:color w:val="000000"/>
          <w:sz w:val="24"/>
          <w:szCs w:val="24"/>
          <w:lang w:eastAsia="ru-RU"/>
        </w:rPr>
      </w:pPr>
      <w:r w:rsidRPr="00713473">
        <w:rPr>
          <w:rFonts w:cs="Times New Roman"/>
          <w:noProof/>
          <w:color w:val="000000"/>
          <w:sz w:val="24"/>
          <w:szCs w:val="24"/>
          <w:lang w:eastAsia="ru-RU"/>
        </w:rPr>
        <w:drawing>
          <wp:inline distT="0" distB="0" distL="0" distR="0" wp14:anchorId="2B5FC2DB" wp14:editId="13C3093A">
            <wp:extent cx="2619375" cy="1013092"/>
            <wp:effectExtent l="0" t="0" r="0" b="0"/>
            <wp:docPr id="34" name="Рисунок 34" descr="https://studfile.net/html/2706/460/html_Iv3m5REY8j.9aFP/img-D7Y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file.net/html/2706/460/html_Iv3m5REY8j.9aFP/img-D7YoT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2343" cy="1021975"/>
                    </a:xfrm>
                    <a:prstGeom prst="rect">
                      <a:avLst/>
                    </a:prstGeom>
                    <a:noFill/>
                    <a:ln>
                      <a:noFill/>
                    </a:ln>
                  </pic:spPr>
                </pic:pic>
              </a:graphicData>
            </a:graphic>
          </wp:inline>
        </w:drawing>
      </w:r>
    </w:p>
    <w:p w:rsidR="002806BD" w:rsidRPr="002806BD" w:rsidRDefault="002806BD" w:rsidP="002806BD">
      <w:pPr>
        <w:numPr>
          <w:ilvl w:val="0"/>
          <w:numId w:val="33"/>
        </w:numPr>
        <w:spacing w:before="100" w:beforeAutospacing="1" w:after="100" w:afterAutospacing="1" w:line="240" w:lineRule="auto"/>
        <w:rPr>
          <w:rFonts w:ascii="Arial" w:hAnsi="Arial" w:cs="Arial"/>
          <w:color w:val="000000"/>
          <w:sz w:val="24"/>
          <w:szCs w:val="24"/>
          <w:lang w:eastAsia="ru-RU"/>
        </w:rPr>
      </w:pPr>
      <w:r w:rsidRPr="00946471">
        <w:rPr>
          <w:rFonts w:cs="Times New Roman"/>
          <w:color w:val="000000"/>
          <w:sz w:val="24"/>
          <w:szCs w:val="24"/>
          <w:lang w:eastAsia="ru-RU"/>
        </w:rPr>
        <w:t>Что больше 400 Мбит/c или 50 Мбайт/c?</w:t>
      </w:r>
      <w:r>
        <w:rPr>
          <w:rFonts w:cs="Times New Roman"/>
          <w:color w:val="000000"/>
          <w:sz w:val="24"/>
          <w:szCs w:val="24"/>
          <w:lang w:eastAsia="ru-RU"/>
        </w:rPr>
        <w:br/>
      </w:r>
    </w:p>
    <w:p w:rsidR="00083149" w:rsidRPr="00946471" w:rsidRDefault="002806BD" w:rsidP="00083149">
      <w:pPr>
        <w:spacing w:before="100" w:beforeAutospacing="1" w:after="100" w:afterAutospacing="1" w:line="240" w:lineRule="auto"/>
        <w:rPr>
          <w:rFonts w:cs="Times New Roman"/>
          <w:color w:val="000000"/>
          <w:sz w:val="24"/>
          <w:szCs w:val="24"/>
          <w:lang w:eastAsia="ru-RU"/>
        </w:rPr>
      </w:pPr>
      <w:r>
        <w:rPr>
          <w:b/>
          <w:bCs/>
          <w:sz w:val="24"/>
          <w:u w:val="single"/>
        </w:rPr>
        <w:br/>
      </w:r>
      <w:r w:rsidR="00083149" w:rsidRPr="00946471">
        <w:rPr>
          <w:rFonts w:cs="Times New Roman"/>
          <w:b/>
          <w:bCs/>
          <w:iCs/>
          <w:color w:val="000000"/>
          <w:sz w:val="24"/>
          <w:szCs w:val="24"/>
          <w:lang w:eastAsia="ru-RU"/>
        </w:rPr>
        <w:t>Контрольные вопросы</w:t>
      </w:r>
      <w:r w:rsidR="00083149">
        <w:rPr>
          <w:rFonts w:cs="Times New Roman"/>
          <w:b/>
          <w:bCs/>
          <w:iCs/>
          <w:color w:val="000000"/>
          <w:sz w:val="24"/>
          <w:szCs w:val="24"/>
          <w:lang w:eastAsia="ru-RU"/>
        </w:rPr>
        <w:t>:</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Какие устройства входят в базовую конфигурацию ПК?</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lastRenderedPageBreak/>
        <w:t>Назначение, основные характеристики, интерфейс устройств персонального компьютера (по каждому устройству), входящих в состав системного блока.</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Назовите основные устройства жесткого диска SSD.</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Перечислите состав базовой аппаратной конфигурации.</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Укажите основные характеристики монитора.</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Характеристики (тип разъема, количество контактов, скорость передачи данных) разъемов: видеоадаптера; последовательных портов; параллельного порта; шины USB; сетевой карты; питания системного блока; питания монитора.</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Назовите типы периферийных устройств.</w:t>
      </w:r>
    </w:p>
    <w:p w:rsidR="00083149" w:rsidRPr="00946471"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Что понимается под интерфейсом передачи данных?</w:t>
      </w:r>
    </w:p>
    <w:p w:rsidR="00083149" w:rsidRDefault="00083149" w:rsidP="00083149">
      <w:pPr>
        <w:numPr>
          <w:ilvl w:val="0"/>
          <w:numId w:val="31"/>
        </w:numPr>
        <w:spacing w:before="100" w:beforeAutospacing="1" w:after="100" w:afterAutospacing="1" w:line="240" w:lineRule="auto"/>
        <w:rPr>
          <w:rFonts w:cs="Times New Roman"/>
          <w:color w:val="000000"/>
          <w:sz w:val="24"/>
          <w:szCs w:val="24"/>
          <w:lang w:eastAsia="ru-RU"/>
        </w:rPr>
      </w:pPr>
      <w:r w:rsidRPr="00946471">
        <w:rPr>
          <w:rFonts w:cs="Times New Roman"/>
          <w:color w:val="000000"/>
          <w:sz w:val="24"/>
          <w:szCs w:val="24"/>
          <w:lang w:eastAsia="ru-RU"/>
        </w:rPr>
        <w:t>К каким интерфейсам ПК относятся разъемы, представленные на этих рисунках?</w:t>
      </w:r>
    </w:p>
    <w:p w:rsidR="00083149" w:rsidRPr="004F486B" w:rsidRDefault="00083149" w:rsidP="00083149">
      <w:pPr>
        <w:numPr>
          <w:ilvl w:val="0"/>
          <w:numId w:val="37"/>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Что понимается под конфигурацией вычислительной машины?</w:t>
      </w:r>
    </w:p>
    <w:p w:rsidR="00083149" w:rsidRPr="004F486B" w:rsidRDefault="00083149" w:rsidP="00083149">
      <w:pPr>
        <w:numPr>
          <w:ilvl w:val="0"/>
          <w:numId w:val="37"/>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Какова последовательность анализа конфигурации вычислительной машины?</w:t>
      </w:r>
    </w:p>
    <w:p w:rsidR="00083149" w:rsidRPr="004F486B" w:rsidRDefault="00083149" w:rsidP="00083149">
      <w:pPr>
        <w:numPr>
          <w:ilvl w:val="0"/>
          <w:numId w:val="37"/>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Что понимается под профилем оборудования? Каковы преимущества системы с настраиваемым профилем оборудования?</w:t>
      </w:r>
    </w:p>
    <w:p w:rsidR="00083149" w:rsidRDefault="00083149" w:rsidP="00083149">
      <w:pPr>
        <w:numPr>
          <w:ilvl w:val="0"/>
          <w:numId w:val="37"/>
        </w:numPr>
        <w:spacing w:before="100" w:beforeAutospacing="1" w:after="100" w:afterAutospacing="1" w:line="240" w:lineRule="auto"/>
        <w:rPr>
          <w:rFonts w:cs="Times New Roman"/>
          <w:color w:val="000000"/>
          <w:sz w:val="24"/>
          <w:szCs w:val="24"/>
          <w:lang w:eastAsia="ru-RU"/>
        </w:rPr>
      </w:pPr>
      <w:r w:rsidRPr="004F486B">
        <w:rPr>
          <w:rFonts w:cs="Times New Roman"/>
          <w:color w:val="000000"/>
          <w:sz w:val="24"/>
          <w:szCs w:val="24"/>
          <w:lang w:eastAsia="ru-RU"/>
        </w:rPr>
        <w:t>Какие инструменты операционной системы Windows используются для анализа конфигурации компьютера.</w:t>
      </w:r>
      <w:r>
        <w:rPr>
          <w:rFonts w:cs="Times New Roman"/>
          <w:color w:val="000000"/>
          <w:sz w:val="24"/>
          <w:szCs w:val="24"/>
          <w:lang w:eastAsia="ru-RU"/>
        </w:rPr>
        <w:br/>
      </w:r>
    </w:p>
    <w:p w:rsidR="008E7DC4" w:rsidRDefault="008E7DC4" w:rsidP="00280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bCs/>
          <w:sz w:val="24"/>
          <w:highlight w:val="yellow"/>
          <w:u w:val="single"/>
        </w:rPr>
      </w:pPr>
    </w:p>
    <w:p w:rsidR="002806BD" w:rsidRPr="002806BD" w:rsidRDefault="002806BD" w:rsidP="00280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bCs/>
          <w:sz w:val="24"/>
          <w:u w:val="single"/>
        </w:rPr>
      </w:pPr>
      <w:r w:rsidRPr="008E7DC4">
        <w:rPr>
          <w:b/>
          <w:bCs/>
          <w:sz w:val="24"/>
          <w:u w:val="single"/>
        </w:rPr>
        <w:t>Практическая работа №2.</w:t>
      </w:r>
      <w:r w:rsidRPr="008E7DC4">
        <w:rPr>
          <w:b/>
          <w:bCs/>
          <w:sz w:val="24"/>
          <w:u w:val="single"/>
        </w:rPr>
        <w:br/>
        <w:t>Устройство клавиатуры и мыши, настройка параметров работы клавиатуры и мыши.</w:t>
      </w:r>
    </w:p>
    <w:p w:rsidR="004608FC" w:rsidRDefault="004608FC" w:rsidP="008E7DC4">
      <w:pPr>
        <w:spacing w:after="0" w:line="240" w:lineRule="auto"/>
        <w:ind w:firstLine="709"/>
        <w:jc w:val="both"/>
        <w:textAlignment w:val="baseline"/>
        <w:rPr>
          <w:rFonts w:cs="Times New Roman"/>
          <w:sz w:val="24"/>
          <w:szCs w:val="24"/>
        </w:rPr>
      </w:pPr>
      <w:r w:rsidRPr="008E7DC4">
        <w:rPr>
          <w:rFonts w:cs="Times New Roman"/>
          <w:b/>
          <w:sz w:val="24"/>
          <w:szCs w:val="24"/>
          <w:u w:val="single"/>
          <w:lang w:eastAsia="ru-RU"/>
        </w:rPr>
        <w:t>Цель работы:</w:t>
      </w:r>
      <w:r w:rsidRPr="008E7DC4">
        <w:rPr>
          <w:rFonts w:cs="Times New Roman"/>
          <w:b/>
          <w:sz w:val="24"/>
          <w:szCs w:val="24"/>
          <w:lang w:eastAsia="ru-RU"/>
        </w:rPr>
        <w:t xml:space="preserve"> </w:t>
      </w:r>
      <w:r w:rsidR="008E7DC4" w:rsidRPr="008E7DC4">
        <w:rPr>
          <w:rFonts w:cs="Times New Roman"/>
          <w:sz w:val="24"/>
          <w:szCs w:val="24"/>
        </w:rPr>
        <w:t>получение сведений по настройке пользовательского интерфейса периферийных устройств средствами операционной системы Microsoft Windows 7.</w:t>
      </w:r>
    </w:p>
    <w:p w:rsidR="00613D8E" w:rsidRPr="00D03722" w:rsidRDefault="00613D8E" w:rsidP="00613D8E">
      <w:pPr>
        <w:jc w:val="both"/>
        <w:rPr>
          <w:sz w:val="24"/>
          <w:szCs w:val="24"/>
          <w:lang w:eastAsia="ru-RU"/>
        </w:rPr>
      </w:pPr>
      <w:r w:rsidRPr="00D03722">
        <w:rPr>
          <w:b/>
          <w:sz w:val="24"/>
          <w:szCs w:val="24"/>
          <w:lang w:eastAsia="ru-RU"/>
        </w:rPr>
        <w:t>Форма отчета:</w:t>
      </w:r>
      <w:r w:rsidRPr="00D03722">
        <w:rPr>
          <w:sz w:val="24"/>
          <w:szCs w:val="24"/>
          <w:lang w:eastAsia="ru-RU"/>
        </w:rPr>
        <w:t xml:space="preserve"> </w:t>
      </w:r>
    </w:p>
    <w:p w:rsidR="00613D8E" w:rsidRPr="00D03722" w:rsidRDefault="00613D8E" w:rsidP="00613D8E">
      <w:pPr>
        <w:pStyle w:val="a5"/>
        <w:numPr>
          <w:ilvl w:val="0"/>
          <w:numId w:val="42"/>
        </w:numPr>
        <w:spacing w:after="0"/>
        <w:jc w:val="both"/>
        <w:rPr>
          <w:sz w:val="24"/>
          <w:szCs w:val="24"/>
        </w:rPr>
      </w:pPr>
      <w:r w:rsidRPr="00D03722">
        <w:rPr>
          <w:sz w:val="24"/>
          <w:szCs w:val="24"/>
        </w:rPr>
        <w:t>титульный лист;</w:t>
      </w:r>
    </w:p>
    <w:p w:rsidR="00613D8E" w:rsidRPr="00D03722" w:rsidRDefault="00613D8E" w:rsidP="00613D8E">
      <w:pPr>
        <w:pStyle w:val="a5"/>
        <w:numPr>
          <w:ilvl w:val="0"/>
          <w:numId w:val="42"/>
        </w:numPr>
        <w:spacing w:after="0"/>
        <w:jc w:val="both"/>
        <w:rPr>
          <w:sz w:val="24"/>
          <w:szCs w:val="24"/>
        </w:rPr>
      </w:pPr>
      <w:r w:rsidRPr="00D03722">
        <w:rPr>
          <w:sz w:val="24"/>
          <w:szCs w:val="24"/>
        </w:rPr>
        <w:t>содержание;</w:t>
      </w:r>
    </w:p>
    <w:p w:rsidR="00613D8E" w:rsidRPr="00D03722" w:rsidRDefault="00613D8E" w:rsidP="00613D8E">
      <w:pPr>
        <w:pStyle w:val="a5"/>
        <w:numPr>
          <w:ilvl w:val="0"/>
          <w:numId w:val="42"/>
        </w:numPr>
        <w:spacing w:after="0"/>
        <w:jc w:val="both"/>
        <w:rPr>
          <w:sz w:val="24"/>
          <w:szCs w:val="24"/>
        </w:rPr>
      </w:pPr>
      <w:r w:rsidRPr="00D03722">
        <w:rPr>
          <w:sz w:val="24"/>
          <w:szCs w:val="24"/>
        </w:rPr>
        <w:t>введение (актуальность, цель, задачи);</w:t>
      </w:r>
    </w:p>
    <w:p w:rsidR="00613D8E" w:rsidRPr="00D03722" w:rsidRDefault="00613D8E" w:rsidP="00613D8E">
      <w:pPr>
        <w:pStyle w:val="a5"/>
        <w:numPr>
          <w:ilvl w:val="0"/>
          <w:numId w:val="42"/>
        </w:numPr>
        <w:spacing w:after="0"/>
        <w:jc w:val="both"/>
        <w:rPr>
          <w:sz w:val="24"/>
          <w:szCs w:val="24"/>
        </w:rPr>
      </w:pPr>
      <w:r w:rsidRPr="00D03722">
        <w:rPr>
          <w:sz w:val="24"/>
          <w:szCs w:val="24"/>
        </w:rPr>
        <w:t>теоретическая часть (ответы на контрольные ворпосы);</w:t>
      </w:r>
    </w:p>
    <w:p w:rsidR="00613D8E" w:rsidRPr="00D03722" w:rsidRDefault="00613D8E" w:rsidP="00613D8E">
      <w:pPr>
        <w:pStyle w:val="a5"/>
        <w:numPr>
          <w:ilvl w:val="0"/>
          <w:numId w:val="42"/>
        </w:numPr>
        <w:spacing w:after="0"/>
        <w:jc w:val="both"/>
        <w:rPr>
          <w:sz w:val="24"/>
          <w:szCs w:val="24"/>
        </w:rPr>
      </w:pPr>
      <w:r w:rsidRPr="00D03722">
        <w:rPr>
          <w:sz w:val="24"/>
          <w:szCs w:val="24"/>
        </w:rPr>
        <w:t xml:space="preserve">практическая часть (выполненные задания и скрины (кнопка </w:t>
      </w:r>
      <w:r w:rsidRPr="00D03722">
        <w:rPr>
          <w:sz w:val="24"/>
          <w:szCs w:val="24"/>
          <w:lang w:val="en-US"/>
        </w:rPr>
        <w:t>PrtScr</w:t>
      </w:r>
      <w:r w:rsidRPr="00D03722">
        <w:rPr>
          <w:sz w:val="24"/>
          <w:szCs w:val="24"/>
        </w:rPr>
        <w:t>) использованных элементов);</w:t>
      </w:r>
    </w:p>
    <w:p w:rsidR="00613D8E" w:rsidRPr="00D03722" w:rsidRDefault="00613D8E" w:rsidP="00613D8E">
      <w:pPr>
        <w:pStyle w:val="a5"/>
        <w:numPr>
          <w:ilvl w:val="0"/>
          <w:numId w:val="42"/>
        </w:numPr>
        <w:spacing w:after="0"/>
        <w:jc w:val="both"/>
        <w:rPr>
          <w:sz w:val="24"/>
          <w:szCs w:val="24"/>
        </w:rPr>
      </w:pPr>
      <w:r w:rsidRPr="00D03722">
        <w:rPr>
          <w:sz w:val="24"/>
          <w:szCs w:val="24"/>
        </w:rPr>
        <w:t>заключение;</w:t>
      </w:r>
    </w:p>
    <w:p w:rsidR="004608FC" w:rsidRPr="008E7DC4" w:rsidRDefault="004608FC" w:rsidP="008E7DC4">
      <w:pPr>
        <w:spacing w:after="0" w:line="240" w:lineRule="auto"/>
        <w:ind w:firstLine="709"/>
        <w:jc w:val="both"/>
        <w:textAlignment w:val="baseline"/>
        <w:rPr>
          <w:rFonts w:cs="Times New Roman"/>
          <w:sz w:val="24"/>
          <w:szCs w:val="24"/>
          <w:lang w:eastAsia="ru-RU"/>
        </w:rPr>
      </w:pPr>
      <w:r w:rsidRPr="008E7DC4">
        <w:rPr>
          <w:rFonts w:cs="Times New Roman"/>
          <w:b/>
          <w:sz w:val="24"/>
          <w:szCs w:val="24"/>
          <w:u w:val="single"/>
          <w:lang w:eastAsia="ru-RU"/>
        </w:rPr>
        <w:t>Время работы:</w:t>
      </w:r>
      <w:r w:rsidRPr="008E7DC4">
        <w:rPr>
          <w:rFonts w:cs="Times New Roman"/>
          <w:sz w:val="24"/>
          <w:szCs w:val="24"/>
          <w:lang w:eastAsia="ru-RU"/>
        </w:rPr>
        <w:t xml:space="preserve"> 2 ч.</w:t>
      </w:r>
    </w:p>
    <w:p w:rsidR="008E7DC4" w:rsidRPr="008E7DC4" w:rsidRDefault="008E7DC4" w:rsidP="008E7DC4">
      <w:pPr>
        <w:shd w:val="clear" w:color="auto" w:fill="FFFFFF"/>
        <w:spacing w:after="0" w:line="240" w:lineRule="auto"/>
        <w:ind w:firstLine="709"/>
        <w:jc w:val="both"/>
        <w:rPr>
          <w:rFonts w:cs="Times New Roman"/>
          <w:b/>
          <w:bCs/>
          <w:color w:val="000000"/>
          <w:sz w:val="24"/>
          <w:szCs w:val="21"/>
          <w:u w:val="single"/>
          <w:lang w:eastAsia="ru-RU"/>
        </w:rPr>
      </w:pPr>
      <w:r w:rsidRPr="008E7DC4">
        <w:rPr>
          <w:rFonts w:cs="Times New Roman"/>
          <w:b/>
          <w:bCs/>
          <w:color w:val="000000"/>
          <w:sz w:val="24"/>
          <w:szCs w:val="21"/>
          <w:u w:val="single"/>
          <w:lang w:eastAsia="ru-RU"/>
        </w:rPr>
        <w:t>Порядок выполнения работы: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1. Исследуйте возможности настройки клавиатуры.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2. Исследуйте возможности настройки мыши.</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3. Оформите отчет о выполнении работы.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Этапы выполнения работы: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1. Создайте в личной папке на жестком диске файл MS Word под именем «1аЬ7».</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2. Сделайте заголовок «Отчет о выполнении практической рабо- ты № 7», в верхнем колонтитуле созданного документа укажите свою фамилию и имя, в нижнем — «Практическая работа № 7».</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3. Настройте параметры скорости клавиатуры: выполните Па- нель управления/Клавиатура; в открывшемся диалоговом окне Свойства: Клавиатура (рис. 4.13) на вкладке Скорость установите параметры повтора вводимого символа и частоту мерцания курсо- ра (на свое усмотрение).</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lastRenderedPageBreak/>
        <w:t>4. Внесите в отчет сведения о клавиатуре:</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 перейдите на вкладку Оборудование (см. рис. 4.13), запишите мо- дель клавиатуры;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 активизируйте кнопку Свойства, откроется диалоговое окно (рис. 4.14); на вкладке Драйвер приведены сведения о драйвере клавиатуры и кнопки, предоставляющие возможные действия с драйвером; активизируйте кнопку Сведения и запишите сведе- ния о файлах драйверов. (Выполнение последующих пунктов 5, 6 сопровождайте кратким описанием своих действий в отчете).</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5. На вкладке Управление электропитанием установите клавиа- туре полномочия выводить ПК из ждущего режима.</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6. Настройте региональные параметры: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 выполните Панель управления/Язык и ретональные стандар- ты; в открывшемся диалоговом окне (рис. 4.15) на вкладке Реги- ональные параметры выберите язык — «русский», страна — «Россия»;</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 активизируйте кнопку Настройка и настройте региональные параметры;</w:t>
      </w:r>
    </w:p>
    <w:p w:rsidR="008E7DC4" w:rsidRPr="008E7DC4" w:rsidRDefault="008E7DC4" w:rsidP="008E7DC4">
      <w:pPr>
        <w:spacing w:after="0" w:line="240" w:lineRule="auto"/>
        <w:ind w:firstLine="709"/>
        <w:jc w:val="both"/>
        <w:textAlignment w:val="baseline"/>
        <w:rPr>
          <w:rFonts w:cs="Times New Roman"/>
          <w:sz w:val="24"/>
          <w:szCs w:val="24"/>
          <w:lang w:eastAsia="ru-RU"/>
        </w:rPr>
      </w:pPr>
      <w:r w:rsidRPr="008E7DC4">
        <w:rPr>
          <w:rFonts w:cs="Times New Roman"/>
          <w:sz w:val="24"/>
          <w:szCs w:val="24"/>
          <w:lang w:eastAsia="ru-RU"/>
        </w:rPr>
        <w:t>■ перейдите на вкладку Языки (см. рис. 4.15) и активизируйте кнопку Подробнее; в открывшемся диалоговом окне Языки и</w:t>
      </w:r>
    </w:p>
    <w:tbl>
      <w:tblPr>
        <w:tblW w:w="9285" w:type="dxa"/>
        <w:shd w:val="clear" w:color="auto" w:fill="FFFFFF"/>
        <w:tblCellMar>
          <w:left w:w="0" w:type="dxa"/>
          <w:right w:w="0" w:type="dxa"/>
        </w:tblCellMar>
        <w:tblLook w:val="04A0" w:firstRow="1" w:lastRow="0" w:firstColumn="1" w:lastColumn="0" w:noHBand="0" w:noVBand="1"/>
      </w:tblPr>
      <w:tblGrid>
        <w:gridCol w:w="9285"/>
      </w:tblGrid>
      <w:tr w:rsidR="008E7DC4" w:rsidRPr="008E7DC4" w:rsidTr="008E7DC4">
        <w:tc>
          <w:tcPr>
            <w:tcW w:w="0" w:type="auto"/>
            <w:tcBorders>
              <w:top w:val="single" w:sz="6" w:space="0" w:color="E5E5E5"/>
              <w:left w:val="single" w:sz="6" w:space="0" w:color="E5E5E5"/>
              <w:bottom w:val="single" w:sz="6" w:space="0" w:color="E5E5E5"/>
              <w:right w:val="single" w:sz="6" w:space="0" w:color="E5E5E5"/>
            </w:tcBorders>
            <w:shd w:val="clear" w:color="auto" w:fill="FAFAFA"/>
            <w:tcMar>
              <w:top w:w="180" w:type="dxa"/>
              <w:left w:w="360" w:type="dxa"/>
              <w:bottom w:w="180" w:type="dxa"/>
              <w:right w:w="180" w:type="dxa"/>
            </w:tcMar>
            <w:vAlign w:val="center"/>
            <w:hideMark/>
          </w:tcPr>
          <w:p w:rsidR="008E7DC4" w:rsidRPr="008E7DC4" w:rsidRDefault="008E7DC4" w:rsidP="008E7DC4">
            <w:pPr>
              <w:spacing w:after="0" w:line="360" w:lineRule="atLeast"/>
              <w:rPr>
                <w:rFonts w:ascii="inherit" w:hAnsi="inherit" w:cs="Arial"/>
                <w:color w:val="212121"/>
                <w:sz w:val="20"/>
                <w:szCs w:val="20"/>
                <w:lang w:eastAsia="ru-RU"/>
              </w:rPr>
            </w:pPr>
            <w:r w:rsidRPr="008E7DC4">
              <w:rPr>
                <w:rFonts w:ascii="inherit" w:hAnsi="inherit" w:cs="Arial"/>
                <w:noProof/>
                <w:color w:val="212121"/>
                <w:sz w:val="20"/>
                <w:szCs w:val="20"/>
                <w:lang w:eastAsia="ru-RU"/>
              </w:rPr>
              <w:drawing>
                <wp:inline distT="0" distB="0" distL="0" distR="0">
                  <wp:extent cx="3206115" cy="5462905"/>
                  <wp:effectExtent l="0" t="0" r="0" b="4445"/>
                  <wp:docPr id="47" name="Рисунок 47" descr="https://lawbooks.news/files/uch_group50/uch_pgroup110/uch_uch498/image/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wbooks.news/files/uch_group50/uch_pgroup110/uch_uch498/image/image1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6115" cy="5462905"/>
                          </a:xfrm>
                          <a:prstGeom prst="rect">
                            <a:avLst/>
                          </a:prstGeom>
                          <a:noFill/>
                          <a:ln>
                            <a:noFill/>
                          </a:ln>
                        </pic:spPr>
                      </pic:pic>
                    </a:graphicData>
                  </a:graphic>
                </wp:inline>
              </w:drawing>
            </w:r>
          </w:p>
        </w:tc>
      </w:tr>
    </w:tbl>
    <w:p w:rsidR="008E7DC4" w:rsidRPr="008E7DC4" w:rsidRDefault="008E7DC4" w:rsidP="008E7DC4">
      <w:pPr>
        <w:spacing w:after="0" w:line="240" w:lineRule="auto"/>
        <w:rPr>
          <w:rFonts w:cs="Times New Roman"/>
          <w:sz w:val="24"/>
          <w:szCs w:val="24"/>
          <w:lang w:eastAsia="ru-RU"/>
        </w:rPr>
      </w:pPr>
    </w:p>
    <w:tbl>
      <w:tblPr>
        <w:tblW w:w="9285" w:type="dxa"/>
        <w:shd w:val="clear" w:color="auto" w:fill="FFFFFF"/>
        <w:tblCellMar>
          <w:left w:w="0" w:type="dxa"/>
          <w:right w:w="0" w:type="dxa"/>
        </w:tblCellMar>
        <w:tblLook w:val="04A0" w:firstRow="1" w:lastRow="0" w:firstColumn="1" w:lastColumn="0" w:noHBand="0" w:noVBand="1"/>
      </w:tblPr>
      <w:tblGrid>
        <w:gridCol w:w="9285"/>
      </w:tblGrid>
      <w:tr w:rsidR="008E7DC4" w:rsidRPr="008E7DC4" w:rsidTr="008E7DC4">
        <w:tc>
          <w:tcPr>
            <w:tcW w:w="0" w:type="auto"/>
            <w:tcBorders>
              <w:top w:val="single" w:sz="6" w:space="0" w:color="E5E5E5"/>
              <w:left w:val="single" w:sz="6" w:space="0" w:color="E5E5E5"/>
              <w:bottom w:val="single" w:sz="6" w:space="0" w:color="E5E5E5"/>
              <w:right w:val="single" w:sz="6" w:space="0" w:color="E5E5E5"/>
            </w:tcBorders>
            <w:shd w:val="clear" w:color="auto" w:fill="FAFAFA"/>
            <w:tcMar>
              <w:top w:w="180" w:type="dxa"/>
              <w:left w:w="360" w:type="dxa"/>
              <w:bottom w:w="180" w:type="dxa"/>
              <w:right w:w="180" w:type="dxa"/>
            </w:tcMar>
            <w:vAlign w:val="center"/>
            <w:hideMark/>
          </w:tcPr>
          <w:p w:rsidR="008E7DC4" w:rsidRPr="008E7DC4" w:rsidRDefault="008E7DC4" w:rsidP="008E7DC4">
            <w:pPr>
              <w:spacing w:after="0" w:line="360" w:lineRule="atLeast"/>
              <w:rPr>
                <w:rFonts w:ascii="inherit" w:hAnsi="inherit" w:cs="Arial"/>
                <w:color w:val="212121"/>
                <w:sz w:val="20"/>
                <w:szCs w:val="20"/>
                <w:lang w:eastAsia="ru-RU"/>
              </w:rPr>
            </w:pPr>
            <w:r w:rsidRPr="008E7DC4">
              <w:rPr>
                <w:rFonts w:ascii="inherit" w:hAnsi="inherit" w:cs="Arial"/>
                <w:color w:val="212121"/>
                <w:sz w:val="20"/>
                <w:szCs w:val="20"/>
                <w:lang w:eastAsia="ru-RU"/>
              </w:rPr>
              <w:lastRenderedPageBreak/>
              <w:t>Рис. 4.13. Окно Свойства: Клавиатура 106</w:t>
            </w:r>
          </w:p>
        </w:tc>
      </w:tr>
    </w:tbl>
    <w:p w:rsidR="008E7DC4" w:rsidRPr="00613D8E" w:rsidRDefault="008E7DC4" w:rsidP="008E7DC4">
      <w:pPr>
        <w:spacing w:after="120" w:line="360" w:lineRule="atLeast"/>
        <w:ind w:firstLine="255"/>
        <w:jc w:val="both"/>
        <w:textAlignment w:val="baseline"/>
        <w:rPr>
          <w:rFonts w:cs="Times New Roman"/>
          <w:sz w:val="24"/>
          <w:szCs w:val="24"/>
          <w:lang w:eastAsia="ru-RU"/>
        </w:rPr>
      </w:pPr>
      <w:r w:rsidRPr="00613D8E">
        <w:rPr>
          <w:rFonts w:cs="Times New Roman"/>
          <w:noProof/>
          <w:sz w:val="24"/>
          <w:szCs w:val="24"/>
          <w:lang w:eastAsia="ru-RU"/>
        </w:rPr>
        <w:drawing>
          <wp:anchor distT="0" distB="0" distL="781050" distR="781050" simplePos="0" relativeHeight="251662336" behindDoc="0" locked="0" layoutInCell="1" allowOverlap="0" wp14:anchorId="5FC899B2" wp14:editId="2DBD2F96">
            <wp:simplePos x="0" y="0"/>
            <wp:positionH relativeFrom="column">
              <wp:align>left</wp:align>
            </wp:positionH>
            <wp:positionV relativeFrom="line">
              <wp:posOffset>0</wp:posOffset>
            </wp:positionV>
            <wp:extent cx="2362200" cy="3676650"/>
            <wp:effectExtent l="0" t="0" r="0" b="0"/>
            <wp:wrapSquare wrapText="bothSides"/>
            <wp:docPr id="48" name="Рисунок 48" descr="https://lawbooks.news/files/uch_group50/uch_pgroup110/uch_uch498/image/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wbooks.news/files/uch_group50/uch_pgroup110/uch_uch498/image/image10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8E">
        <w:rPr>
          <w:rFonts w:cs="Times New Roman"/>
          <w:sz w:val="24"/>
          <w:szCs w:val="24"/>
          <w:lang w:eastAsia="ru-RU"/>
        </w:rPr>
        <w:t>службы текстового ввода (рис. 4.16) на вкладке Параметры вы- берите язык ввода (по умолчанию — «английский»);</w:t>
      </w:r>
    </w:p>
    <w:p w:rsidR="008E7DC4" w:rsidRPr="00613D8E" w:rsidRDefault="008E7DC4" w:rsidP="008E7DC4">
      <w:pPr>
        <w:spacing w:after="120" w:line="360" w:lineRule="atLeast"/>
        <w:ind w:firstLine="255"/>
        <w:jc w:val="both"/>
        <w:textAlignment w:val="baseline"/>
        <w:rPr>
          <w:rFonts w:cs="Times New Roman"/>
          <w:sz w:val="24"/>
          <w:szCs w:val="24"/>
          <w:lang w:eastAsia="ru-RU"/>
        </w:rPr>
      </w:pPr>
      <w:r w:rsidRPr="00613D8E">
        <w:rPr>
          <w:rFonts w:cs="Times New Roman"/>
          <w:sz w:val="24"/>
          <w:szCs w:val="24"/>
          <w:lang w:eastAsia="ru-RU"/>
        </w:rPr>
        <w:t>■ активизируйте кнопку Языковая панель; в открывшемся диало- говом окне (рис. 4.17) назначьте отображение языковой панели на рабочем столе; нажмите кнопку ОК;</w:t>
      </w:r>
    </w:p>
    <w:p w:rsidR="008E7DC4" w:rsidRPr="00613D8E" w:rsidRDefault="008E7DC4" w:rsidP="008E7DC4">
      <w:pPr>
        <w:spacing w:after="120" w:line="360" w:lineRule="atLeast"/>
        <w:ind w:firstLine="255"/>
        <w:jc w:val="both"/>
        <w:textAlignment w:val="baseline"/>
        <w:rPr>
          <w:rFonts w:cs="Times New Roman"/>
          <w:sz w:val="24"/>
          <w:szCs w:val="24"/>
          <w:lang w:eastAsia="ru-RU"/>
        </w:rPr>
      </w:pPr>
      <w:r w:rsidRPr="00613D8E">
        <w:rPr>
          <w:rFonts w:cs="Times New Roman"/>
          <w:sz w:val="24"/>
          <w:szCs w:val="24"/>
          <w:lang w:eastAsia="ru-RU"/>
        </w:rPr>
        <w:t>■ активизируйте кнопку Параметры клавиатуры.(см. рис. 4.16); в открывшемся диалоговом окне Дополнительные параметры</w:t>
      </w:r>
    </w:p>
    <w:tbl>
      <w:tblPr>
        <w:tblW w:w="9285" w:type="dxa"/>
        <w:jc w:val="center"/>
        <w:shd w:val="clear" w:color="auto" w:fill="FFFFFF"/>
        <w:tblCellMar>
          <w:left w:w="0" w:type="dxa"/>
          <w:right w:w="0" w:type="dxa"/>
        </w:tblCellMar>
        <w:tblLook w:val="04A0" w:firstRow="1" w:lastRow="0" w:firstColumn="1" w:lastColumn="0" w:noHBand="0" w:noVBand="1"/>
      </w:tblPr>
      <w:tblGrid>
        <w:gridCol w:w="9285"/>
      </w:tblGrid>
      <w:tr w:rsidR="008E7DC4" w:rsidRPr="008E7DC4" w:rsidTr="008E7DC4">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AFAFA"/>
            <w:tcMar>
              <w:top w:w="180" w:type="dxa"/>
              <w:left w:w="360" w:type="dxa"/>
              <w:bottom w:w="180" w:type="dxa"/>
              <w:right w:w="180" w:type="dxa"/>
            </w:tcMar>
            <w:vAlign w:val="center"/>
            <w:hideMark/>
          </w:tcPr>
          <w:p w:rsidR="008E7DC4" w:rsidRPr="008E7DC4" w:rsidRDefault="008E7DC4" w:rsidP="008E7DC4">
            <w:pPr>
              <w:spacing w:after="0" w:line="360" w:lineRule="atLeast"/>
              <w:rPr>
                <w:rFonts w:ascii="inherit" w:hAnsi="inherit" w:cs="Arial"/>
                <w:color w:val="212121"/>
                <w:sz w:val="20"/>
                <w:szCs w:val="20"/>
                <w:lang w:eastAsia="ru-RU"/>
              </w:rPr>
            </w:pPr>
            <w:r w:rsidRPr="008E7DC4">
              <w:rPr>
                <w:rFonts w:ascii="inherit" w:hAnsi="inherit" w:cs="Arial"/>
                <w:noProof/>
                <w:color w:val="212121"/>
                <w:sz w:val="20"/>
                <w:szCs w:val="20"/>
                <w:lang w:eastAsia="ru-RU"/>
              </w:rPr>
              <w:drawing>
                <wp:inline distT="0" distB="0" distL="0" distR="0">
                  <wp:extent cx="2089785" cy="1187450"/>
                  <wp:effectExtent l="0" t="0" r="5715" b="0"/>
                  <wp:docPr id="44" name="Рисунок 44" descr="https://lawbooks.news/files/uch_group50/uch_pgroup110/uch_uch498/image/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wbooks.news/files/uch_group50/uch_pgroup110/uch_uch498/image/image1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785" cy="1187450"/>
                          </a:xfrm>
                          <a:prstGeom prst="rect">
                            <a:avLst/>
                          </a:prstGeom>
                          <a:noFill/>
                          <a:ln>
                            <a:noFill/>
                          </a:ln>
                        </pic:spPr>
                      </pic:pic>
                    </a:graphicData>
                  </a:graphic>
                </wp:inline>
              </w:drawing>
            </w:r>
          </w:p>
        </w:tc>
      </w:tr>
    </w:tbl>
    <w:tbl>
      <w:tblPr>
        <w:tblpPr w:leftFromText="45" w:rightFromText="45" w:bottomFromText="600" w:vertAnchor="text"/>
        <w:tblW w:w="12443" w:type="dxa"/>
        <w:shd w:val="clear" w:color="auto" w:fill="FFFFFF"/>
        <w:tblCellMar>
          <w:left w:w="0" w:type="dxa"/>
          <w:right w:w="0" w:type="dxa"/>
        </w:tblCellMar>
        <w:tblLook w:val="04A0" w:firstRow="1" w:lastRow="0" w:firstColumn="1" w:lastColumn="0" w:noHBand="0" w:noVBand="1"/>
      </w:tblPr>
      <w:tblGrid>
        <w:gridCol w:w="1009"/>
        <w:gridCol w:w="1008"/>
        <w:gridCol w:w="10389"/>
        <w:gridCol w:w="26"/>
        <w:gridCol w:w="11"/>
      </w:tblGrid>
      <w:tr w:rsidR="008E7DC4" w:rsidRPr="008E7DC4" w:rsidTr="00613D8E">
        <w:tc>
          <w:tcPr>
            <w:tcW w:w="0" w:type="auto"/>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8E7DC4" w:rsidRPr="008E7DC4" w:rsidRDefault="008E7DC4" w:rsidP="00613D8E">
            <w:pPr>
              <w:spacing w:after="160" w:line="259" w:lineRule="auto"/>
              <w:rPr>
                <w:rFonts w:cs="Times New Roman"/>
                <w:sz w:val="20"/>
                <w:szCs w:val="20"/>
                <w:lang w:eastAsia="ru-RU"/>
              </w:rPr>
            </w:pPr>
            <w:r w:rsidRPr="008E7DC4">
              <w:rPr>
                <w:rFonts w:ascii="Arial" w:hAnsi="Arial" w:cs="Arial"/>
                <w:sz w:val="24"/>
                <w:szCs w:val="24"/>
                <w:lang w:eastAsia="ru-RU"/>
              </w:rPr>
              <w:lastRenderedPageBreak/>
              <w:br/>
            </w:r>
          </w:p>
        </w:tc>
        <w:tc>
          <w:tcPr>
            <w:tcW w:w="0" w:type="auto"/>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8E7DC4" w:rsidRPr="008E7DC4" w:rsidRDefault="008E7DC4" w:rsidP="008E7DC4">
            <w:pPr>
              <w:spacing w:after="0" w:line="360" w:lineRule="atLeast"/>
              <w:jc w:val="both"/>
              <w:rPr>
                <w:rFonts w:cs="Times New Roman"/>
                <w:sz w:val="20"/>
                <w:szCs w:val="20"/>
                <w:lang w:eastAsia="ru-RU"/>
              </w:rPr>
            </w:pPr>
          </w:p>
        </w:tc>
        <w:tc>
          <w:tcPr>
            <w:tcW w:w="0" w:type="auto"/>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tbl>
            <w:tblPr>
              <w:tblW w:w="5070" w:type="dxa"/>
              <w:shd w:val="clear" w:color="auto" w:fill="FFFFFF"/>
              <w:tblCellMar>
                <w:left w:w="0" w:type="dxa"/>
                <w:right w:w="0" w:type="dxa"/>
              </w:tblCellMar>
              <w:tblLook w:val="04A0" w:firstRow="1" w:lastRow="0" w:firstColumn="1" w:lastColumn="0" w:noHBand="0" w:noVBand="1"/>
            </w:tblPr>
            <w:tblGrid>
              <w:gridCol w:w="5070"/>
            </w:tblGrid>
            <w:tr w:rsidR="008E7DC4" w:rsidRPr="008E7DC4">
              <w:tc>
                <w:tcPr>
                  <w:tcW w:w="0" w:type="auto"/>
                  <w:tcBorders>
                    <w:top w:val="single" w:sz="6" w:space="0" w:color="E5E5E5"/>
                    <w:left w:val="single" w:sz="6" w:space="0" w:color="E5E5E5"/>
                    <w:bottom w:val="single" w:sz="6" w:space="0" w:color="E5E5E5"/>
                    <w:right w:val="single" w:sz="6" w:space="0" w:color="E5E5E5"/>
                  </w:tcBorders>
                  <w:shd w:val="clear" w:color="auto" w:fill="FAFAFA"/>
                  <w:tcMar>
                    <w:top w:w="180" w:type="dxa"/>
                    <w:left w:w="360" w:type="dxa"/>
                    <w:bottom w:w="180" w:type="dxa"/>
                    <w:right w:w="180" w:type="dxa"/>
                  </w:tcMar>
                  <w:vAlign w:val="center"/>
                  <w:hideMark/>
                </w:tcPr>
                <w:p w:rsidR="008E7DC4" w:rsidRPr="008E7DC4" w:rsidRDefault="008E7DC4" w:rsidP="008D7778">
                  <w:pPr>
                    <w:framePr w:hSpace="45" w:wrap="around" w:vAnchor="text" w:hAnchor="text"/>
                    <w:spacing w:after="0" w:line="360" w:lineRule="atLeast"/>
                    <w:rPr>
                      <w:rFonts w:ascii="inherit" w:hAnsi="inherit" w:cs="Times New Roman"/>
                      <w:color w:val="212121"/>
                      <w:sz w:val="20"/>
                      <w:szCs w:val="20"/>
                      <w:lang w:eastAsia="ru-RU"/>
                    </w:rPr>
                  </w:pPr>
                  <w:r w:rsidRPr="008E7DC4">
                    <w:rPr>
                      <w:rFonts w:ascii="inherit" w:hAnsi="inherit" w:cs="Times New Roman"/>
                      <w:noProof/>
                      <w:color w:val="212121"/>
                      <w:sz w:val="20"/>
                      <w:szCs w:val="20"/>
                      <w:lang w:eastAsia="ru-RU"/>
                    </w:rPr>
                    <w:drawing>
                      <wp:inline distT="0" distB="0" distL="0" distR="0" wp14:anchorId="553716E7" wp14:editId="3D7690CE">
                        <wp:extent cx="2861945" cy="5711825"/>
                        <wp:effectExtent l="0" t="0" r="0" b="3175"/>
                        <wp:docPr id="40" name="Рисунок 40" descr="https://lawbooks.news/files/uch_group50/uch_pgroup110/uch_uch498/image/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wbooks.news/files/uch_group50/uch_pgroup110/uch_uch498/image/image1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1945" cy="5711825"/>
                                </a:xfrm>
                                <a:prstGeom prst="rect">
                                  <a:avLst/>
                                </a:prstGeom>
                                <a:noFill/>
                                <a:ln>
                                  <a:noFill/>
                                </a:ln>
                              </pic:spPr>
                            </pic:pic>
                          </a:graphicData>
                        </a:graphic>
                      </wp:inline>
                    </w:drawing>
                  </w:r>
                </w:p>
                <w:p w:rsidR="008E7DC4" w:rsidRPr="008E7DC4" w:rsidRDefault="008E7DC4" w:rsidP="008D7778">
                  <w:pPr>
                    <w:framePr w:hSpace="45" w:wrap="around" w:vAnchor="text" w:hAnchor="text"/>
                    <w:spacing w:after="0" w:line="360" w:lineRule="atLeast"/>
                    <w:ind w:firstLine="255"/>
                    <w:textAlignment w:val="baseline"/>
                    <w:rPr>
                      <w:rFonts w:ascii="inherit" w:hAnsi="inherit" w:cs="Times New Roman"/>
                      <w:color w:val="757575"/>
                      <w:sz w:val="24"/>
                      <w:szCs w:val="24"/>
                      <w:lang w:eastAsia="ru-RU"/>
                    </w:rPr>
                  </w:pPr>
                  <w:r w:rsidRPr="008E7DC4">
                    <w:rPr>
                      <w:rFonts w:ascii="inherit" w:hAnsi="inherit" w:cs="Times New Roman"/>
                      <w:color w:val="757575"/>
                      <w:sz w:val="24"/>
                      <w:szCs w:val="24"/>
                      <w:lang w:eastAsia="ru-RU"/>
                    </w:rPr>
                    <w:t>Рис. 4.21. Окно Свойства: Мышь, вкладки Указатели и Параметры указа- теля</w:t>
                  </w:r>
                </w:p>
              </w:tc>
            </w:tr>
          </w:tbl>
          <w:p w:rsidR="008E7DC4" w:rsidRPr="008E7DC4" w:rsidRDefault="008E7DC4" w:rsidP="008E7DC4">
            <w:pPr>
              <w:spacing w:after="0" w:line="360" w:lineRule="atLeast"/>
              <w:jc w:val="both"/>
              <w:rPr>
                <w:rFonts w:ascii="inherit" w:hAnsi="inherit" w:cs="Arial"/>
                <w:color w:val="212121"/>
                <w:sz w:val="20"/>
                <w:szCs w:val="20"/>
                <w:lang w:eastAsia="ru-RU"/>
              </w:rPr>
            </w:pPr>
          </w:p>
        </w:tc>
        <w:tc>
          <w:tcPr>
            <w:tcW w:w="0" w:type="auto"/>
            <w:shd w:val="clear" w:color="auto" w:fill="FFFFFF"/>
            <w:vAlign w:val="center"/>
            <w:hideMark/>
          </w:tcPr>
          <w:p w:rsidR="008E7DC4" w:rsidRPr="008E7DC4" w:rsidRDefault="008E7DC4" w:rsidP="008E7DC4">
            <w:pPr>
              <w:spacing w:after="0" w:line="240" w:lineRule="auto"/>
              <w:jc w:val="both"/>
              <w:rPr>
                <w:rFonts w:cs="Times New Roman"/>
                <w:sz w:val="20"/>
                <w:szCs w:val="20"/>
                <w:lang w:eastAsia="ru-RU"/>
              </w:rPr>
            </w:pPr>
          </w:p>
        </w:tc>
        <w:tc>
          <w:tcPr>
            <w:tcW w:w="0" w:type="auto"/>
            <w:shd w:val="clear" w:color="auto" w:fill="FFFFFF"/>
            <w:vAlign w:val="center"/>
            <w:hideMark/>
          </w:tcPr>
          <w:p w:rsidR="008E7DC4" w:rsidRPr="008E7DC4" w:rsidRDefault="008E7DC4" w:rsidP="008E7DC4">
            <w:pPr>
              <w:spacing w:after="0" w:line="240" w:lineRule="auto"/>
              <w:jc w:val="both"/>
              <w:rPr>
                <w:rFonts w:cs="Times New Roman"/>
                <w:sz w:val="20"/>
                <w:szCs w:val="20"/>
                <w:lang w:eastAsia="ru-RU"/>
              </w:rPr>
            </w:pPr>
          </w:p>
        </w:tc>
      </w:tr>
    </w:tbl>
    <w:p w:rsidR="008E7DC4" w:rsidRPr="008E7DC4" w:rsidRDefault="008E7DC4" w:rsidP="008E7DC4">
      <w:pPr>
        <w:spacing w:after="0" w:line="240" w:lineRule="auto"/>
        <w:rPr>
          <w:rFonts w:cs="Times New Roman"/>
          <w:sz w:val="24"/>
          <w:szCs w:val="24"/>
          <w:lang w:eastAsia="ru-RU"/>
        </w:rPr>
      </w:pPr>
      <w:r w:rsidRPr="008E7DC4">
        <w:rPr>
          <w:rFonts w:cs="Times New Roman"/>
          <w:noProof/>
          <w:sz w:val="24"/>
          <w:szCs w:val="24"/>
          <w:lang w:eastAsia="ru-RU"/>
        </w:rPr>
        <w:drawing>
          <wp:inline distT="0" distB="0" distL="0" distR="0">
            <wp:extent cx="2172970" cy="1163955"/>
            <wp:effectExtent l="0" t="0" r="0" b="0"/>
            <wp:docPr id="38" name="Рисунок 38" descr="https://lawbooks.news/files/uch_group50/uch_pgroup110/uch_uch498/image/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awbooks.news/files/uch_group50/uch_pgroup110/uch_uch498/image/image1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2970" cy="1163955"/>
                    </a:xfrm>
                    <a:prstGeom prst="rect">
                      <a:avLst/>
                    </a:prstGeom>
                    <a:noFill/>
                    <a:ln>
                      <a:noFill/>
                    </a:ln>
                  </pic:spPr>
                </pic:pic>
              </a:graphicData>
            </a:graphic>
          </wp:inline>
        </w:drawing>
      </w:r>
    </w:p>
    <w:p w:rsidR="008E7DC4" w:rsidRPr="008E7DC4" w:rsidRDefault="008E7DC4" w:rsidP="008E7DC4">
      <w:pPr>
        <w:spacing w:after="240" w:line="360" w:lineRule="atLeast"/>
        <w:ind w:firstLine="255"/>
        <w:jc w:val="both"/>
        <w:textAlignment w:val="baseline"/>
        <w:rPr>
          <w:rFonts w:ascii="Arial" w:hAnsi="Arial" w:cs="Arial"/>
          <w:sz w:val="24"/>
          <w:szCs w:val="24"/>
          <w:lang w:eastAsia="ru-RU"/>
        </w:rPr>
      </w:pP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клавиатуры (рис. 4.18) назначьте клавишу для отключения ре- жима CAPS LOCK;</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 активизируйте кнопку Смена сочетания клавиш и установите на свое усмотрение сочетание клавиш для переключения языка ввода и раскладки клавиатуры (рис. 4.19);</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lastRenderedPageBreak/>
        <w:t>■ завершите настройку региональных параметров кнопками При- менить и ОК.</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7. Настройте кнопки мыши: выполните Панель управления/ Мышь-, в открывшемся диалоговом окне Свойства: Мышь (рис. 4.20) на вкладке Кнопки мыши вы можете назначить правую кнопку для выполнения основных операций, а также установить скорость вы- полнения двойного щелчка.</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8. Внесите в отчет сведения о мыши:</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 перейдите на вкладку Оборудование, запишите модель мыши;</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 активизируйте кнопку Свойства; в открывшемся диалоговом окне (окно Свойства данной модели мыши) на вкладке Драйвер приведены сведения о драйвере мыши и кнопки, предоставляю- щие возможные действия с драйвером; активизируйте кнопку Сведения; запишите сведения о файлах драйверов. (Выполнение последующих пунктов 9... 11 сопровождайте кратким описанием своих действий в отчете).</w:t>
      </w:r>
    </w:p>
    <w:tbl>
      <w:tblPr>
        <w:tblW w:w="9285" w:type="dxa"/>
        <w:jc w:val="center"/>
        <w:shd w:val="clear" w:color="auto" w:fill="FFFFFF"/>
        <w:tblCellMar>
          <w:left w:w="0" w:type="dxa"/>
          <w:right w:w="0" w:type="dxa"/>
        </w:tblCellMar>
        <w:tblLook w:val="04A0" w:firstRow="1" w:lastRow="0" w:firstColumn="1" w:lastColumn="0" w:noHBand="0" w:noVBand="1"/>
      </w:tblPr>
      <w:tblGrid>
        <w:gridCol w:w="9285"/>
      </w:tblGrid>
      <w:tr w:rsidR="008E7DC4" w:rsidRPr="008E7DC4" w:rsidTr="008E7DC4">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AFAFA"/>
            <w:tcMar>
              <w:top w:w="180" w:type="dxa"/>
              <w:left w:w="360" w:type="dxa"/>
              <w:bottom w:w="180" w:type="dxa"/>
              <w:right w:w="180" w:type="dxa"/>
            </w:tcMar>
            <w:vAlign w:val="center"/>
            <w:hideMark/>
          </w:tcPr>
          <w:p w:rsidR="008E7DC4" w:rsidRPr="008E7DC4" w:rsidRDefault="008E7DC4" w:rsidP="008E7DC4">
            <w:pPr>
              <w:spacing w:after="0" w:line="360" w:lineRule="atLeast"/>
              <w:rPr>
                <w:rFonts w:ascii="inherit" w:hAnsi="inherit" w:cs="Arial"/>
                <w:color w:val="212121"/>
                <w:sz w:val="20"/>
                <w:szCs w:val="20"/>
                <w:lang w:eastAsia="ru-RU"/>
              </w:rPr>
            </w:pPr>
            <w:r w:rsidRPr="008E7DC4">
              <w:rPr>
                <w:rFonts w:ascii="inherit" w:hAnsi="inherit" w:cs="Arial"/>
                <w:noProof/>
                <w:color w:val="212121"/>
                <w:sz w:val="20"/>
                <w:szCs w:val="20"/>
                <w:lang w:eastAsia="ru-RU"/>
              </w:rPr>
              <w:drawing>
                <wp:inline distT="0" distB="0" distL="0" distR="0">
                  <wp:extent cx="2291715" cy="2695575"/>
                  <wp:effectExtent l="0" t="0" r="0" b="9525"/>
                  <wp:docPr id="37" name="Рисунок 37" descr="https://lawbooks.news/files/uch_group50/uch_pgroup110/uch_uch498/image/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wbooks.news/files/uch_group50/uch_pgroup110/uch_uch498/image/image1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1715" cy="2695575"/>
                          </a:xfrm>
                          <a:prstGeom prst="rect">
                            <a:avLst/>
                          </a:prstGeom>
                          <a:noFill/>
                          <a:ln>
                            <a:noFill/>
                          </a:ln>
                        </pic:spPr>
                      </pic:pic>
                    </a:graphicData>
                  </a:graphic>
                </wp:inline>
              </w:drawing>
            </w:r>
          </w:p>
        </w:tc>
      </w:tr>
    </w:tbl>
    <w:p w:rsidR="008E7DC4" w:rsidRPr="008E7DC4" w:rsidRDefault="008E7DC4" w:rsidP="008E7DC4">
      <w:pPr>
        <w:spacing w:after="0" w:line="240" w:lineRule="auto"/>
        <w:rPr>
          <w:rFonts w:cs="Times New Roman"/>
          <w:sz w:val="24"/>
          <w:szCs w:val="24"/>
          <w:lang w:eastAsia="ru-RU"/>
        </w:rPr>
      </w:pPr>
      <w:r w:rsidRPr="008E7DC4">
        <w:rPr>
          <w:rFonts w:ascii="Arial" w:hAnsi="Arial" w:cs="Arial"/>
          <w:sz w:val="24"/>
          <w:szCs w:val="24"/>
          <w:lang w:eastAsia="ru-RU"/>
        </w:rPr>
        <w:br/>
      </w:r>
    </w:p>
    <w:p w:rsidR="008E7DC4" w:rsidRPr="008E7DC4" w:rsidRDefault="008E7DC4" w:rsidP="008E7DC4">
      <w:pPr>
        <w:spacing w:after="120" w:line="360" w:lineRule="atLeast"/>
        <w:ind w:firstLine="255"/>
        <w:jc w:val="both"/>
        <w:textAlignment w:val="baseline"/>
        <w:rPr>
          <w:rFonts w:ascii="Arial" w:hAnsi="Arial" w:cs="Arial"/>
          <w:sz w:val="24"/>
          <w:szCs w:val="24"/>
          <w:lang w:eastAsia="ru-RU"/>
        </w:rPr>
      </w:pP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9. Перейдите на вкладку Управление электропитанием-, устано- вите мыши полномочия выводить ПК из ждущего режима; закрой- те окно кнопкой ОК.</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10. На вкладках Указатели и Параметры указателя (рис. 4.21) выберите на свое усмотрение указатели мыши и задайте их пара- метры.</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11. Перейдите на вкладку Колесико (рис. 4.22); назначьте удоб- ное вам соответствие прокрутки окна повороту колесика; заверши- те настройку мыши кнопками Применить и ОК.</w:t>
      </w:r>
    </w:p>
    <w:p w:rsidR="008E7DC4" w:rsidRPr="008E7DC4" w:rsidRDefault="008E7DC4" w:rsidP="008E7DC4">
      <w:pPr>
        <w:spacing w:after="120" w:line="360" w:lineRule="atLeast"/>
        <w:ind w:firstLine="255"/>
        <w:jc w:val="both"/>
        <w:textAlignment w:val="baseline"/>
        <w:rPr>
          <w:rFonts w:cs="Times New Roman"/>
          <w:sz w:val="24"/>
          <w:szCs w:val="24"/>
          <w:lang w:eastAsia="ru-RU"/>
        </w:rPr>
      </w:pPr>
      <w:r w:rsidRPr="008E7DC4">
        <w:rPr>
          <w:rFonts w:cs="Times New Roman"/>
          <w:sz w:val="24"/>
          <w:szCs w:val="24"/>
          <w:lang w:eastAsia="ru-RU"/>
        </w:rPr>
        <w:t>12. Сохраните документ «1аЬ 7», выведите его на печать.</w:t>
      </w:r>
    </w:p>
    <w:p w:rsidR="008E7DC4" w:rsidRDefault="00613D8E" w:rsidP="008E7DC4">
      <w:pPr>
        <w:spacing w:after="120" w:line="360" w:lineRule="atLeast"/>
        <w:ind w:firstLine="255"/>
        <w:jc w:val="both"/>
        <w:textAlignment w:val="baseline"/>
        <w:rPr>
          <w:rFonts w:cs="Times New Roman"/>
          <w:b/>
          <w:sz w:val="24"/>
          <w:szCs w:val="24"/>
          <w:lang w:eastAsia="ru-RU"/>
        </w:rPr>
      </w:pPr>
      <w:r w:rsidRPr="00613D8E">
        <w:rPr>
          <w:rFonts w:cs="Times New Roman"/>
          <w:b/>
          <w:sz w:val="24"/>
          <w:szCs w:val="24"/>
          <w:lang w:eastAsia="ru-RU"/>
        </w:rPr>
        <w:t>Контрольные вопросы:</w:t>
      </w:r>
    </w:p>
    <w:p w:rsidR="00572AAA" w:rsidRPr="00572AAA" w:rsidRDefault="00572AAA" w:rsidP="00572AAA">
      <w:pPr>
        <w:pStyle w:val="a5"/>
        <w:numPr>
          <w:ilvl w:val="0"/>
          <w:numId w:val="43"/>
        </w:numPr>
        <w:spacing w:after="0" w:line="240" w:lineRule="auto"/>
        <w:jc w:val="both"/>
        <w:textAlignment w:val="baseline"/>
        <w:rPr>
          <w:rFonts w:cs="Times New Roman"/>
          <w:sz w:val="24"/>
          <w:szCs w:val="24"/>
          <w:lang w:eastAsia="ru-RU"/>
        </w:rPr>
      </w:pPr>
      <w:r w:rsidRPr="00572AAA">
        <w:rPr>
          <w:rFonts w:cs="Times New Roman"/>
          <w:sz w:val="24"/>
          <w:szCs w:val="24"/>
          <w:lang w:eastAsia="ru-RU"/>
        </w:rPr>
        <w:lastRenderedPageBreak/>
        <w:t xml:space="preserve">Какие возможности настройки клавиатуры вам известны? </w:t>
      </w:r>
    </w:p>
    <w:p w:rsidR="00572AAA" w:rsidRPr="00572AAA" w:rsidRDefault="00572AAA" w:rsidP="00572AAA">
      <w:pPr>
        <w:pStyle w:val="a5"/>
        <w:numPr>
          <w:ilvl w:val="0"/>
          <w:numId w:val="43"/>
        </w:numPr>
        <w:spacing w:after="0" w:line="240" w:lineRule="auto"/>
        <w:jc w:val="both"/>
        <w:textAlignment w:val="baseline"/>
        <w:rPr>
          <w:rFonts w:cs="Times New Roman"/>
          <w:sz w:val="24"/>
          <w:szCs w:val="24"/>
          <w:lang w:eastAsia="ru-RU"/>
        </w:rPr>
      </w:pPr>
      <w:r w:rsidRPr="00572AAA">
        <w:rPr>
          <w:rFonts w:cs="Times New Roman"/>
          <w:sz w:val="24"/>
          <w:szCs w:val="24"/>
          <w:lang w:eastAsia="ru-RU"/>
        </w:rPr>
        <w:t>Какие возможности настройки мыши вам известны?</w:t>
      </w:r>
    </w:p>
    <w:p w:rsidR="00572AAA" w:rsidRPr="00572AAA" w:rsidRDefault="00572AAA" w:rsidP="00572AAA">
      <w:pPr>
        <w:pStyle w:val="a5"/>
        <w:numPr>
          <w:ilvl w:val="0"/>
          <w:numId w:val="43"/>
        </w:numPr>
        <w:spacing w:after="0" w:line="240" w:lineRule="auto"/>
        <w:jc w:val="both"/>
        <w:textAlignment w:val="baseline"/>
        <w:rPr>
          <w:rFonts w:cs="Times New Roman"/>
          <w:sz w:val="24"/>
          <w:szCs w:val="24"/>
          <w:lang w:eastAsia="ru-RU"/>
        </w:rPr>
      </w:pPr>
      <w:r w:rsidRPr="00572AAA">
        <w:rPr>
          <w:rFonts w:cs="Times New Roman"/>
          <w:sz w:val="24"/>
          <w:szCs w:val="24"/>
          <w:lang w:eastAsia="ru-RU"/>
        </w:rPr>
        <w:t>Какие изменения параметров скорости клавиатуры вам известны?</w:t>
      </w:r>
    </w:p>
    <w:p w:rsidR="00572AAA" w:rsidRPr="00572AAA" w:rsidRDefault="00572AAA" w:rsidP="00572AAA">
      <w:pPr>
        <w:pStyle w:val="a5"/>
        <w:numPr>
          <w:ilvl w:val="0"/>
          <w:numId w:val="43"/>
        </w:numPr>
        <w:spacing w:after="0" w:line="240" w:lineRule="auto"/>
        <w:jc w:val="both"/>
        <w:textAlignment w:val="baseline"/>
        <w:rPr>
          <w:rFonts w:cs="Times New Roman"/>
          <w:sz w:val="24"/>
          <w:szCs w:val="24"/>
          <w:lang w:eastAsia="ru-RU"/>
        </w:rPr>
      </w:pPr>
      <w:r w:rsidRPr="00572AAA">
        <w:rPr>
          <w:rFonts w:cs="Times New Roman"/>
          <w:sz w:val="24"/>
          <w:szCs w:val="24"/>
          <w:lang w:eastAsia="ru-RU"/>
        </w:rPr>
        <w:t xml:space="preserve">Что такое управление электропитанием для клавиатуры и мыши?  </w:t>
      </w:r>
    </w:p>
    <w:p w:rsidR="00572AAA" w:rsidRPr="00572AAA" w:rsidRDefault="00572AAA" w:rsidP="00572AAA">
      <w:pPr>
        <w:pStyle w:val="a5"/>
        <w:numPr>
          <w:ilvl w:val="0"/>
          <w:numId w:val="43"/>
        </w:numPr>
        <w:spacing w:after="0" w:line="240" w:lineRule="auto"/>
        <w:jc w:val="both"/>
        <w:textAlignment w:val="baseline"/>
        <w:rPr>
          <w:rFonts w:cs="Times New Roman"/>
          <w:sz w:val="24"/>
          <w:szCs w:val="24"/>
          <w:lang w:eastAsia="ru-RU"/>
        </w:rPr>
      </w:pPr>
      <w:r w:rsidRPr="00572AAA">
        <w:rPr>
          <w:rFonts w:cs="Times New Roman"/>
          <w:sz w:val="24"/>
          <w:szCs w:val="24"/>
          <w:lang w:eastAsia="ru-RU"/>
        </w:rPr>
        <w:t>Что относится к настройкам региональных параметров?</w:t>
      </w:r>
    </w:p>
    <w:p w:rsidR="00572AAA" w:rsidRDefault="00572AAA" w:rsidP="00572AAA">
      <w:pPr>
        <w:spacing w:after="120" w:line="360" w:lineRule="atLeast"/>
        <w:ind w:firstLine="255"/>
        <w:jc w:val="both"/>
        <w:textAlignment w:val="baseline"/>
        <w:rPr>
          <w:rFonts w:cs="Times New Roman"/>
          <w:sz w:val="24"/>
          <w:szCs w:val="24"/>
          <w:lang w:eastAsia="ru-RU"/>
        </w:rPr>
      </w:pPr>
    </w:p>
    <w:p w:rsidR="000A43AB" w:rsidRPr="008E7DC4" w:rsidRDefault="000A43AB" w:rsidP="000A43AB">
      <w:pPr>
        <w:spacing w:after="0"/>
        <w:jc w:val="center"/>
        <w:rPr>
          <w:b/>
          <w:bCs/>
          <w:sz w:val="24"/>
          <w:u w:val="single"/>
        </w:rPr>
      </w:pPr>
      <w:r w:rsidRPr="008E7DC4">
        <w:rPr>
          <w:b/>
          <w:bCs/>
          <w:sz w:val="24"/>
          <w:u w:val="single"/>
        </w:rPr>
        <w:t>Практическая работа №3.</w:t>
      </w:r>
    </w:p>
    <w:p w:rsidR="000A43AB" w:rsidRDefault="000A43AB" w:rsidP="000A43AB">
      <w:pPr>
        <w:spacing w:after="0"/>
        <w:jc w:val="center"/>
        <w:rPr>
          <w:b/>
          <w:bCs/>
          <w:sz w:val="24"/>
          <w:u w:val="single"/>
        </w:rPr>
      </w:pPr>
      <w:r w:rsidRPr="008E7DC4">
        <w:rPr>
          <w:b/>
          <w:bCs/>
          <w:sz w:val="24"/>
          <w:u w:val="single"/>
        </w:rPr>
        <w:t>Конструкция, подключение и инсталляция матричного принтера.</w:t>
      </w:r>
    </w:p>
    <w:p w:rsidR="000A43AB" w:rsidRDefault="000A43AB" w:rsidP="000A43AB">
      <w:pPr>
        <w:spacing w:after="120" w:line="360" w:lineRule="atLeast"/>
        <w:ind w:firstLine="255"/>
        <w:textAlignment w:val="baseline"/>
        <w:rPr>
          <w:rFonts w:cs="Times New Roman"/>
          <w:bCs/>
          <w:sz w:val="24"/>
          <w:szCs w:val="28"/>
          <w:shd w:val="clear" w:color="auto" w:fill="FFFFFF"/>
        </w:rPr>
      </w:pPr>
      <w:r>
        <w:rPr>
          <w:rFonts w:cs="Times New Roman"/>
          <w:b/>
          <w:sz w:val="24"/>
          <w:szCs w:val="24"/>
          <w:u w:val="single"/>
          <w:lang w:eastAsia="ru-RU"/>
        </w:rPr>
        <w:t>Цель работы:</w:t>
      </w:r>
      <w:r w:rsidRPr="004608FC">
        <w:rPr>
          <w:rFonts w:cs="Times New Roman"/>
          <w:b/>
          <w:sz w:val="24"/>
          <w:szCs w:val="24"/>
          <w:lang w:eastAsia="ru-RU"/>
        </w:rPr>
        <w:t xml:space="preserve"> </w:t>
      </w:r>
      <w:r w:rsidR="00C5300B">
        <w:rPr>
          <w:rFonts w:cs="Times New Roman"/>
          <w:bCs/>
          <w:sz w:val="24"/>
          <w:szCs w:val="28"/>
          <w:shd w:val="clear" w:color="auto" w:fill="FFFFFF"/>
        </w:rPr>
        <w:t>Изучение устройства матричного</w:t>
      </w:r>
      <w:r w:rsidR="00C5300B" w:rsidRPr="00C5300B">
        <w:rPr>
          <w:rFonts w:cs="Times New Roman"/>
          <w:bCs/>
          <w:sz w:val="24"/>
          <w:szCs w:val="28"/>
          <w:shd w:val="clear" w:color="auto" w:fill="FFFFFF"/>
        </w:rPr>
        <w:t xml:space="preserve"> принтера, устранение мелких неисправностей в его работе</w:t>
      </w:r>
      <w:r w:rsidR="00C5300B">
        <w:rPr>
          <w:rFonts w:cs="Times New Roman"/>
          <w:bCs/>
          <w:sz w:val="24"/>
          <w:szCs w:val="28"/>
          <w:shd w:val="clear" w:color="auto" w:fill="FFFFFF"/>
        </w:rPr>
        <w:t>.</w:t>
      </w:r>
    </w:p>
    <w:p w:rsidR="000D03D4" w:rsidRDefault="000D03D4" w:rsidP="000D03D4">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0D03D4" w:rsidRDefault="000D03D4" w:rsidP="000D03D4">
      <w:pPr>
        <w:pStyle w:val="a5"/>
        <w:numPr>
          <w:ilvl w:val="0"/>
          <w:numId w:val="42"/>
        </w:numPr>
        <w:spacing w:after="0"/>
        <w:jc w:val="both"/>
      </w:pPr>
      <w:r>
        <w:t>титульный лист;</w:t>
      </w:r>
    </w:p>
    <w:p w:rsidR="000D03D4" w:rsidRDefault="000D03D4" w:rsidP="000D03D4">
      <w:pPr>
        <w:pStyle w:val="a5"/>
        <w:numPr>
          <w:ilvl w:val="0"/>
          <w:numId w:val="42"/>
        </w:numPr>
        <w:spacing w:after="0"/>
        <w:jc w:val="both"/>
      </w:pPr>
      <w:r>
        <w:t>содержание;</w:t>
      </w:r>
    </w:p>
    <w:p w:rsidR="000D03D4" w:rsidRDefault="000D03D4" w:rsidP="000D03D4">
      <w:pPr>
        <w:pStyle w:val="a5"/>
        <w:numPr>
          <w:ilvl w:val="0"/>
          <w:numId w:val="42"/>
        </w:numPr>
        <w:spacing w:after="0"/>
        <w:jc w:val="both"/>
      </w:pPr>
      <w:r>
        <w:t>введение (актуальность, цель, задачи);</w:t>
      </w:r>
    </w:p>
    <w:p w:rsidR="000D03D4" w:rsidRDefault="000D03D4" w:rsidP="000D03D4">
      <w:pPr>
        <w:pStyle w:val="a5"/>
        <w:numPr>
          <w:ilvl w:val="0"/>
          <w:numId w:val="42"/>
        </w:numPr>
        <w:spacing w:after="0"/>
        <w:jc w:val="both"/>
      </w:pPr>
      <w:r>
        <w:t>теоретическая часть (ответы на контрольные ворпосы);</w:t>
      </w:r>
    </w:p>
    <w:p w:rsidR="000D03D4" w:rsidRPr="002E14FA" w:rsidRDefault="000D03D4" w:rsidP="000D03D4">
      <w:pPr>
        <w:pStyle w:val="a5"/>
        <w:numPr>
          <w:ilvl w:val="0"/>
          <w:numId w:val="42"/>
        </w:numPr>
        <w:spacing w:after="0"/>
        <w:jc w:val="both"/>
      </w:pPr>
      <w:r>
        <w:t xml:space="preserve">практическая часть (выполненные задания и скрины (кнопка </w:t>
      </w:r>
      <w:r>
        <w:rPr>
          <w:lang w:val="en-US"/>
        </w:rPr>
        <w:t>PrtScr</w:t>
      </w:r>
      <w:r>
        <w:t>) использованных элементов);</w:t>
      </w:r>
    </w:p>
    <w:p w:rsidR="000D03D4" w:rsidRPr="002E14FA" w:rsidRDefault="000D03D4" w:rsidP="000D03D4">
      <w:pPr>
        <w:pStyle w:val="a5"/>
        <w:numPr>
          <w:ilvl w:val="0"/>
          <w:numId w:val="42"/>
        </w:numPr>
        <w:spacing w:after="0"/>
        <w:jc w:val="both"/>
      </w:pPr>
      <w:r>
        <w:t>заключение;</w:t>
      </w:r>
    </w:p>
    <w:p w:rsidR="000A43AB" w:rsidRDefault="000A43AB" w:rsidP="000A43AB">
      <w:pPr>
        <w:spacing w:after="120" w:line="360" w:lineRule="atLeast"/>
        <w:ind w:firstLine="255"/>
        <w:textAlignment w:val="baseline"/>
        <w:rPr>
          <w:rFonts w:cs="Times New Roman"/>
          <w:sz w:val="24"/>
          <w:szCs w:val="24"/>
          <w:lang w:eastAsia="ru-RU"/>
        </w:rPr>
      </w:pPr>
      <w:r w:rsidRPr="004608FC">
        <w:rPr>
          <w:rFonts w:cs="Times New Roman"/>
          <w:b/>
          <w:sz w:val="24"/>
          <w:szCs w:val="24"/>
          <w:u w:val="single"/>
          <w:lang w:eastAsia="ru-RU"/>
        </w:rPr>
        <w:t>Время работы:</w:t>
      </w:r>
      <w:r>
        <w:rPr>
          <w:rFonts w:cs="Times New Roman"/>
          <w:sz w:val="24"/>
          <w:szCs w:val="24"/>
          <w:lang w:eastAsia="ru-RU"/>
        </w:rPr>
        <w:t xml:space="preserve"> 4 ч.</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b/>
          <w:bCs/>
          <w:color w:val="000000"/>
          <w:sz w:val="24"/>
          <w:szCs w:val="21"/>
          <w:lang w:eastAsia="ru-RU"/>
        </w:rPr>
        <w:t>Порядок выполнения работы:</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Сканеры предназначены для ввода графической информации. С помощью сканеров можно вводить и знаковую информацию. В этом случае исходный материал вводится в графическом виде, после чего обрабатывается специальными программными средствами.</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Сканирование документов – процесс создания электронного изображения бумажного документа, напоминает его фотографирование.</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Основной рабочий элемент сканера включает источник света, используемый для освещения документа, и светочувствительную головку, воспринимающую отражённый свет. Универсальные сканеры, в отношении которых нет специальных требований по функциональным возможностям, качеству и скорости сканирования делят на 6 основных категорий:</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Планшетные сканеры предназначены для ввода графической информации с прозрачного или непрозрачного листового материала. Принцип действия этих устройств состоит в том, что луч света, отраженный от поверхности материала (или прошедший сквозь прозрачный материал), фиксируется специальными элементами, называемыми приборами с зарядовой связью (ПЗС). Обычно элементы ПЗС конструктивно оформляют в виде линейки, располагаемой по ширине исходного материала. Перемещение линейки относительно листа бумаги выполняется механическим протягиванием линейки при неподвижной установке листа или протягиванием листа при неподвижной установки линейки.</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Основными потребительскими параметрами планшетных сканеров являются:</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 разрешающая способность;</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 производительность;</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 динамически диапазон;</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 материальный размер сканируемого материала.</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lastRenderedPageBreak/>
        <w:t xml:space="preserve">Разрешающая способность планшетного сканера зависит от плотности размещения приборов ПЗС на линейки, а т.к же от точности механического позиционирования линейки при сканировании. Типичный показатель для офисного </w:t>
      </w:r>
      <w:r w:rsidR="00EC54C4" w:rsidRPr="00C5300B">
        <w:rPr>
          <w:rFonts w:cs="Times New Roman"/>
          <w:color w:val="000000"/>
          <w:sz w:val="24"/>
          <w:szCs w:val="21"/>
          <w:lang w:eastAsia="ru-RU"/>
        </w:rPr>
        <w:t>применения:</w:t>
      </w:r>
      <w:r w:rsidRPr="00C5300B">
        <w:rPr>
          <w:rFonts w:cs="Times New Roman"/>
          <w:color w:val="000000"/>
          <w:sz w:val="24"/>
          <w:szCs w:val="21"/>
          <w:lang w:eastAsia="ru-RU"/>
        </w:rPr>
        <w:t xml:space="preserve"> 600-1200 dpi (dpi-dots per inch – количество точек на дюйм). Для профессионального применения характерны показатели 1200 – 3000 dpi.</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Производительность сканера определяется продолжительностью сканирования листа бумаги стандартного формата и зависит как от совершенства механической части устройства, так и от типа интерфейса, использованного для сопряжения с компьютером.</w:t>
      </w:r>
    </w:p>
    <w:p w:rsidR="00C5300B" w:rsidRP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color w:val="000000"/>
          <w:sz w:val="24"/>
          <w:szCs w:val="21"/>
          <w:lang w:eastAsia="ru-RU"/>
        </w:rPr>
        <w:t>Динамически диапазон определяется логарифмом отношения яркости наиболее светлых участков изображения и яркости наиболее темных участков. Типовой показатель для сканеров офисного применения составляет 1,8-2,0, а для сканеров профессионального применения от 2,5 (для непрозрачных материалов) до 3,5 (для прозрачных материалов).</w:t>
      </w:r>
    </w:p>
    <w:p w:rsidR="00C5300B" w:rsidRDefault="00C5300B" w:rsidP="00C5300B">
      <w:pPr>
        <w:shd w:val="clear" w:color="auto" w:fill="FFFFFF"/>
        <w:spacing w:after="150" w:line="240" w:lineRule="auto"/>
        <w:rPr>
          <w:rFonts w:cs="Times New Roman"/>
          <w:color w:val="000000"/>
          <w:sz w:val="24"/>
          <w:szCs w:val="21"/>
          <w:lang w:eastAsia="ru-RU"/>
        </w:rPr>
      </w:pPr>
      <w:r w:rsidRPr="00C5300B">
        <w:rPr>
          <w:rFonts w:cs="Times New Roman"/>
          <w:b/>
          <w:bCs/>
          <w:color w:val="000000"/>
          <w:sz w:val="24"/>
          <w:szCs w:val="21"/>
          <w:lang w:eastAsia="ru-RU"/>
        </w:rPr>
        <w:t>Задание: </w:t>
      </w:r>
      <w:r w:rsidRPr="00C5300B">
        <w:rPr>
          <w:rFonts w:cs="Times New Roman"/>
          <w:color w:val="000000"/>
          <w:sz w:val="24"/>
          <w:szCs w:val="21"/>
          <w:lang w:eastAsia="ru-RU"/>
        </w:rPr>
        <w:t>произвести сканирование документов.</w:t>
      </w:r>
    </w:p>
    <w:p w:rsidR="000D03D4" w:rsidRPr="000D03D4" w:rsidRDefault="000D03D4" w:rsidP="00C5300B">
      <w:pPr>
        <w:shd w:val="clear" w:color="auto" w:fill="FFFFFF"/>
        <w:spacing w:after="150" w:line="240" w:lineRule="auto"/>
        <w:rPr>
          <w:rFonts w:cs="Times New Roman"/>
          <w:b/>
          <w:color w:val="000000"/>
          <w:sz w:val="24"/>
          <w:szCs w:val="21"/>
          <w:lang w:eastAsia="ru-RU"/>
        </w:rPr>
      </w:pPr>
      <w:r w:rsidRPr="000D03D4">
        <w:rPr>
          <w:rFonts w:cs="Times New Roman"/>
          <w:b/>
          <w:color w:val="000000"/>
          <w:sz w:val="24"/>
          <w:szCs w:val="21"/>
          <w:lang w:eastAsia="ru-RU"/>
        </w:rPr>
        <w:t>Контрольные вопросы:</w:t>
      </w:r>
    </w:p>
    <w:p w:rsidR="000D03D4" w:rsidRPr="000D03D4" w:rsidRDefault="000D03D4" w:rsidP="000D03D4">
      <w:pPr>
        <w:pStyle w:val="a5"/>
        <w:numPr>
          <w:ilvl w:val="0"/>
          <w:numId w:val="44"/>
        </w:numPr>
        <w:shd w:val="clear" w:color="auto" w:fill="FFFFFF"/>
        <w:spacing w:after="150" w:line="240" w:lineRule="auto"/>
        <w:rPr>
          <w:rFonts w:cs="Times New Roman"/>
          <w:color w:val="000000"/>
          <w:sz w:val="24"/>
          <w:szCs w:val="21"/>
          <w:lang w:eastAsia="ru-RU"/>
        </w:rPr>
      </w:pPr>
      <w:r w:rsidRPr="000D03D4">
        <w:rPr>
          <w:rFonts w:cs="Times New Roman"/>
          <w:color w:val="000000"/>
          <w:sz w:val="24"/>
          <w:szCs w:val="21"/>
          <w:lang w:eastAsia="ru-RU"/>
        </w:rPr>
        <w:t>Для чего предназначены сканеры?</w:t>
      </w:r>
    </w:p>
    <w:p w:rsidR="000D03D4" w:rsidRPr="000D03D4" w:rsidRDefault="000D03D4" w:rsidP="000D03D4">
      <w:pPr>
        <w:pStyle w:val="a5"/>
        <w:numPr>
          <w:ilvl w:val="0"/>
          <w:numId w:val="44"/>
        </w:numPr>
        <w:shd w:val="clear" w:color="auto" w:fill="FFFFFF"/>
        <w:spacing w:after="150" w:line="240" w:lineRule="auto"/>
        <w:rPr>
          <w:rFonts w:cs="Times New Roman"/>
          <w:color w:val="000000"/>
          <w:sz w:val="24"/>
          <w:szCs w:val="21"/>
          <w:lang w:eastAsia="ru-RU"/>
        </w:rPr>
      </w:pPr>
      <w:r w:rsidRPr="000D03D4">
        <w:rPr>
          <w:rFonts w:cs="Times New Roman"/>
          <w:color w:val="000000"/>
          <w:sz w:val="24"/>
          <w:szCs w:val="21"/>
          <w:lang w:eastAsia="ru-RU"/>
        </w:rPr>
        <w:t>Что такое сканирование документов?</w:t>
      </w:r>
    </w:p>
    <w:p w:rsidR="000D03D4" w:rsidRPr="000D03D4" w:rsidRDefault="000D03D4" w:rsidP="000D03D4">
      <w:pPr>
        <w:pStyle w:val="a5"/>
        <w:numPr>
          <w:ilvl w:val="0"/>
          <w:numId w:val="44"/>
        </w:numPr>
        <w:shd w:val="clear" w:color="auto" w:fill="FFFFFF"/>
        <w:spacing w:after="150" w:line="240" w:lineRule="auto"/>
        <w:rPr>
          <w:rFonts w:cs="Times New Roman"/>
          <w:color w:val="000000"/>
          <w:sz w:val="24"/>
          <w:szCs w:val="21"/>
          <w:lang w:eastAsia="ru-RU"/>
        </w:rPr>
      </w:pPr>
      <w:r w:rsidRPr="000D03D4">
        <w:rPr>
          <w:rFonts w:cs="Times New Roman"/>
          <w:color w:val="000000"/>
          <w:sz w:val="24"/>
          <w:szCs w:val="21"/>
          <w:lang w:eastAsia="ru-RU"/>
        </w:rPr>
        <w:t xml:space="preserve">Что включает в себя основной рабочий элемент сканера? </w:t>
      </w:r>
    </w:p>
    <w:p w:rsidR="000D03D4" w:rsidRPr="000D03D4" w:rsidRDefault="000D03D4" w:rsidP="000D03D4">
      <w:pPr>
        <w:pStyle w:val="a5"/>
        <w:numPr>
          <w:ilvl w:val="0"/>
          <w:numId w:val="44"/>
        </w:numPr>
        <w:shd w:val="clear" w:color="auto" w:fill="FFFFFF"/>
        <w:spacing w:after="150" w:line="240" w:lineRule="auto"/>
        <w:rPr>
          <w:rFonts w:cs="Times New Roman"/>
          <w:color w:val="000000"/>
          <w:sz w:val="24"/>
          <w:szCs w:val="21"/>
          <w:lang w:eastAsia="ru-RU"/>
        </w:rPr>
      </w:pPr>
      <w:r w:rsidRPr="000D03D4">
        <w:rPr>
          <w:rFonts w:cs="Times New Roman"/>
          <w:color w:val="000000"/>
          <w:sz w:val="24"/>
          <w:szCs w:val="21"/>
          <w:lang w:eastAsia="ru-RU"/>
        </w:rPr>
        <w:t>Что относится к планшетным сканерам?</w:t>
      </w:r>
    </w:p>
    <w:p w:rsidR="000D03D4" w:rsidRPr="000D03D4" w:rsidRDefault="000D03D4" w:rsidP="000D03D4">
      <w:pPr>
        <w:pStyle w:val="a5"/>
        <w:numPr>
          <w:ilvl w:val="0"/>
          <w:numId w:val="44"/>
        </w:numPr>
        <w:shd w:val="clear" w:color="auto" w:fill="FFFFFF"/>
        <w:spacing w:after="150" w:line="240" w:lineRule="auto"/>
        <w:rPr>
          <w:rFonts w:cs="Times New Roman"/>
          <w:color w:val="000000"/>
          <w:sz w:val="24"/>
          <w:szCs w:val="21"/>
          <w:lang w:eastAsia="ru-RU"/>
        </w:rPr>
      </w:pPr>
      <w:r w:rsidRPr="000D03D4">
        <w:rPr>
          <w:rFonts w:cs="Times New Roman"/>
          <w:color w:val="000000"/>
          <w:sz w:val="24"/>
          <w:szCs w:val="21"/>
          <w:lang w:eastAsia="ru-RU"/>
        </w:rPr>
        <w:t>Что относится к основным потребительским параметрам планшетных сканеров?</w:t>
      </w:r>
    </w:p>
    <w:p w:rsidR="00C5300B" w:rsidRPr="004608FC" w:rsidRDefault="00C5300B" w:rsidP="000A43AB">
      <w:pPr>
        <w:spacing w:after="120" w:line="360" w:lineRule="atLeast"/>
        <w:ind w:firstLine="255"/>
        <w:textAlignment w:val="baseline"/>
        <w:rPr>
          <w:rFonts w:cs="Times New Roman"/>
          <w:sz w:val="24"/>
          <w:szCs w:val="24"/>
          <w:lang w:eastAsia="ru-RU"/>
        </w:rPr>
      </w:pPr>
    </w:p>
    <w:p w:rsidR="000A43AB" w:rsidRPr="00C5300B" w:rsidRDefault="000A43AB" w:rsidP="000A43AB">
      <w:pPr>
        <w:spacing w:after="0"/>
        <w:jc w:val="center"/>
        <w:rPr>
          <w:b/>
          <w:bCs/>
          <w:sz w:val="24"/>
          <w:u w:val="single"/>
        </w:rPr>
      </w:pPr>
      <w:r w:rsidRPr="00C5300B">
        <w:rPr>
          <w:b/>
          <w:bCs/>
          <w:sz w:val="24"/>
          <w:u w:val="single"/>
        </w:rPr>
        <w:t xml:space="preserve">Практическая работа №4. </w:t>
      </w:r>
    </w:p>
    <w:p w:rsidR="000A43AB" w:rsidRPr="000A43AB" w:rsidRDefault="000A43AB" w:rsidP="000A43AB">
      <w:pPr>
        <w:spacing w:after="0"/>
        <w:jc w:val="center"/>
        <w:rPr>
          <w:rFonts w:ascii="Arial" w:hAnsi="Arial" w:cs="Arial"/>
          <w:b/>
          <w:color w:val="212121"/>
          <w:sz w:val="24"/>
          <w:szCs w:val="20"/>
          <w:u w:val="single"/>
          <w:shd w:val="clear" w:color="auto" w:fill="FAFAFA"/>
        </w:rPr>
      </w:pPr>
      <w:r w:rsidRPr="00C5300B">
        <w:rPr>
          <w:b/>
          <w:bCs/>
          <w:sz w:val="24"/>
          <w:u w:val="single"/>
        </w:rPr>
        <w:t>Конструкция, подключение и инсталляция струйного принтера.</w:t>
      </w:r>
    </w:p>
    <w:p w:rsidR="000A43AB" w:rsidRDefault="000A43AB" w:rsidP="000A43AB">
      <w:pPr>
        <w:spacing w:after="120" w:line="360" w:lineRule="atLeast"/>
        <w:ind w:firstLine="255"/>
        <w:textAlignment w:val="baseline"/>
        <w:rPr>
          <w:rFonts w:cs="Times New Roman"/>
          <w:bCs/>
          <w:sz w:val="24"/>
          <w:szCs w:val="28"/>
          <w:shd w:val="clear" w:color="auto" w:fill="FFFFFF"/>
        </w:rPr>
      </w:pPr>
      <w:r>
        <w:rPr>
          <w:rFonts w:cs="Times New Roman"/>
          <w:b/>
          <w:sz w:val="24"/>
          <w:szCs w:val="24"/>
          <w:u w:val="single"/>
          <w:lang w:eastAsia="ru-RU"/>
        </w:rPr>
        <w:t>Цель работы:</w:t>
      </w:r>
      <w:r w:rsidRPr="004608FC">
        <w:rPr>
          <w:rFonts w:cs="Times New Roman"/>
          <w:b/>
          <w:sz w:val="24"/>
          <w:szCs w:val="24"/>
          <w:lang w:eastAsia="ru-RU"/>
        </w:rPr>
        <w:t xml:space="preserve"> </w:t>
      </w:r>
      <w:r w:rsidR="00C5300B">
        <w:rPr>
          <w:rFonts w:cs="Times New Roman"/>
          <w:bCs/>
          <w:sz w:val="24"/>
          <w:szCs w:val="28"/>
          <w:shd w:val="clear" w:color="auto" w:fill="FFFFFF"/>
        </w:rPr>
        <w:t>Изучение устройства струйного</w:t>
      </w:r>
      <w:r w:rsidR="00C5300B" w:rsidRPr="00C5300B">
        <w:rPr>
          <w:rFonts w:cs="Times New Roman"/>
          <w:bCs/>
          <w:sz w:val="24"/>
          <w:szCs w:val="28"/>
          <w:shd w:val="clear" w:color="auto" w:fill="FFFFFF"/>
        </w:rPr>
        <w:t xml:space="preserve"> принтера, устранение мелких неисправностей в его работе</w:t>
      </w:r>
      <w:r w:rsidR="00C5300B">
        <w:rPr>
          <w:rFonts w:cs="Times New Roman"/>
          <w:bCs/>
          <w:sz w:val="24"/>
          <w:szCs w:val="28"/>
          <w:shd w:val="clear" w:color="auto" w:fill="FFFFFF"/>
        </w:rPr>
        <w:t>.</w:t>
      </w:r>
    </w:p>
    <w:p w:rsidR="009B6DB6" w:rsidRDefault="009B6DB6" w:rsidP="009B6DB6">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9B6DB6" w:rsidRDefault="009B6DB6" w:rsidP="009B6DB6">
      <w:pPr>
        <w:pStyle w:val="a5"/>
        <w:numPr>
          <w:ilvl w:val="0"/>
          <w:numId w:val="42"/>
        </w:numPr>
        <w:spacing w:after="0"/>
        <w:jc w:val="both"/>
      </w:pPr>
      <w:r>
        <w:t>титульный лист;</w:t>
      </w:r>
    </w:p>
    <w:p w:rsidR="009B6DB6" w:rsidRDefault="009B6DB6" w:rsidP="009B6DB6">
      <w:pPr>
        <w:pStyle w:val="a5"/>
        <w:numPr>
          <w:ilvl w:val="0"/>
          <w:numId w:val="42"/>
        </w:numPr>
        <w:spacing w:after="0"/>
        <w:jc w:val="both"/>
      </w:pPr>
      <w:r>
        <w:t>содержание;</w:t>
      </w:r>
    </w:p>
    <w:p w:rsidR="009B6DB6" w:rsidRDefault="009B6DB6" w:rsidP="009B6DB6">
      <w:pPr>
        <w:pStyle w:val="a5"/>
        <w:numPr>
          <w:ilvl w:val="0"/>
          <w:numId w:val="42"/>
        </w:numPr>
        <w:spacing w:after="0"/>
        <w:jc w:val="both"/>
      </w:pPr>
      <w:r>
        <w:t>введение (актуальность, цель, задачи);</w:t>
      </w:r>
    </w:p>
    <w:p w:rsidR="009B6DB6" w:rsidRDefault="009B6DB6" w:rsidP="009B6DB6">
      <w:pPr>
        <w:pStyle w:val="a5"/>
        <w:numPr>
          <w:ilvl w:val="0"/>
          <w:numId w:val="42"/>
        </w:numPr>
        <w:spacing w:after="0"/>
        <w:jc w:val="both"/>
      </w:pPr>
      <w:r>
        <w:t>теоретическая часть (ответы на контрольные ворпосы);</w:t>
      </w:r>
    </w:p>
    <w:p w:rsidR="009B6DB6" w:rsidRPr="002E14FA" w:rsidRDefault="009B6DB6" w:rsidP="009B6DB6">
      <w:pPr>
        <w:pStyle w:val="a5"/>
        <w:numPr>
          <w:ilvl w:val="0"/>
          <w:numId w:val="42"/>
        </w:numPr>
        <w:spacing w:after="0"/>
        <w:jc w:val="both"/>
      </w:pPr>
      <w:r>
        <w:t xml:space="preserve">практическая часть (выполненные задания и скрины (кнопка </w:t>
      </w:r>
      <w:r>
        <w:rPr>
          <w:lang w:val="en-US"/>
        </w:rPr>
        <w:t>PrtScr</w:t>
      </w:r>
      <w:r>
        <w:t>) использованных элементов);</w:t>
      </w:r>
    </w:p>
    <w:p w:rsidR="009B6DB6" w:rsidRPr="002E14FA" w:rsidRDefault="009B6DB6" w:rsidP="009B6DB6">
      <w:pPr>
        <w:pStyle w:val="a5"/>
        <w:numPr>
          <w:ilvl w:val="0"/>
          <w:numId w:val="42"/>
        </w:numPr>
        <w:spacing w:after="0"/>
        <w:jc w:val="both"/>
      </w:pPr>
      <w:r>
        <w:t>заключение;</w:t>
      </w:r>
    </w:p>
    <w:p w:rsidR="000A43AB" w:rsidRDefault="000A43AB" w:rsidP="000A43AB">
      <w:pPr>
        <w:spacing w:after="120" w:line="360" w:lineRule="atLeast"/>
        <w:ind w:firstLine="255"/>
        <w:textAlignment w:val="baseline"/>
        <w:rPr>
          <w:rFonts w:cs="Times New Roman"/>
          <w:sz w:val="24"/>
          <w:szCs w:val="24"/>
          <w:lang w:eastAsia="ru-RU"/>
        </w:rPr>
      </w:pPr>
      <w:r w:rsidRPr="004608FC">
        <w:rPr>
          <w:rFonts w:cs="Times New Roman"/>
          <w:b/>
          <w:sz w:val="24"/>
          <w:szCs w:val="24"/>
          <w:u w:val="single"/>
          <w:lang w:eastAsia="ru-RU"/>
        </w:rPr>
        <w:t>Время работы:</w:t>
      </w:r>
      <w:r>
        <w:rPr>
          <w:rFonts w:cs="Times New Roman"/>
          <w:sz w:val="24"/>
          <w:szCs w:val="24"/>
          <w:lang w:eastAsia="ru-RU"/>
        </w:rPr>
        <w:t xml:space="preserve"> 4 ч.</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Струйный принтер - очень простое устройство, что позволяет человеку без особых навыков его использовать. Самое главное правило по эксплуатации всего одно – внимательно прочитать руководство-инструкцию.</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Подключение принтера</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Самое сложное - это выбор интерфейса - LPT или USB. Особой разницы вообще-то нет, но лучше, конечно, использовать параллельный порт (LPT), потому что Windows-</w:t>
      </w:r>
      <w:r w:rsidRPr="00C5300B">
        <w:rPr>
          <w:rFonts w:cs="Times New Roman"/>
          <w:color w:val="000000"/>
          <w:sz w:val="24"/>
          <w:szCs w:val="28"/>
          <w:lang w:eastAsia="ru-RU"/>
        </w:rPr>
        <w:lastRenderedPageBreak/>
        <w:t>драйверы для этого интерфейса лучше отлажены. Конечно, бывает и наоборот, но это редкий случай.</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Если у вас уже есть устройства, подключенные через порт (сканер, внешний дисковод), тогда придется подсоединять устройство по необходимости или воспользоваться сквозным подсоединением, что не рекомендуют делать из-за неустойчивости данной системы.</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Как только вы вставите разъемный кабель в гнездо, Windows должен автоматически обнаружить новое устройство, что поспособствует действию необходимых драйверов. А при первом подключении Windows обязательно проинсталлирует принтер.</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Установка картриджей</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Установить чернильные картриджи можно задолго до подключения устройства к ПК. Но для этого принтер обязательно включить в сеть. Никакого вреда технике этим нанести нельзя, если кабель LPT не подключен к нему. Для того, чтобы вас не задерживал в работе неожиданно закончившийся тонер, и </w:t>
      </w:r>
      <w:hyperlink r:id="rId44" w:history="1">
        <w:r w:rsidRPr="00C5300B">
          <w:rPr>
            <w:rFonts w:cs="Times New Roman"/>
            <w:color w:val="000000"/>
            <w:sz w:val="24"/>
            <w:szCs w:val="28"/>
            <w:u w:val="single"/>
            <w:lang w:eastAsia="ru-RU"/>
          </w:rPr>
          <w:t>заправка картриджей</w:t>
        </w:r>
      </w:hyperlink>
      <w:r w:rsidRPr="00C5300B">
        <w:rPr>
          <w:rFonts w:cs="Times New Roman"/>
          <w:color w:val="000000"/>
          <w:sz w:val="24"/>
          <w:szCs w:val="28"/>
          <w:lang w:eastAsia="ru-RU"/>
        </w:rPr>
        <w:t>не стала проблемой, лучше сразу приобрести запасной.</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Каждый картридж оснащен отверстиями для подачи воздуха, на новых тонерах эти отверстия заклеены пленкой. Многие допускают ошибку и забывают избавиться от клеенки на воздуховодах.</w:t>
      </w:r>
      <w:r w:rsidRPr="00C5300B">
        <w:rPr>
          <w:rFonts w:cs="Times New Roman"/>
          <w:color w:val="000000"/>
          <w:sz w:val="24"/>
          <w:szCs w:val="28"/>
          <w:lang w:eastAsia="ru-RU"/>
        </w:rPr>
        <w:br/>
        <w:t>Следует учесть, что при покупке нового принтера </w:t>
      </w:r>
      <w:hyperlink r:id="rId45" w:history="1">
        <w:r w:rsidRPr="00C5300B">
          <w:rPr>
            <w:rFonts w:cs="Times New Roman"/>
            <w:color w:val="000000"/>
            <w:sz w:val="24"/>
            <w:szCs w:val="28"/>
            <w:u w:val="single"/>
            <w:lang w:eastAsia="ru-RU"/>
          </w:rPr>
          <w:t>заправка картриджей epson</w:t>
        </w:r>
      </w:hyperlink>
      <w:r w:rsidRPr="00C5300B">
        <w:rPr>
          <w:rFonts w:cs="Times New Roman"/>
          <w:color w:val="000000"/>
          <w:sz w:val="24"/>
          <w:szCs w:val="28"/>
          <w:lang w:eastAsia="ru-RU"/>
        </w:rPr>
        <w:t>(как и любого другого) вам не нужна. Картриджи изначально идут максимально наполненными. После их установки следует прочистить сопла. Иногда приходится проделать эту процедуру несколько раз для того, чтобы все чернила прошли по капиллярам. Как лучше это сделать, указанно в сопутствующей инструкции по эксплуатации принтера.</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Необходимо не забыть откалибровать картриджи. Эту операцию можно произвести по специальной команде управляющей утилиты. Это позволит компенсировать возможное смещение картриджа, появившееся при установке. Эта операция позволяет повысить четкость изображения при печати.</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r w:rsidRPr="00C5300B">
        <w:rPr>
          <w:rFonts w:cs="Times New Roman"/>
          <w:color w:val="000000"/>
          <w:sz w:val="24"/>
          <w:szCs w:val="28"/>
          <w:lang w:eastAsia="ru-RU"/>
        </w:rPr>
        <w:t>Устройство струйного принтера</w:t>
      </w:r>
    </w:p>
    <w:p w:rsid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 xml:space="preserve">Теперь стоит ознакомиться с тем как печатает струйный принтер. Печатающие головки имеют много мелких отверстий, называемые сопла или дюзы, их количество может исчисляться тысячами. Через них, под воздействием давления, выталкивается краска. Одновременно, по специальным каналам в печатающей головке к дюзам поддаются все цвета чернил, но используются только необходимые для воспроизведения информации, а ненужные отправляются для вторичного употребления. Такой подход дает </w:t>
      </w:r>
      <w:r w:rsidRPr="00C5300B">
        <w:rPr>
          <w:rFonts w:cs="Times New Roman"/>
          <w:color w:val="000000"/>
          <w:sz w:val="24"/>
          <w:szCs w:val="28"/>
          <w:lang w:eastAsia="ru-RU"/>
        </w:rPr>
        <w:lastRenderedPageBreak/>
        <w:t>каналам возможность всегда быть работоспособными, даже если часто применять только один цвет. Печатающая головка может устанавливаться внутри принтера или совмещаться с картриджем. Размещение этого элемента влияет на скорость печати струйного принтера. Если головка установлена в самом устройстве, то уровень скорости значительно повышается. Есть аппараты, скорость которых достигает 60 листов за минуту.</w:t>
      </w:r>
    </w:p>
    <w:p w:rsidR="00C5300B" w:rsidRPr="00C5300B" w:rsidRDefault="00C5300B" w:rsidP="00C5300B">
      <w:pPr>
        <w:shd w:val="clear" w:color="auto" w:fill="FFFFFF"/>
        <w:spacing w:after="0" w:line="420" w:lineRule="atLeast"/>
        <w:ind w:firstLine="397"/>
        <w:jc w:val="both"/>
        <w:rPr>
          <w:rFonts w:ascii="Arial" w:hAnsi="Arial" w:cs="Arial"/>
          <w:color w:val="555555"/>
          <w:sz w:val="24"/>
          <w:szCs w:val="28"/>
          <w:lang w:eastAsia="ru-RU"/>
        </w:rPr>
      </w:pPr>
    </w:p>
    <w:p w:rsidR="00C5300B" w:rsidRPr="00C5300B" w:rsidRDefault="00C5300B" w:rsidP="00C5300B">
      <w:pPr>
        <w:shd w:val="clear" w:color="auto" w:fill="FFFFFF"/>
        <w:spacing w:after="0" w:line="420" w:lineRule="atLeast"/>
        <w:ind w:firstLine="397"/>
        <w:jc w:val="center"/>
        <w:rPr>
          <w:rFonts w:ascii="Arial" w:hAnsi="Arial" w:cs="Arial"/>
          <w:color w:val="555555"/>
          <w:sz w:val="24"/>
          <w:szCs w:val="28"/>
          <w:lang w:eastAsia="ru-RU"/>
        </w:rPr>
      </w:pPr>
      <w:r w:rsidRPr="00C5300B">
        <w:rPr>
          <w:rFonts w:ascii="Arial" w:hAnsi="Arial" w:cs="Arial"/>
          <w:noProof/>
          <w:color w:val="000000"/>
          <w:sz w:val="24"/>
          <w:szCs w:val="28"/>
          <w:lang w:eastAsia="ru-RU"/>
        </w:rPr>
        <w:drawing>
          <wp:inline distT="0" distB="0" distL="0" distR="0" wp14:anchorId="34740211" wp14:editId="6180063D">
            <wp:extent cx="4104968" cy="2550659"/>
            <wp:effectExtent l="0" t="0" r="0" b="2540"/>
            <wp:docPr id="42" name="Рисунок 42" descr="kartinka_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inka_1.bm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7213" cy="2558267"/>
                    </a:xfrm>
                    <a:prstGeom prst="rect">
                      <a:avLst/>
                    </a:prstGeom>
                    <a:noFill/>
                    <a:ln>
                      <a:noFill/>
                    </a:ln>
                  </pic:spPr>
                </pic:pic>
              </a:graphicData>
            </a:graphic>
          </wp:inline>
        </w:drawing>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Существует и ряд проблем в процессе эксплуатации, с которыми пользователь может справиться и самостоятельно, без использования помощи профессионалов. И вот для этого обратите внимание на способы устранения самых распространенных мелких неполадок во время работы принтера.</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Нужно в первую очередь обратить внимание на то, что все современные модели принтеров оснащены панелью индикации, которая сигнализирует об определенной ошибке в работе, поэтому присматриваться к ней нужно как можно чаще.</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Отсутствие питания при работе принтера</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Если вы заметили, что в процессе использования ни один индикатор не горит, то тогда необходимо проверить исправность двух шнуров принтера к компьютеру и к сети питания. Если даже при повторной проверке проблема не устранилась, то тогда без помощи специалистов уже не обойтись.</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Затягивание принтером одного или всех листов бумаги сразу</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Проверьте, не слиплись ли листы бумаги между собой, либо уже у всей стопки углы согнулись, не предоставляя при этом возможности принтеру взять только один лист бумаги. Для того чтобы исключить слипание бумаги, храните ее в сухом, чистом и, самое главное, прохладном месте.</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Замятие листов при печати</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lastRenderedPageBreak/>
        <w:t>Данная проблема встречается очень часто, а решается она легко и просто. После того как программное обеспечение оповестит вас о замятии бумаги в процессе работы устройства, перезагрузите компьютер, поскольку тогда принтер может самостоятельно извлечь бумагу. Да и к тому же есть такие модели принтеров, которые предоставляют возможность извлечь бумагу с помощью нажатия всего лишь одной специализированной кнопки.</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Ухудшение качества печати принтера</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Если вы убедились, что причина ухудшения качества печати скрывается не в неправильных настройках принтера, то в таком случае необходимо заменить или же заправить картридж. Если тонкости данного мероприятия вам не знакомы, то в таком случае обратитесь за помощью к профессионалам этого дела, которые смогут выполнить все на соответствующем уровне.</w:t>
      </w:r>
    </w:p>
    <w:p w:rsidR="00C5300B" w:rsidRPr="00C5300B" w:rsidRDefault="00C5300B" w:rsidP="00C5300B">
      <w:pPr>
        <w:spacing w:after="0" w:line="420" w:lineRule="atLeast"/>
        <w:ind w:firstLine="397"/>
        <w:jc w:val="both"/>
        <w:rPr>
          <w:rFonts w:cs="Times New Roman"/>
          <w:color w:val="555555"/>
          <w:sz w:val="24"/>
          <w:szCs w:val="28"/>
          <w:shd w:val="clear" w:color="auto" w:fill="FFFFFF"/>
          <w:lang w:eastAsia="ru-RU"/>
        </w:rPr>
      </w:pPr>
      <w:r w:rsidRPr="00C5300B">
        <w:rPr>
          <w:rFonts w:cs="Times New Roman"/>
          <w:color w:val="000000"/>
          <w:sz w:val="24"/>
          <w:szCs w:val="28"/>
          <w:shd w:val="clear" w:color="auto" w:fill="FFFFFF"/>
          <w:lang w:eastAsia="ru-RU"/>
        </w:rPr>
        <w:t>Обязательно обратите внимание на то, что заменять нужно исключительно на оригинальную продукцию, а не на альтернативные и чаще всего низкокачественные варианты продукции от других производителей. Не гонитесь за низкой стоимостью, поскольку за ней может скрываться низкое качество.</w:t>
      </w:r>
    </w:p>
    <w:p w:rsid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Затем включите принтер, чтобы он смог очистить головки картриджа и настроиться на качественную дальнейшую работу.</w:t>
      </w:r>
    </w:p>
    <w:p w:rsidR="009B6DB6" w:rsidRDefault="009B6DB6" w:rsidP="00C5300B">
      <w:pPr>
        <w:spacing w:after="0" w:line="420" w:lineRule="atLeast"/>
        <w:ind w:firstLine="397"/>
        <w:jc w:val="both"/>
        <w:rPr>
          <w:rFonts w:cs="Times New Roman"/>
          <w:color w:val="000000"/>
          <w:sz w:val="24"/>
          <w:szCs w:val="28"/>
          <w:shd w:val="clear" w:color="auto" w:fill="FFFFFF"/>
          <w:lang w:eastAsia="ru-RU"/>
        </w:rPr>
      </w:pPr>
      <w:r w:rsidRPr="009B6DB6">
        <w:rPr>
          <w:rFonts w:cs="Times New Roman"/>
          <w:b/>
          <w:color w:val="000000"/>
          <w:sz w:val="24"/>
          <w:szCs w:val="28"/>
          <w:shd w:val="clear" w:color="auto" w:fill="FFFFFF"/>
          <w:lang w:eastAsia="ru-RU"/>
        </w:rPr>
        <w:t>ЗАДАНИЕ.</w:t>
      </w:r>
      <w:r>
        <w:rPr>
          <w:rFonts w:cs="Times New Roman"/>
          <w:color w:val="000000"/>
          <w:sz w:val="24"/>
          <w:szCs w:val="28"/>
          <w:shd w:val="clear" w:color="auto" w:fill="FFFFFF"/>
          <w:lang w:eastAsia="ru-RU"/>
        </w:rPr>
        <w:t xml:space="preserve"> Выполните все перечисленные действия и сделайте фото отчет.</w:t>
      </w:r>
    </w:p>
    <w:p w:rsidR="009B6DB6" w:rsidRPr="009B6DB6" w:rsidRDefault="009B6DB6" w:rsidP="00C5300B">
      <w:pPr>
        <w:spacing w:after="0" w:line="420" w:lineRule="atLeast"/>
        <w:ind w:firstLine="397"/>
        <w:jc w:val="both"/>
        <w:rPr>
          <w:rFonts w:cs="Times New Roman"/>
          <w:b/>
          <w:color w:val="000000"/>
          <w:sz w:val="24"/>
          <w:szCs w:val="28"/>
          <w:shd w:val="clear" w:color="auto" w:fill="FFFFFF"/>
          <w:lang w:eastAsia="ru-RU"/>
        </w:rPr>
      </w:pPr>
      <w:r w:rsidRPr="009B6DB6">
        <w:rPr>
          <w:rFonts w:cs="Times New Roman"/>
          <w:b/>
          <w:color w:val="000000"/>
          <w:sz w:val="24"/>
          <w:szCs w:val="28"/>
          <w:shd w:val="clear" w:color="auto" w:fill="FFFFFF"/>
          <w:lang w:eastAsia="ru-RU"/>
        </w:rPr>
        <w:t>Контрольные вопросы:</w:t>
      </w:r>
    </w:p>
    <w:p w:rsidR="009B6DB6" w:rsidRPr="009B6DB6" w:rsidRDefault="009B6DB6" w:rsidP="009B6DB6">
      <w:pPr>
        <w:pStyle w:val="a5"/>
        <w:numPr>
          <w:ilvl w:val="0"/>
          <w:numId w:val="45"/>
        </w:numPr>
        <w:shd w:val="clear" w:color="auto" w:fill="FFFFFF"/>
        <w:spacing w:after="0" w:line="420" w:lineRule="atLeast"/>
        <w:jc w:val="both"/>
        <w:rPr>
          <w:rFonts w:cs="Times New Roman"/>
          <w:color w:val="000000"/>
          <w:sz w:val="24"/>
          <w:szCs w:val="28"/>
          <w:lang w:eastAsia="ru-RU"/>
        </w:rPr>
      </w:pPr>
      <w:r w:rsidRPr="009B6DB6">
        <w:rPr>
          <w:rFonts w:cs="Times New Roman"/>
          <w:color w:val="000000"/>
          <w:sz w:val="24"/>
          <w:szCs w:val="28"/>
          <w:lang w:eastAsia="ru-RU"/>
        </w:rPr>
        <w:t>Что такое струйный принтер?</w:t>
      </w:r>
    </w:p>
    <w:p w:rsidR="009B6DB6" w:rsidRPr="009B6DB6" w:rsidRDefault="009B6DB6" w:rsidP="009B6DB6">
      <w:pPr>
        <w:pStyle w:val="a5"/>
        <w:numPr>
          <w:ilvl w:val="0"/>
          <w:numId w:val="45"/>
        </w:numPr>
        <w:shd w:val="clear" w:color="auto" w:fill="FFFFFF"/>
        <w:spacing w:after="0" w:line="420" w:lineRule="atLeast"/>
        <w:jc w:val="both"/>
        <w:rPr>
          <w:rFonts w:ascii="Arial" w:hAnsi="Arial" w:cs="Arial"/>
          <w:color w:val="555555"/>
          <w:sz w:val="24"/>
          <w:szCs w:val="28"/>
          <w:lang w:eastAsia="ru-RU"/>
        </w:rPr>
      </w:pPr>
      <w:r w:rsidRPr="009B6DB6">
        <w:rPr>
          <w:rFonts w:cs="Times New Roman"/>
          <w:color w:val="000000"/>
          <w:sz w:val="24"/>
          <w:szCs w:val="28"/>
          <w:lang w:eastAsia="ru-RU"/>
        </w:rPr>
        <w:t>Как выполняется подключение принтера?</w:t>
      </w:r>
    </w:p>
    <w:p w:rsidR="009B6DB6" w:rsidRPr="009B6DB6" w:rsidRDefault="009B6DB6" w:rsidP="009B6DB6">
      <w:pPr>
        <w:pStyle w:val="a5"/>
        <w:numPr>
          <w:ilvl w:val="0"/>
          <w:numId w:val="45"/>
        </w:numPr>
        <w:shd w:val="clear" w:color="auto" w:fill="FFFFFF"/>
        <w:spacing w:after="0" w:line="420" w:lineRule="atLeast"/>
        <w:jc w:val="both"/>
        <w:rPr>
          <w:rFonts w:cs="Times New Roman"/>
          <w:color w:val="000000"/>
          <w:sz w:val="24"/>
          <w:szCs w:val="28"/>
          <w:lang w:eastAsia="ru-RU"/>
        </w:rPr>
      </w:pPr>
      <w:r w:rsidRPr="009B6DB6">
        <w:rPr>
          <w:rFonts w:cs="Times New Roman"/>
          <w:color w:val="000000"/>
          <w:sz w:val="24"/>
          <w:szCs w:val="28"/>
          <w:lang w:eastAsia="ru-RU"/>
        </w:rPr>
        <w:t>Что самое сложное при подключении струйный принтер?</w:t>
      </w:r>
    </w:p>
    <w:p w:rsidR="009B6DB6" w:rsidRPr="009B6DB6" w:rsidRDefault="009B6DB6" w:rsidP="009B6DB6">
      <w:pPr>
        <w:pStyle w:val="a5"/>
        <w:numPr>
          <w:ilvl w:val="0"/>
          <w:numId w:val="45"/>
        </w:numPr>
        <w:shd w:val="clear" w:color="auto" w:fill="FFFFFF"/>
        <w:spacing w:after="0" w:line="420" w:lineRule="atLeast"/>
        <w:jc w:val="both"/>
        <w:rPr>
          <w:rFonts w:ascii="Arial" w:hAnsi="Arial" w:cs="Arial"/>
          <w:color w:val="555555"/>
          <w:sz w:val="24"/>
          <w:szCs w:val="28"/>
          <w:lang w:eastAsia="ru-RU"/>
        </w:rPr>
      </w:pPr>
      <w:r w:rsidRPr="009B6DB6">
        <w:rPr>
          <w:rFonts w:cs="Times New Roman"/>
          <w:color w:val="000000"/>
          <w:sz w:val="24"/>
          <w:szCs w:val="28"/>
          <w:lang w:eastAsia="ru-RU"/>
        </w:rPr>
        <w:t>Как выполняется установка картриджей?</w:t>
      </w:r>
    </w:p>
    <w:p w:rsidR="009B6DB6" w:rsidRDefault="009B6DB6" w:rsidP="009B6DB6">
      <w:pPr>
        <w:pStyle w:val="a5"/>
        <w:numPr>
          <w:ilvl w:val="0"/>
          <w:numId w:val="45"/>
        </w:numPr>
        <w:shd w:val="clear" w:color="auto" w:fill="FFFFFF"/>
        <w:spacing w:after="0" w:line="420" w:lineRule="atLeast"/>
        <w:jc w:val="both"/>
      </w:pPr>
      <w:r>
        <w:t xml:space="preserve">Как заправляют картриджи? </w:t>
      </w:r>
    </w:p>
    <w:p w:rsidR="009B6DB6" w:rsidRPr="009B6DB6" w:rsidRDefault="009B6DB6" w:rsidP="009B6DB6">
      <w:pPr>
        <w:pStyle w:val="a5"/>
        <w:numPr>
          <w:ilvl w:val="0"/>
          <w:numId w:val="45"/>
        </w:numPr>
        <w:shd w:val="clear" w:color="auto" w:fill="FFFFFF"/>
        <w:spacing w:after="0" w:line="420" w:lineRule="atLeast"/>
        <w:jc w:val="both"/>
        <w:rPr>
          <w:rFonts w:cs="Times New Roman"/>
          <w:color w:val="000000"/>
          <w:sz w:val="24"/>
          <w:szCs w:val="28"/>
          <w:lang w:eastAsia="ru-RU"/>
        </w:rPr>
      </w:pPr>
      <w:r w:rsidRPr="009B6DB6">
        <w:rPr>
          <w:rFonts w:cs="Times New Roman"/>
          <w:color w:val="000000"/>
          <w:sz w:val="24"/>
          <w:szCs w:val="28"/>
          <w:lang w:eastAsia="ru-RU"/>
        </w:rPr>
        <w:t>Для чего необходимо откалибровать картриджи?</w:t>
      </w:r>
    </w:p>
    <w:p w:rsidR="009B6DB6" w:rsidRPr="009B6DB6" w:rsidRDefault="009B6DB6" w:rsidP="009B6DB6">
      <w:pPr>
        <w:pStyle w:val="a5"/>
        <w:numPr>
          <w:ilvl w:val="0"/>
          <w:numId w:val="45"/>
        </w:numPr>
        <w:shd w:val="clear" w:color="auto" w:fill="FFFFFF"/>
        <w:spacing w:after="0" w:line="420" w:lineRule="atLeast"/>
        <w:jc w:val="both"/>
        <w:rPr>
          <w:rFonts w:ascii="Arial" w:hAnsi="Arial" w:cs="Arial"/>
          <w:color w:val="555555"/>
          <w:sz w:val="24"/>
          <w:szCs w:val="28"/>
          <w:lang w:eastAsia="ru-RU"/>
        </w:rPr>
      </w:pPr>
      <w:r w:rsidRPr="009B6DB6">
        <w:rPr>
          <w:rFonts w:cs="Times New Roman"/>
          <w:color w:val="000000"/>
          <w:sz w:val="24"/>
          <w:szCs w:val="28"/>
          <w:lang w:eastAsia="ru-RU"/>
        </w:rPr>
        <w:t>Из чего состоит устройство струйного принтера?</w:t>
      </w:r>
    </w:p>
    <w:p w:rsidR="009B6DB6" w:rsidRPr="00C5300B" w:rsidRDefault="009B6DB6" w:rsidP="00C5300B">
      <w:pPr>
        <w:spacing w:after="0" w:line="420" w:lineRule="atLeast"/>
        <w:ind w:firstLine="397"/>
        <w:jc w:val="both"/>
        <w:rPr>
          <w:rFonts w:cs="Times New Roman"/>
          <w:color w:val="555555"/>
          <w:sz w:val="24"/>
          <w:szCs w:val="28"/>
          <w:shd w:val="clear" w:color="auto" w:fill="FFFFFF"/>
          <w:lang w:eastAsia="ru-RU"/>
        </w:rPr>
      </w:pPr>
    </w:p>
    <w:p w:rsidR="00C5300B" w:rsidRPr="004608FC" w:rsidRDefault="00C5300B" w:rsidP="000A43AB">
      <w:pPr>
        <w:spacing w:after="120" w:line="360" w:lineRule="atLeast"/>
        <w:ind w:firstLine="255"/>
        <w:textAlignment w:val="baseline"/>
        <w:rPr>
          <w:rFonts w:cs="Times New Roman"/>
          <w:sz w:val="24"/>
          <w:szCs w:val="24"/>
          <w:lang w:eastAsia="ru-RU"/>
        </w:rPr>
      </w:pPr>
    </w:p>
    <w:p w:rsidR="00EA6B8C" w:rsidRPr="00C5300B" w:rsidRDefault="00EA6B8C" w:rsidP="00EA6B8C">
      <w:pPr>
        <w:spacing w:after="0"/>
        <w:jc w:val="center"/>
        <w:rPr>
          <w:b/>
          <w:bCs/>
          <w:sz w:val="24"/>
          <w:u w:val="single"/>
        </w:rPr>
      </w:pPr>
      <w:r w:rsidRPr="00C5300B">
        <w:rPr>
          <w:b/>
          <w:bCs/>
          <w:sz w:val="24"/>
          <w:u w:val="single"/>
        </w:rPr>
        <w:t>Практическая работа №5.</w:t>
      </w:r>
    </w:p>
    <w:p w:rsidR="00553EBE" w:rsidRDefault="00EA6B8C" w:rsidP="00EA6B8C">
      <w:pPr>
        <w:spacing w:after="0"/>
        <w:jc w:val="center"/>
        <w:rPr>
          <w:b/>
          <w:bCs/>
          <w:sz w:val="24"/>
          <w:u w:val="single"/>
        </w:rPr>
      </w:pPr>
      <w:r w:rsidRPr="00C5300B">
        <w:rPr>
          <w:b/>
          <w:bCs/>
          <w:sz w:val="24"/>
          <w:u w:val="single"/>
        </w:rPr>
        <w:t>Конструкция, подключение и инсталляция лазерного принтера.</w:t>
      </w:r>
    </w:p>
    <w:p w:rsidR="00EA6B8C" w:rsidRDefault="00EA6B8C" w:rsidP="00EA6B8C">
      <w:pPr>
        <w:spacing w:after="120" w:line="360" w:lineRule="atLeast"/>
        <w:ind w:firstLine="255"/>
        <w:textAlignment w:val="baseline"/>
        <w:rPr>
          <w:rFonts w:cs="Times New Roman"/>
          <w:bCs/>
          <w:sz w:val="24"/>
          <w:szCs w:val="28"/>
          <w:shd w:val="clear" w:color="auto" w:fill="FFFFFF"/>
        </w:rPr>
      </w:pPr>
      <w:r>
        <w:rPr>
          <w:rFonts w:cs="Times New Roman"/>
          <w:b/>
          <w:sz w:val="24"/>
          <w:szCs w:val="24"/>
          <w:u w:val="single"/>
          <w:lang w:eastAsia="ru-RU"/>
        </w:rPr>
        <w:t>Цель работы:</w:t>
      </w:r>
      <w:r w:rsidRPr="004608FC">
        <w:rPr>
          <w:rFonts w:cs="Times New Roman"/>
          <w:b/>
          <w:sz w:val="24"/>
          <w:szCs w:val="24"/>
          <w:lang w:eastAsia="ru-RU"/>
        </w:rPr>
        <w:t xml:space="preserve"> </w:t>
      </w:r>
      <w:r w:rsidR="00C5300B" w:rsidRPr="00C5300B">
        <w:rPr>
          <w:rFonts w:cs="Times New Roman"/>
          <w:bCs/>
          <w:sz w:val="24"/>
          <w:szCs w:val="28"/>
          <w:shd w:val="clear" w:color="auto" w:fill="FFFFFF"/>
        </w:rPr>
        <w:t>Изучение устройства лазерного принтера, устранение мелких неисправностей в его работе</w:t>
      </w:r>
      <w:r w:rsidR="00C5300B">
        <w:rPr>
          <w:rFonts w:cs="Times New Roman"/>
          <w:bCs/>
          <w:sz w:val="24"/>
          <w:szCs w:val="28"/>
          <w:shd w:val="clear" w:color="auto" w:fill="FFFFFF"/>
        </w:rPr>
        <w:t>.</w:t>
      </w:r>
    </w:p>
    <w:p w:rsidR="001460A3" w:rsidRDefault="001460A3" w:rsidP="001460A3">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1460A3" w:rsidRDefault="001460A3" w:rsidP="001460A3">
      <w:pPr>
        <w:pStyle w:val="a5"/>
        <w:numPr>
          <w:ilvl w:val="0"/>
          <w:numId w:val="42"/>
        </w:numPr>
        <w:spacing w:after="0"/>
        <w:jc w:val="both"/>
      </w:pPr>
      <w:r>
        <w:t>титульный лист;</w:t>
      </w:r>
    </w:p>
    <w:p w:rsidR="001460A3" w:rsidRDefault="001460A3" w:rsidP="001460A3">
      <w:pPr>
        <w:pStyle w:val="a5"/>
        <w:numPr>
          <w:ilvl w:val="0"/>
          <w:numId w:val="42"/>
        </w:numPr>
        <w:spacing w:after="0"/>
        <w:jc w:val="both"/>
      </w:pPr>
      <w:r>
        <w:lastRenderedPageBreak/>
        <w:t>содержание;</w:t>
      </w:r>
    </w:p>
    <w:p w:rsidR="001460A3" w:rsidRDefault="001460A3" w:rsidP="001460A3">
      <w:pPr>
        <w:pStyle w:val="a5"/>
        <w:numPr>
          <w:ilvl w:val="0"/>
          <w:numId w:val="42"/>
        </w:numPr>
        <w:spacing w:after="0"/>
        <w:jc w:val="both"/>
      </w:pPr>
      <w:r>
        <w:t>введение (актуальность, цель, задачи);</w:t>
      </w:r>
    </w:p>
    <w:p w:rsidR="001460A3" w:rsidRDefault="001460A3" w:rsidP="001460A3">
      <w:pPr>
        <w:pStyle w:val="a5"/>
        <w:numPr>
          <w:ilvl w:val="0"/>
          <w:numId w:val="42"/>
        </w:numPr>
        <w:spacing w:after="0"/>
        <w:jc w:val="both"/>
      </w:pPr>
      <w:r>
        <w:t>теоретическая часть (ответы на контрольные ворпосы);</w:t>
      </w:r>
    </w:p>
    <w:p w:rsidR="001460A3" w:rsidRPr="002E14FA" w:rsidRDefault="001460A3" w:rsidP="001460A3">
      <w:pPr>
        <w:pStyle w:val="a5"/>
        <w:numPr>
          <w:ilvl w:val="0"/>
          <w:numId w:val="42"/>
        </w:numPr>
        <w:spacing w:after="0"/>
        <w:jc w:val="both"/>
      </w:pPr>
      <w:r>
        <w:t xml:space="preserve">практическая часть ( скрины (кнопка </w:t>
      </w:r>
      <w:r>
        <w:rPr>
          <w:lang w:val="en-US"/>
        </w:rPr>
        <w:t>PrtScr</w:t>
      </w:r>
      <w:r>
        <w:t>) созданной презентации);</w:t>
      </w:r>
    </w:p>
    <w:p w:rsidR="001460A3" w:rsidRPr="002E14FA" w:rsidRDefault="001460A3" w:rsidP="001460A3">
      <w:pPr>
        <w:pStyle w:val="a5"/>
        <w:numPr>
          <w:ilvl w:val="0"/>
          <w:numId w:val="42"/>
        </w:numPr>
        <w:spacing w:after="0"/>
        <w:jc w:val="both"/>
      </w:pPr>
      <w:r>
        <w:t>заключение;</w:t>
      </w:r>
    </w:p>
    <w:p w:rsidR="001460A3" w:rsidRDefault="001460A3" w:rsidP="00EA6B8C">
      <w:pPr>
        <w:spacing w:after="120" w:line="360" w:lineRule="atLeast"/>
        <w:ind w:firstLine="255"/>
        <w:textAlignment w:val="baseline"/>
        <w:rPr>
          <w:rFonts w:cs="Times New Roman"/>
          <w:sz w:val="24"/>
          <w:szCs w:val="24"/>
          <w:lang w:eastAsia="ru-RU"/>
        </w:rPr>
      </w:pPr>
    </w:p>
    <w:p w:rsidR="00EA6B8C" w:rsidRDefault="00EA6B8C" w:rsidP="00EA6B8C">
      <w:pPr>
        <w:spacing w:after="120" w:line="360" w:lineRule="atLeast"/>
        <w:ind w:firstLine="255"/>
        <w:textAlignment w:val="baseline"/>
        <w:rPr>
          <w:rFonts w:cs="Times New Roman"/>
          <w:sz w:val="24"/>
          <w:szCs w:val="24"/>
          <w:lang w:eastAsia="ru-RU"/>
        </w:rPr>
      </w:pPr>
      <w:r w:rsidRPr="004608FC">
        <w:rPr>
          <w:rFonts w:cs="Times New Roman"/>
          <w:b/>
          <w:sz w:val="24"/>
          <w:szCs w:val="24"/>
          <w:u w:val="single"/>
          <w:lang w:eastAsia="ru-RU"/>
        </w:rPr>
        <w:t>Время работы:</w:t>
      </w:r>
      <w:r>
        <w:rPr>
          <w:rFonts w:cs="Times New Roman"/>
          <w:sz w:val="24"/>
          <w:szCs w:val="24"/>
          <w:lang w:eastAsia="ru-RU"/>
        </w:rPr>
        <w:t xml:space="preserve"> </w:t>
      </w:r>
      <w:r w:rsidR="001460A3">
        <w:rPr>
          <w:rFonts w:cs="Times New Roman"/>
          <w:sz w:val="24"/>
          <w:szCs w:val="24"/>
          <w:lang w:eastAsia="ru-RU"/>
        </w:rPr>
        <w:t>2</w:t>
      </w:r>
      <w:r>
        <w:rPr>
          <w:rFonts w:cs="Times New Roman"/>
          <w:sz w:val="24"/>
          <w:szCs w:val="24"/>
          <w:lang w:eastAsia="ru-RU"/>
        </w:rPr>
        <w:t xml:space="preserve"> ч.</w:t>
      </w:r>
    </w:p>
    <w:p w:rsidR="00C5300B" w:rsidRP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Сначала необходимо выбрать место для установки принтера. Вы должны помнить, что интенсивно используемый лазерный принтер лучше держать в помещении, которое хорошо проветривается, где невысокая влажность и нет прямого попадания солнечных лучей. Желательно в комнате не курить и не подпускать к принтеру </w:t>
      </w:r>
      <w:hyperlink r:id="rId47" w:tgtFrame="_blank" w:history="1">
        <w:r w:rsidRPr="00C5300B">
          <w:rPr>
            <w:rFonts w:cs="Times New Roman"/>
            <w:color w:val="000000"/>
            <w:sz w:val="24"/>
            <w:szCs w:val="28"/>
            <w:u w:val="single"/>
            <w:lang w:eastAsia="ru-RU"/>
          </w:rPr>
          <w:t>домашних</w:t>
        </w:r>
      </w:hyperlink>
      <w:r w:rsidRPr="00C5300B">
        <w:rPr>
          <w:rFonts w:cs="Times New Roman"/>
          <w:color w:val="000000"/>
          <w:sz w:val="24"/>
          <w:szCs w:val="28"/>
          <w:lang w:eastAsia="ru-RU"/>
        </w:rPr>
        <w:t> животных. Поверхность для установки принтера должна быть устойчивой и горизонтальной.</w:t>
      </w:r>
    </w:p>
    <w:p w:rsidR="00C5300B" w:rsidRP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При работе лазерный принтер потребляет мощность не менее 300 Вт, поэтому подключайте устройство в специально резервируемую розетку. Лучше, если компьютер и принтер будут работать от разных розеток.</w:t>
      </w:r>
    </w:p>
    <w:p w:rsidR="00C5300B" w:rsidRP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Для функции передачи данных почти все принтеры используют интерфейс USB, но в некоторых моделях можно встретить и LPT-порт для совместимости со старыми моделями компьютеров. Поэтому при покупке принтера обязательно уточните у специалиста, какова возможность подключения устройства вывода к вашему компьютеру.</w:t>
      </w:r>
    </w:p>
    <w:p w:rsidR="00C5300B" w:rsidRP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Чтобы продлить срок </w:t>
      </w:r>
      <w:hyperlink r:id="rId48" w:tgtFrame="_blank" w:history="1">
        <w:r w:rsidRPr="00C5300B">
          <w:rPr>
            <w:rFonts w:cs="Times New Roman"/>
            <w:color w:val="000000"/>
            <w:sz w:val="24"/>
            <w:szCs w:val="28"/>
            <w:u w:val="single"/>
            <w:lang w:eastAsia="ru-RU"/>
          </w:rPr>
          <w:t>эксплуатации принтера</w:t>
        </w:r>
      </w:hyperlink>
      <w:r w:rsidRPr="00C5300B">
        <w:rPr>
          <w:rFonts w:cs="Times New Roman"/>
          <w:color w:val="000000"/>
          <w:sz w:val="24"/>
          <w:szCs w:val="28"/>
          <w:lang w:eastAsia="ru-RU"/>
        </w:rPr>
        <w:t>, вы можете воспользоваться для распечатки черновых документов функцией предварительной печати или включить режим экономии. Незначительное понижение качества печати в этом случае компенсируется повышением экономичности в использовании тонера – порошкообразного вещества, с помощью которого создается изображение на бумаге.</w:t>
      </w:r>
    </w:p>
    <w:p w:rsidR="00C5300B" w:rsidRPr="00C5300B" w:rsidRDefault="00C5300B" w:rsidP="00C5300B">
      <w:pPr>
        <w:shd w:val="clear" w:color="auto" w:fill="FFFFFF"/>
        <w:spacing w:after="0" w:line="420" w:lineRule="atLeast"/>
        <w:ind w:firstLine="397"/>
        <w:jc w:val="both"/>
        <w:rPr>
          <w:rFonts w:cs="Times New Roman"/>
          <w:color w:val="000000"/>
          <w:sz w:val="24"/>
          <w:szCs w:val="28"/>
          <w:lang w:eastAsia="ru-RU"/>
        </w:rPr>
      </w:pPr>
      <w:r w:rsidRPr="00C5300B">
        <w:rPr>
          <w:rFonts w:cs="Times New Roman"/>
          <w:color w:val="000000"/>
          <w:sz w:val="24"/>
          <w:szCs w:val="28"/>
          <w:lang w:eastAsia="ru-RU"/>
        </w:rPr>
        <w:t>Если вы долго не используете принтер, его следует накрыть, чтобы в него не проникла пыль, которая значительно сокращает срок эксплуатации устройства или может привести к его поломке.</w:t>
      </w:r>
    </w:p>
    <w:p w:rsidR="00C5300B" w:rsidRPr="00C5300B" w:rsidRDefault="00C5300B" w:rsidP="00C5300B">
      <w:pPr>
        <w:spacing w:after="0" w:line="240" w:lineRule="auto"/>
        <w:rPr>
          <w:rFonts w:cs="Times New Roman"/>
          <w:szCs w:val="24"/>
          <w:lang w:eastAsia="ru-RU"/>
        </w:rPr>
      </w:pPr>
      <w:r w:rsidRPr="00C5300B">
        <w:rPr>
          <w:rFonts w:cs="Times New Roman"/>
          <w:color w:val="000000"/>
          <w:sz w:val="24"/>
          <w:szCs w:val="28"/>
          <w:shd w:val="clear" w:color="auto" w:fill="FFFFFF"/>
          <w:lang w:eastAsia="ru-RU"/>
        </w:rPr>
        <w:t> </w:t>
      </w:r>
      <w:r w:rsidRPr="00C5300B">
        <w:rPr>
          <w:rFonts w:cs="Times New Roman"/>
          <w:noProof/>
          <w:color w:val="000000"/>
          <w:sz w:val="24"/>
          <w:szCs w:val="28"/>
          <w:shd w:val="clear" w:color="auto" w:fill="FFFFFF"/>
          <w:lang w:eastAsia="ru-RU"/>
        </w:rPr>
        <w:drawing>
          <wp:inline distT="0" distB="0" distL="0" distR="0" wp14:anchorId="4465BEA2" wp14:editId="0E4F1370">
            <wp:extent cx="3733800" cy="2195513"/>
            <wp:effectExtent l="0" t="0" r="0" b="0"/>
            <wp:docPr id="41" name="Рисунок 4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5252" cy="2208127"/>
                    </a:xfrm>
                    <a:prstGeom prst="rect">
                      <a:avLst/>
                    </a:prstGeom>
                    <a:noFill/>
                    <a:ln>
                      <a:noFill/>
                    </a:ln>
                  </pic:spPr>
                </pic:pic>
              </a:graphicData>
            </a:graphic>
          </wp:inline>
        </w:drawing>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lastRenderedPageBreak/>
        <w:t>Неисправности лазерного принтера</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Из всех разновидностей принтеров именно лазерный имеет самую сложную конструкцию (особенно это касается цветных принтеров). Поскольку в его состав входит большое количество разных механизмов, агрегатов и узлов, то вероятность его поломки возрастает. При этом существует немало проверенных и эффективных способов диагностики и устранения неисправностей, благодаря чему многие проблемы исправляются быстро и без особых трудностей.</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Ввиду сложности конструкции лазерный принтер нелегко отремонтировать в домашних условиях, тем не менее, в некоторых случаях можно устранить неисправности своими силами. Иногда принтер не включается. Причинами этого могут быть отсутствие питания (проверьте, включен ли кабель питания в сеть, исправен ли он, есть ли напряжение в розетке), сгоревший предохранитель, вышедший из строя выключатель и т.д. Прежде всего рекомендуется убедиться в наличии электропитания.</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Если принтер включается, но печатать отказывается без видимых причин (бумага в лотке есть), то, возможно, проблема в «слетевших» драйверах. Это может случаться в результате программных или аппаратных сбоев, действия вредоносного программного обеспечения и др. Для устранения неисправности попробуйте переустановить драйверы - в большинстве случаев это решает проблему.</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Если на распечатываемом документе появляется размытая полоса темно-серого цвета - вывод однозначен: повредилась термопленка. Устранить эту неисправность следует как можно быстрее, иначе могут выйти из строя компоненты термоузла. Решить проблему поможет специалист.</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Иногда во время печати лист бумаги останавливается внутри принтера. В большинстве случаев это объясняется загрязнением датчика выхода бумаги или неисправностью его шторки. Диагностировать эту неисправность иногда можно сразу после включения принтера - на нем будет мигать индикатор замятия бумаги.</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Если во время печати доносится характерный неприятный скрежет, но качество печати при этом нареканий не вызывает, то, видимо, загрязнились ролики подачи бумаги. Для решения проблемы достаточно прочистить их с помощью специально предназначенной жидкости восстановления.</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Иногда на распечатываемом документе появляются темные отпечатки. В большинстве случаев причина этого - использование некачественного тонера или неисправность картриджа (поломка ракеля, износ барабана и т.д.). В последнем случае для устранения проблемы нужно заменить картридж.</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lastRenderedPageBreak/>
        <w:t>Если на распечатываемом документе появляется вертикальная полоса белого цвета, то, скорее всего, загрязнилась оптика принтера, а если на бумаге отображается вертикальная полоса черного цвета, значит, вышел из строя барабан картриджа. В этом случае для устранения неисправности придется заменить или весь картридж, или барабан.</w:t>
      </w:r>
    </w:p>
    <w:p w:rsidR="00C5300B" w:rsidRPr="00C5300B" w:rsidRDefault="00C5300B" w:rsidP="00C5300B">
      <w:pPr>
        <w:spacing w:after="0" w:line="420" w:lineRule="atLeast"/>
        <w:ind w:firstLine="397"/>
        <w:jc w:val="both"/>
        <w:rPr>
          <w:rFonts w:cs="Times New Roman"/>
          <w:color w:val="000000"/>
          <w:sz w:val="24"/>
          <w:szCs w:val="28"/>
          <w:shd w:val="clear" w:color="auto" w:fill="FFFFFF"/>
          <w:lang w:eastAsia="ru-RU"/>
        </w:rPr>
      </w:pPr>
      <w:r w:rsidRPr="00C5300B">
        <w:rPr>
          <w:rFonts w:cs="Times New Roman"/>
          <w:color w:val="000000"/>
          <w:sz w:val="24"/>
          <w:szCs w:val="28"/>
          <w:shd w:val="clear" w:color="auto" w:fill="FFFFFF"/>
          <w:lang w:eastAsia="ru-RU"/>
        </w:rPr>
        <w:t>Иногда после отправки задания на печать принтер не захватывает бумагу. Прежде всего в подобной ситуации нужно проверить наличие бумаги в лотке, а также то, как она уложена. Если с этим все в порядке, то, по всей вероятности, повредился лоток для бумаги.</w:t>
      </w:r>
    </w:p>
    <w:p w:rsidR="00C5300B" w:rsidRDefault="001460A3" w:rsidP="00EA6B8C">
      <w:pPr>
        <w:spacing w:after="120" w:line="360" w:lineRule="atLeast"/>
        <w:ind w:firstLine="255"/>
        <w:textAlignment w:val="baseline"/>
        <w:rPr>
          <w:rFonts w:cs="Times New Roman"/>
          <w:sz w:val="24"/>
          <w:szCs w:val="24"/>
          <w:lang w:eastAsia="ru-RU"/>
        </w:rPr>
      </w:pPr>
      <w:r w:rsidRPr="001460A3">
        <w:rPr>
          <w:rFonts w:cs="Times New Roman"/>
          <w:b/>
          <w:sz w:val="24"/>
          <w:szCs w:val="24"/>
          <w:lang w:eastAsia="ru-RU"/>
        </w:rPr>
        <w:t>ЗАДАНИЕ.</w:t>
      </w:r>
      <w:r>
        <w:rPr>
          <w:rFonts w:cs="Times New Roman"/>
          <w:sz w:val="24"/>
          <w:szCs w:val="24"/>
          <w:lang w:eastAsia="ru-RU"/>
        </w:rPr>
        <w:t xml:space="preserve"> Составить презентацию на тему «Особенности лазерного принтера»</w:t>
      </w:r>
    </w:p>
    <w:p w:rsidR="001460A3" w:rsidRPr="001460A3" w:rsidRDefault="001460A3" w:rsidP="00EA6B8C">
      <w:pPr>
        <w:spacing w:after="120" w:line="360" w:lineRule="atLeast"/>
        <w:ind w:firstLine="255"/>
        <w:textAlignment w:val="baseline"/>
        <w:rPr>
          <w:rFonts w:cs="Times New Roman"/>
          <w:b/>
          <w:sz w:val="24"/>
          <w:szCs w:val="24"/>
          <w:lang w:eastAsia="ru-RU"/>
        </w:rPr>
      </w:pPr>
      <w:r w:rsidRPr="001460A3">
        <w:rPr>
          <w:rFonts w:cs="Times New Roman"/>
          <w:b/>
          <w:sz w:val="24"/>
          <w:szCs w:val="24"/>
          <w:lang w:eastAsia="ru-RU"/>
        </w:rPr>
        <w:t>Контрольные вопросы:</w:t>
      </w:r>
    </w:p>
    <w:p w:rsidR="001460A3" w:rsidRPr="001553CE" w:rsidRDefault="001460A3" w:rsidP="001553CE">
      <w:pPr>
        <w:pStyle w:val="a5"/>
        <w:numPr>
          <w:ilvl w:val="0"/>
          <w:numId w:val="46"/>
        </w:numPr>
        <w:shd w:val="clear" w:color="auto" w:fill="FFFFFF"/>
        <w:spacing w:after="0" w:line="420" w:lineRule="atLeast"/>
        <w:ind w:left="567"/>
        <w:jc w:val="both"/>
        <w:rPr>
          <w:rFonts w:cs="Times New Roman"/>
          <w:color w:val="000000"/>
          <w:sz w:val="24"/>
          <w:szCs w:val="28"/>
          <w:lang w:eastAsia="ru-RU"/>
        </w:rPr>
      </w:pPr>
      <w:r w:rsidRPr="001553CE">
        <w:rPr>
          <w:rFonts w:cs="Times New Roman"/>
          <w:color w:val="000000"/>
          <w:sz w:val="24"/>
          <w:szCs w:val="28"/>
          <w:lang w:eastAsia="ru-RU"/>
        </w:rPr>
        <w:t>Почему так важно место установки лазерного принтера?</w:t>
      </w:r>
    </w:p>
    <w:p w:rsidR="001460A3" w:rsidRPr="001553CE" w:rsidRDefault="001460A3" w:rsidP="001553CE">
      <w:pPr>
        <w:pStyle w:val="a5"/>
        <w:numPr>
          <w:ilvl w:val="0"/>
          <w:numId w:val="46"/>
        </w:numPr>
        <w:shd w:val="clear" w:color="auto" w:fill="FFFFFF"/>
        <w:spacing w:after="0" w:line="420" w:lineRule="atLeast"/>
        <w:ind w:left="567"/>
        <w:jc w:val="both"/>
        <w:rPr>
          <w:rFonts w:cs="Times New Roman"/>
          <w:color w:val="000000"/>
          <w:sz w:val="24"/>
          <w:szCs w:val="28"/>
          <w:lang w:eastAsia="ru-RU"/>
        </w:rPr>
      </w:pPr>
      <w:r w:rsidRPr="001553CE">
        <w:rPr>
          <w:rFonts w:cs="Times New Roman"/>
          <w:color w:val="000000"/>
          <w:sz w:val="24"/>
          <w:szCs w:val="28"/>
          <w:lang w:eastAsia="ru-RU"/>
        </w:rPr>
        <w:t>Что используют лазерные принтеры для передачи данных?</w:t>
      </w:r>
    </w:p>
    <w:p w:rsidR="001460A3" w:rsidRPr="001553CE" w:rsidRDefault="001460A3" w:rsidP="001553CE">
      <w:pPr>
        <w:pStyle w:val="a5"/>
        <w:numPr>
          <w:ilvl w:val="0"/>
          <w:numId w:val="46"/>
        </w:numPr>
        <w:shd w:val="clear" w:color="auto" w:fill="FFFFFF"/>
        <w:spacing w:after="0" w:line="420" w:lineRule="atLeast"/>
        <w:ind w:left="567"/>
        <w:jc w:val="both"/>
        <w:rPr>
          <w:rFonts w:cs="Times New Roman"/>
          <w:color w:val="000000"/>
          <w:sz w:val="24"/>
          <w:szCs w:val="28"/>
          <w:lang w:eastAsia="ru-RU"/>
        </w:rPr>
      </w:pPr>
      <w:r w:rsidRPr="001553CE">
        <w:rPr>
          <w:rFonts w:cs="Times New Roman"/>
          <w:color w:val="000000"/>
          <w:sz w:val="24"/>
          <w:szCs w:val="28"/>
          <w:lang w:eastAsia="ru-RU"/>
        </w:rPr>
        <w:t>Что необходимо сделать для продления срока эксплуатации лазерного принтера?</w:t>
      </w:r>
    </w:p>
    <w:p w:rsidR="001460A3" w:rsidRPr="001553CE" w:rsidRDefault="001553CE" w:rsidP="001553CE">
      <w:pPr>
        <w:pStyle w:val="a5"/>
        <w:numPr>
          <w:ilvl w:val="0"/>
          <w:numId w:val="46"/>
        </w:numPr>
        <w:shd w:val="clear" w:color="auto" w:fill="FFFFFF"/>
        <w:spacing w:after="0" w:line="420" w:lineRule="atLeast"/>
        <w:ind w:left="567"/>
        <w:jc w:val="both"/>
        <w:rPr>
          <w:rFonts w:cs="Times New Roman"/>
          <w:color w:val="000000"/>
          <w:sz w:val="24"/>
          <w:szCs w:val="28"/>
          <w:shd w:val="clear" w:color="auto" w:fill="FFFFFF"/>
          <w:lang w:eastAsia="ru-RU"/>
        </w:rPr>
      </w:pPr>
      <w:r w:rsidRPr="001553CE">
        <w:rPr>
          <w:rFonts w:cs="Times New Roman"/>
          <w:color w:val="000000"/>
          <w:sz w:val="24"/>
          <w:szCs w:val="28"/>
          <w:lang w:eastAsia="ru-RU"/>
        </w:rPr>
        <w:t>Какие н</w:t>
      </w:r>
      <w:r w:rsidR="001460A3" w:rsidRPr="001553CE">
        <w:rPr>
          <w:rFonts w:cs="Times New Roman"/>
          <w:color w:val="000000"/>
          <w:sz w:val="24"/>
          <w:szCs w:val="28"/>
          <w:shd w:val="clear" w:color="auto" w:fill="FFFFFF"/>
          <w:lang w:eastAsia="ru-RU"/>
        </w:rPr>
        <w:t>еисправности лазерного принтера</w:t>
      </w:r>
      <w:r w:rsidRPr="001553CE">
        <w:rPr>
          <w:rFonts w:cs="Times New Roman"/>
          <w:color w:val="000000"/>
          <w:sz w:val="24"/>
          <w:szCs w:val="28"/>
          <w:shd w:val="clear" w:color="auto" w:fill="FFFFFF"/>
          <w:lang w:eastAsia="ru-RU"/>
        </w:rPr>
        <w:t xml:space="preserve"> вам известны</w:t>
      </w:r>
      <w:r>
        <w:rPr>
          <w:rFonts w:cs="Times New Roman"/>
          <w:color w:val="000000"/>
          <w:sz w:val="24"/>
          <w:szCs w:val="28"/>
          <w:shd w:val="clear" w:color="auto" w:fill="FFFFFF"/>
          <w:lang w:eastAsia="ru-RU"/>
        </w:rPr>
        <w:t xml:space="preserve"> и как их можно исправить</w:t>
      </w:r>
      <w:r w:rsidRPr="001553CE">
        <w:rPr>
          <w:rFonts w:cs="Times New Roman"/>
          <w:color w:val="000000"/>
          <w:sz w:val="24"/>
          <w:szCs w:val="28"/>
          <w:shd w:val="clear" w:color="auto" w:fill="FFFFFF"/>
          <w:lang w:eastAsia="ru-RU"/>
        </w:rPr>
        <w:t>?</w:t>
      </w:r>
    </w:p>
    <w:p w:rsidR="001553CE" w:rsidRPr="00C5300B" w:rsidRDefault="001553CE" w:rsidP="001553CE">
      <w:pPr>
        <w:shd w:val="clear" w:color="auto" w:fill="FFFFFF"/>
        <w:spacing w:after="0" w:line="420" w:lineRule="atLeast"/>
        <w:ind w:firstLine="397"/>
        <w:jc w:val="both"/>
        <w:rPr>
          <w:rFonts w:cs="Times New Roman"/>
          <w:color w:val="000000"/>
          <w:sz w:val="24"/>
          <w:szCs w:val="28"/>
          <w:shd w:val="clear" w:color="auto" w:fill="FFFFFF"/>
          <w:lang w:eastAsia="ru-RU"/>
        </w:rPr>
      </w:pPr>
    </w:p>
    <w:p w:rsidR="001460A3" w:rsidRPr="004608FC" w:rsidRDefault="001460A3" w:rsidP="00EA6B8C">
      <w:pPr>
        <w:spacing w:after="120" w:line="360" w:lineRule="atLeast"/>
        <w:ind w:firstLine="255"/>
        <w:textAlignment w:val="baseline"/>
        <w:rPr>
          <w:rFonts w:cs="Times New Roman"/>
          <w:sz w:val="24"/>
          <w:szCs w:val="24"/>
          <w:lang w:eastAsia="ru-RU"/>
        </w:rPr>
      </w:pPr>
    </w:p>
    <w:p w:rsidR="00EA6B8C" w:rsidRPr="00EA6B8C" w:rsidRDefault="00EA6B8C" w:rsidP="00EA6B8C">
      <w:pPr>
        <w:spacing w:after="0"/>
        <w:jc w:val="center"/>
        <w:rPr>
          <w:b/>
          <w:bCs/>
          <w:sz w:val="24"/>
          <w:u w:val="single"/>
        </w:rPr>
      </w:pPr>
      <w:r w:rsidRPr="00EA6B8C">
        <w:rPr>
          <w:b/>
          <w:bCs/>
          <w:sz w:val="24"/>
          <w:u w:val="single"/>
        </w:rPr>
        <w:t>Практическая работа №6.</w:t>
      </w:r>
    </w:p>
    <w:p w:rsidR="00EA6B8C" w:rsidRPr="00EA6B8C" w:rsidRDefault="00EA6B8C" w:rsidP="00EA6B8C">
      <w:pPr>
        <w:spacing w:after="0"/>
        <w:jc w:val="center"/>
        <w:rPr>
          <w:rFonts w:cs="Times New Roman"/>
          <w:b/>
          <w:noProof/>
          <w:color w:val="000000"/>
          <w:sz w:val="32"/>
          <w:szCs w:val="24"/>
          <w:u w:val="single"/>
          <w:lang w:eastAsia="ru-RU"/>
        </w:rPr>
      </w:pPr>
      <w:r w:rsidRPr="00EA6B8C">
        <w:rPr>
          <w:b/>
          <w:bCs/>
          <w:sz w:val="24"/>
          <w:u w:val="single"/>
        </w:rPr>
        <w:t>Утилиты обслуживания жестких магнитных дисков и оптических дисков. Конструкция, подключение и инсталляция графического планшета.</w:t>
      </w:r>
    </w:p>
    <w:p w:rsidR="00EA6B8C" w:rsidRDefault="00EA6B8C" w:rsidP="00EA6B8C">
      <w:pPr>
        <w:spacing w:after="120" w:line="360" w:lineRule="atLeast"/>
        <w:ind w:firstLine="255"/>
        <w:textAlignment w:val="baseline"/>
        <w:rPr>
          <w:color w:val="000000"/>
        </w:rPr>
      </w:pPr>
      <w:r>
        <w:rPr>
          <w:rFonts w:cs="Times New Roman"/>
          <w:b/>
          <w:sz w:val="24"/>
          <w:szCs w:val="24"/>
          <w:u w:val="single"/>
          <w:lang w:eastAsia="ru-RU"/>
        </w:rPr>
        <w:t>Цель работы:</w:t>
      </w:r>
      <w:r w:rsidRPr="00EA6B8C">
        <w:rPr>
          <w:rFonts w:ascii="Tahoma" w:hAnsi="Tahoma" w:cs="Tahoma"/>
          <w:color w:val="666666"/>
          <w:sz w:val="18"/>
          <w:szCs w:val="18"/>
          <w:shd w:val="clear" w:color="auto" w:fill="F4F7E7"/>
        </w:rPr>
        <w:t xml:space="preserve"> </w:t>
      </w:r>
      <w:r w:rsidRPr="00EA6B8C">
        <w:rPr>
          <w:rFonts w:cs="Times New Roman"/>
          <w:sz w:val="24"/>
          <w:szCs w:val="18"/>
          <w:shd w:val="clear" w:color="auto" w:fill="F4F7E7"/>
        </w:rPr>
        <w:t>изучить системные утилиты обслуживания дисков</w:t>
      </w:r>
      <w:r>
        <w:rPr>
          <w:rFonts w:cs="Times New Roman"/>
          <w:sz w:val="24"/>
          <w:szCs w:val="18"/>
          <w:shd w:val="clear" w:color="auto" w:fill="F4F7E7"/>
        </w:rPr>
        <w:t xml:space="preserve">; </w:t>
      </w:r>
      <w:r w:rsidRPr="00EA6B8C">
        <w:rPr>
          <w:rFonts w:cs="Times New Roman"/>
          <w:sz w:val="24"/>
          <w:szCs w:val="18"/>
          <w:shd w:val="clear" w:color="auto" w:fill="F4F7E7"/>
        </w:rPr>
        <w:t>освоить практическое применение системных утилит обслуживания дисков</w:t>
      </w:r>
      <w:r>
        <w:rPr>
          <w:rFonts w:cs="Times New Roman"/>
          <w:sz w:val="24"/>
          <w:szCs w:val="18"/>
          <w:shd w:val="clear" w:color="auto" w:fill="F4F7E7"/>
        </w:rPr>
        <w:t>;</w:t>
      </w:r>
      <w:r w:rsidRPr="00567F59">
        <w:rPr>
          <w:color w:val="000000"/>
        </w:rPr>
        <w:t xml:space="preserve"> практически ознакомиться с основными возможностями графического планшета.</w:t>
      </w:r>
    </w:p>
    <w:p w:rsidR="00C202CC" w:rsidRDefault="00C202CC" w:rsidP="00C202CC">
      <w:pPr>
        <w:jc w:val="both"/>
        <w:rPr>
          <w:sz w:val="24"/>
          <w:szCs w:val="24"/>
          <w:lang w:eastAsia="ru-RU"/>
        </w:rPr>
      </w:pPr>
      <w:r w:rsidRPr="00EB2FE4">
        <w:rPr>
          <w:b/>
          <w:sz w:val="24"/>
          <w:szCs w:val="24"/>
          <w:lang w:eastAsia="ru-RU"/>
        </w:rPr>
        <w:t>Форма отчета</w:t>
      </w:r>
      <w:r>
        <w:rPr>
          <w:b/>
          <w:sz w:val="24"/>
          <w:szCs w:val="24"/>
          <w:lang w:eastAsia="ru-RU"/>
        </w:rPr>
        <w:t>:</w:t>
      </w:r>
      <w:r w:rsidRPr="00EB2FE4">
        <w:rPr>
          <w:sz w:val="24"/>
          <w:szCs w:val="24"/>
          <w:lang w:eastAsia="ru-RU"/>
        </w:rPr>
        <w:t xml:space="preserve"> </w:t>
      </w:r>
    </w:p>
    <w:p w:rsidR="00C202CC" w:rsidRDefault="00C202CC" w:rsidP="00C202CC">
      <w:pPr>
        <w:pStyle w:val="a5"/>
        <w:numPr>
          <w:ilvl w:val="0"/>
          <w:numId w:val="42"/>
        </w:numPr>
        <w:spacing w:after="0"/>
        <w:jc w:val="both"/>
      </w:pPr>
      <w:r>
        <w:t>титульный лист;</w:t>
      </w:r>
    </w:p>
    <w:p w:rsidR="00C202CC" w:rsidRDefault="00C202CC" w:rsidP="00C202CC">
      <w:pPr>
        <w:pStyle w:val="a5"/>
        <w:numPr>
          <w:ilvl w:val="0"/>
          <w:numId w:val="42"/>
        </w:numPr>
        <w:spacing w:after="0"/>
        <w:jc w:val="both"/>
      </w:pPr>
      <w:r>
        <w:t>содержание;</w:t>
      </w:r>
    </w:p>
    <w:p w:rsidR="00C202CC" w:rsidRDefault="00C202CC" w:rsidP="00C202CC">
      <w:pPr>
        <w:pStyle w:val="a5"/>
        <w:numPr>
          <w:ilvl w:val="0"/>
          <w:numId w:val="42"/>
        </w:numPr>
        <w:spacing w:after="0"/>
        <w:jc w:val="both"/>
      </w:pPr>
      <w:r>
        <w:t>введение (актуальность, цель, задачи);</w:t>
      </w:r>
    </w:p>
    <w:p w:rsidR="00C202CC" w:rsidRDefault="00C202CC" w:rsidP="00C202CC">
      <w:pPr>
        <w:pStyle w:val="a5"/>
        <w:numPr>
          <w:ilvl w:val="0"/>
          <w:numId w:val="42"/>
        </w:numPr>
        <w:spacing w:after="0"/>
        <w:jc w:val="both"/>
      </w:pPr>
      <w:r>
        <w:t>теоретическая часть (ответы на контрольные ворпосы);</w:t>
      </w:r>
    </w:p>
    <w:p w:rsidR="00C202CC" w:rsidRPr="002E14FA" w:rsidRDefault="00C202CC" w:rsidP="00C202CC">
      <w:pPr>
        <w:pStyle w:val="a5"/>
        <w:numPr>
          <w:ilvl w:val="0"/>
          <w:numId w:val="42"/>
        </w:numPr>
        <w:spacing w:after="0"/>
        <w:jc w:val="both"/>
      </w:pPr>
      <w:r>
        <w:t xml:space="preserve">практическая часть (выполненные задания и скрины (кнопка </w:t>
      </w:r>
      <w:r>
        <w:rPr>
          <w:lang w:val="en-US"/>
        </w:rPr>
        <w:t>PrtScr</w:t>
      </w:r>
      <w:r>
        <w:t>) использованных элементов);</w:t>
      </w:r>
    </w:p>
    <w:p w:rsidR="00C202CC" w:rsidRPr="002E14FA" w:rsidRDefault="00C202CC" w:rsidP="00C202CC">
      <w:pPr>
        <w:pStyle w:val="a5"/>
        <w:numPr>
          <w:ilvl w:val="0"/>
          <w:numId w:val="42"/>
        </w:numPr>
        <w:spacing w:after="0"/>
        <w:jc w:val="both"/>
      </w:pPr>
      <w:r>
        <w:t>заключение;</w:t>
      </w:r>
    </w:p>
    <w:p w:rsidR="00EA6B8C" w:rsidRDefault="00EA6B8C" w:rsidP="00EA6B8C">
      <w:pPr>
        <w:spacing w:after="120" w:line="360" w:lineRule="atLeast"/>
        <w:ind w:firstLine="255"/>
        <w:textAlignment w:val="baseline"/>
        <w:rPr>
          <w:rFonts w:cs="Times New Roman"/>
          <w:sz w:val="24"/>
          <w:szCs w:val="24"/>
          <w:lang w:eastAsia="ru-RU"/>
        </w:rPr>
      </w:pPr>
      <w:r w:rsidRPr="004608FC">
        <w:rPr>
          <w:rFonts w:cs="Times New Roman"/>
          <w:b/>
          <w:sz w:val="24"/>
          <w:szCs w:val="24"/>
          <w:u w:val="single"/>
          <w:lang w:eastAsia="ru-RU"/>
        </w:rPr>
        <w:t>Время работы:</w:t>
      </w:r>
      <w:r>
        <w:rPr>
          <w:rFonts w:cs="Times New Roman"/>
          <w:sz w:val="24"/>
          <w:szCs w:val="24"/>
          <w:lang w:eastAsia="ru-RU"/>
        </w:rPr>
        <w:t xml:space="preserve"> 4 ч.</w:t>
      </w:r>
    </w:p>
    <w:p w:rsidR="00EA6B8C" w:rsidRDefault="00EA6B8C" w:rsidP="00EA6B8C">
      <w:pPr>
        <w:spacing w:after="120" w:line="360" w:lineRule="atLeast"/>
        <w:ind w:firstLine="255"/>
        <w:textAlignment w:val="baseline"/>
        <w:rPr>
          <w:rFonts w:cs="Times New Roman"/>
          <w:b/>
          <w:sz w:val="24"/>
          <w:szCs w:val="24"/>
          <w:u w:val="single"/>
          <w:lang w:eastAsia="ru-RU"/>
        </w:rPr>
      </w:pPr>
      <w:r w:rsidRPr="00EA6B8C">
        <w:rPr>
          <w:rFonts w:cs="Times New Roman"/>
          <w:b/>
          <w:sz w:val="24"/>
          <w:szCs w:val="24"/>
          <w:u w:val="single"/>
          <w:lang w:eastAsia="ru-RU"/>
        </w:rPr>
        <w:t>Теоретические сведения:</w:t>
      </w:r>
    </w:p>
    <w:p w:rsidR="00EA6B8C" w:rsidRPr="00567F59" w:rsidRDefault="00EA6B8C" w:rsidP="00EA6B8C">
      <w:pPr>
        <w:rPr>
          <w:rFonts w:cs="Times New Roman"/>
          <w:sz w:val="24"/>
          <w:szCs w:val="24"/>
        </w:rPr>
      </w:pPr>
      <w:r w:rsidRPr="00567F59">
        <w:rPr>
          <w:rFonts w:cs="Times New Roman"/>
          <w:sz w:val="24"/>
          <w:szCs w:val="24"/>
        </w:rPr>
        <w:t>Программы обслуживания дисков</w:t>
      </w:r>
    </w:p>
    <w:p w:rsidR="00EA6B8C" w:rsidRPr="00567F59" w:rsidRDefault="00EA6B8C" w:rsidP="00EA6B8C">
      <w:pPr>
        <w:rPr>
          <w:rFonts w:cs="Times New Roman"/>
          <w:sz w:val="24"/>
          <w:szCs w:val="24"/>
        </w:rPr>
      </w:pPr>
      <w:r w:rsidRPr="00567F59">
        <w:rPr>
          <w:rFonts w:cs="Times New Roman"/>
          <w:sz w:val="24"/>
          <w:szCs w:val="24"/>
        </w:rPr>
        <w:t xml:space="preserve">1.2.1.1 К системным программным средствам для обслуживания дисков обычно относят: fdisk, format, convert, CheckDisk, Disk Defragmenter, Disk Cleanup, Recycle Bin и NTBackup. Первые два подготавливают диск к работе, остальные обслуживают диски в процессе эксплуатации. Чтобы компьютер всегда был в «форме», рекомендуется периодически </w:t>
      </w:r>
      <w:r w:rsidRPr="00567F59">
        <w:rPr>
          <w:rFonts w:cs="Times New Roman"/>
          <w:sz w:val="24"/>
          <w:szCs w:val="24"/>
        </w:rPr>
        <w:lastRenderedPageBreak/>
        <w:t>проводить обслуживающие операции.</w:t>
      </w:r>
      <w:r w:rsidRPr="00567F59">
        <w:rPr>
          <w:rFonts w:cs="Times New Roman"/>
          <w:sz w:val="24"/>
          <w:szCs w:val="24"/>
        </w:rPr>
        <w:br/>
        <w:t>1.2.1.2 Если программы Disk Defragmenter и NTBackup не установлены, то необходимо выполнить следующие действия: Пуск–Настройка –Панель управления–Установка и удаление программ–Установка Windows. В списке Компоненты: окна Мастер компонентов Windows установить флажок Стандартные и служебные программы, далее кнопки Далее&gt;–Готово.</w:t>
      </w:r>
    </w:p>
    <w:p w:rsidR="00EA6B8C" w:rsidRPr="00567F59" w:rsidRDefault="00EA6B8C" w:rsidP="00EA6B8C">
      <w:pPr>
        <w:rPr>
          <w:rFonts w:cs="Times New Roman"/>
          <w:sz w:val="24"/>
          <w:szCs w:val="24"/>
        </w:rPr>
      </w:pPr>
      <w:r w:rsidRPr="00567F59">
        <w:rPr>
          <w:rFonts w:cs="Times New Roman"/>
          <w:sz w:val="24"/>
          <w:szCs w:val="24"/>
        </w:rPr>
        <w:t>Форматирование диска</w:t>
      </w:r>
    </w:p>
    <w:p w:rsidR="00EA6B8C" w:rsidRPr="00567F59" w:rsidRDefault="00EA6B8C" w:rsidP="00EA6B8C">
      <w:pPr>
        <w:rPr>
          <w:rFonts w:cs="Times New Roman"/>
          <w:sz w:val="24"/>
          <w:szCs w:val="24"/>
        </w:rPr>
      </w:pPr>
      <w:r w:rsidRPr="00567F59">
        <w:rPr>
          <w:rFonts w:cs="Times New Roman"/>
          <w:sz w:val="24"/>
          <w:szCs w:val="24"/>
        </w:rPr>
        <w:t>1.2.2.1 Чтобы диск смог работать с операционной системой, хранить, управлять и предоставлять доступ к данным, он должен быть отформатирован с помощью файловой системы. Форматирование диска подготавливает его к хранению информации. Вся информация с диска удаляется, поэтому перед форматированием необходимо проверить, не содержатся ли там файлы, которые могут понадобиться вам в будущем, т.е. форматирование диска должно выполняться только в тех случаях, когда это действительно необходимо. При форматировании диска вам нужно указать его объём, файловую систему (FAT, FAT32 или NTFS) и размер кластера; рекомендуется использовать установки, заданные по умолчанию.</w:t>
      </w:r>
      <w:r w:rsidRPr="00567F59">
        <w:rPr>
          <w:rFonts w:cs="Times New Roman"/>
          <w:sz w:val="24"/>
          <w:szCs w:val="24"/>
        </w:rPr>
        <w:br/>
        <w:t>1.2.2.2 Файловая система – это общая структура, в которой хранятся и организуются файлы с присвоенными им именами. Файловая система ОС выполняет преобразование символьных имён файлов, с которыми работает пользователь, в физические адреса данных на диске, организует совместный доступ к файлам, защищает их от несанкционированного доступа. Две распространённые файловые системы – это FAT (или её улучшенная версия FAT32) и NTFS. Диски компьютеров, работающих в среде операционных систем DOS, Windows 3.1 или Windows 98/МЕ, используют файловую систему FAT. Диски же компьютеров, работающих в среде операционных систем Windows NT 4.0, Windows 2000, Windows XP и более поздних версий, могут использовать как NTFS, так и FAT.</w:t>
      </w:r>
      <w:r w:rsidRPr="00567F59">
        <w:rPr>
          <w:rFonts w:cs="Times New Roman"/>
          <w:sz w:val="24"/>
          <w:szCs w:val="24"/>
        </w:rPr>
        <w:br/>
        <w:t>Таблица размещения файлов (FAT – File Allocation Table) – это структура данных, в которой хранится информация о физическом расположении и принадлежности каждого кластера диска. Хотя физическая поверхность диска состоит из треков (дорожек по окружности диска) и секторов (равные части треков), файл хранится в кластерах, состоящих из одного или нескольких секторов дискового пространства. Кластер представляет собой минимальную единицу дискового пространства, которую ОС может выделить при сохранении содержимого файла на диск. Сектор, в свою очередь, состоит из поля данных (размером 512 байт) и поля служебной информации, ограничивающей и идентифицирующей его. Таким образом, файл может сохраняться в нескольких кластерах, каждый из которых идентифицируется с помощью уникального номера.</w:t>
      </w:r>
      <w:r w:rsidRPr="00567F59">
        <w:rPr>
          <w:rFonts w:cs="Times New Roman"/>
          <w:sz w:val="24"/>
          <w:szCs w:val="24"/>
        </w:rPr>
        <w:br/>
        <w:t xml:space="preserve">Файловая система NTFS (New Technology File System – файловая система новой технологии) была разработана в качестве основной файловой системы для ОС Windows NT в начале 90-х годов XX-го века с учётом опыта разработки файловых систем FAT и HPFS (основная файловая система для OS/2), а также других существовавших в то время файловых систем. Она исправила многие недостатки дисков с файловой системой FAT, ухудшающие их работу в сети. Система NTFS предлагает встроенную систему безопасности, защищает диски от повреждений путём автоматического перенаправления данных из повреждённого сектора в неповреждённый без помощи программы проверки диска, имеет встроенные средства сжатия для экономии дискового пространства, имеет </w:t>
      </w:r>
      <w:r w:rsidRPr="00567F59">
        <w:rPr>
          <w:rFonts w:cs="Times New Roman"/>
          <w:sz w:val="24"/>
          <w:szCs w:val="24"/>
        </w:rPr>
        <w:lastRenderedPageBreak/>
        <w:t>высокую скорость операций, обладает низким уровнем фрагментации и т.д. Выбор файловой системы, которую вы будете использовать, зависит от типа диска, работы компьютера в сети и того, каким сетевым ресурсом является компьютер.</w:t>
      </w:r>
      <w:r w:rsidRPr="00567F59">
        <w:rPr>
          <w:rFonts w:cs="Times New Roman"/>
          <w:sz w:val="24"/>
          <w:szCs w:val="24"/>
        </w:rPr>
        <w:br/>
        <w:t>1.2.2.3 При форматировании диска под любую файловую систему операционная система присваивает каждому кластеру диска уникальный номер, а затем (в процессе эксплуатации диска) отслеживает, какие кластеры используются файлами.</w:t>
      </w:r>
      <w:r w:rsidRPr="00567F59">
        <w:rPr>
          <w:rFonts w:cs="Times New Roman"/>
          <w:sz w:val="24"/>
          <w:szCs w:val="24"/>
        </w:rPr>
        <w:br/>
        <w:t xml:space="preserve">Для форматирования диска поместите его в компьютер, нажмите кнопку Пуск и выберите пункт Мой компьютер. Сделайте правый щелчок мышью по диску и выберите пункт </w:t>
      </w:r>
      <w:r w:rsidR="00C5300B" w:rsidRPr="00567F59">
        <w:rPr>
          <w:rFonts w:cs="Times New Roman"/>
          <w:sz w:val="24"/>
          <w:szCs w:val="24"/>
        </w:rPr>
        <w:t>форматировать</w:t>
      </w:r>
      <w:r w:rsidRPr="00567F59">
        <w:rPr>
          <w:rFonts w:cs="Times New Roman"/>
          <w:sz w:val="24"/>
          <w:szCs w:val="24"/>
        </w:rPr>
        <w:t xml:space="preserve">… Затем укажите объём диска, файловую систему и размер кластера для диска (рекомендуется использовать установки, заданные по умолчанию). Отметьте флажком поле Быстрое (очистка оглавления), чтобы выполнить быстрое форматирование; снимите этот флажок, чтобы выполнить полное форматирование и проверить диск на наличие ошибок. Чтобы отформатировать NTFS-диск, сжав папки и файлы, отметьте флажком поле </w:t>
      </w:r>
      <w:r w:rsidR="00C5300B" w:rsidRPr="00567F59">
        <w:rPr>
          <w:rFonts w:cs="Times New Roman"/>
          <w:sz w:val="24"/>
          <w:szCs w:val="24"/>
        </w:rPr>
        <w:t>использовать</w:t>
      </w:r>
      <w:r w:rsidRPr="00567F59">
        <w:rPr>
          <w:rFonts w:cs="Times New Roman"/>
          <w:sz w:val="24"/>
          <w:szCs w:val="24"/>
        </w:rPr>
        <w:t xml:space="preserve"> сжатие. Чтобы создать загрузочную дискету для запуска компьютера в среде ОС MS-DOS, установите флажок напротив поля Создание загрузочного диска MS-DOS. Далее нажмите кнопки </w:t>
      </w:r>
      <w:r w:rsidR="00C5300B" w:rsidRPr="00567F59">
        <w:rPr>
          <w:rFonts w:cs="Times New Roman"/>
          <w:sz w:val="24"/>
          <w:szCs w:val="24"/>
        </w:rPr>
        <w:t>начать</w:t>
      </w:r>
      <w:r w:rsidRPr="00567F59">
        <w:rPr>
          <w:rFonts w:cs="Times New Roman"/>
          <w:sz w:val="24"/>
          <w:szCs w:val="24"/>
        </w:rPr>
        <w:t>–ОК для форматирования диска. После завершения форматирования повторно нажмите ОК. Нажмите кнопку Закрыть.</w:t>
      </w:r>
      <w:r w:rsidRPr="00567F59">
        <w:rPr>
          <w:rFonts w:cs="Times New Roman"/>
          <w:sz w:val="24"/>
          <w:szCs w:val="24"/>
        </w:rPr>
        <w:br/>
        <w:t>Примечание – Система NTFS не поддерживает флоппи-диски, поэтому все дискеты форматируются с использованием файловой системы FAT.</w:t>
      </w:r>
    </w:p>
    <w:p w:rsidR="00EA6B8C" w:rsidRPr="00567F59" w:rsidRDefault="00EA6B8C" w:rsidP="00EA6B8C">
      <w:pPr>
        <w:rPr>
          <w:rFonts w:cs="Times New Roman"/>
          <w:sz w:val="24"/>
          <w:szCs w:val="24"/>
        </w:rPr>
      </w:pPr>
      <w:r w:rsidRPr="00567F59">
        <w:rPr>
          <w:rFonts w:cs="Times New Roman"/>
          <w:sz w:val="24"/>
          <w:szCs w:val="24"/>
        </w:rPr>
        <w:t>Конвертирование диска</w:t>
      </w:r>
    </w:p>
    <w:p w:rsidR="00EA6B8C" w:rsidRPr="00567F59" w:rsidRDefault="00EA6B8C" w:rsidP="00EA6B8C">
      <w:pPr>
        <w:rPr>
          <w:rFonts w:cs="Times New Roman"/>
          <w:sz w:val="24"/>
          <w:szCs w:val="24"/>
        </w:rPr>
      </w:pPr>
      <w:r w:rsidRPr="00567F59">
        <w:rPr>
          <w:rFonts w:cs="Times New Roman"/>
          <w:sz w:val="24"/>
          <w:szCs w:val="24"/>
        </w:rPr>
        <w:t>1.2.3.1 Если ваш жёсткий диск использует файловую систему FAT или FAT32, то вы можете конвертировать диск в формат NTFS.</w:t>
      </w:r>
      <w:r w:rsidRPr="00567F59">
        <w:rPr>
          <w:rFonts w:cs="Times New Roman"/>
          <w:sz w:val="24"/>
          <w:szCs w:val="24"/>
        </w:rPr>
        <w:br/>
        <w:t>1.2.3.2 Для того чтобы преобразовать диск к системе NTFS, необходимо выполнить следующие шаги:</w:t>
      </w:r>
      <w:r w:rsidRPr="00567F59">
        <w:rPr>
          <w:rFonts w:cs="Times New Roman"/>
          <w:sz w:val="24"/>
          <w:szCs w:val="24"/>
        </w:rPr>
        <w:br/>
        <w:t>– выполните Пуск–Выполнить…–cmd–ОК или Пуск–Программы–Стандартные–Командная строка;</w:t>
      </w:r>
      <w:r w:rsidRPr="00567F59">
        <w:rPr>
          <w:rFonts w:cs="Times New Roman"/>
          <w:sz w:val="24"/>
          <w:szCs w:val="24"/>
        </w:rPr>
        <w:br/>
        <w:t>– в командной строке введите команду</w:t>
      </w:r>
      <w:r w:rsidRPr="00567F59">
        <w:rPr>
          <w:rFonts w:cs="Times New Roman"/>
          <w:sz w:val="24"/>
          <w:szCs w:val="24"/>
        </w:rPr>
        <w:br/>
        <w:t>convert том: /fs:ntfs [/v] ,</w:t>
      </w:r>
      <w:r w:rsidRPr="00567F59">
        <w:rPr>
          <w:rFonts w:cs="Times New Roman"/>
          <w:sz w:val="24"/>
          <w:szCs w:val="24"/>
        </w:rPr>
        <w:br/>
        <w:t>после чего нажмите клавишу Enter. Здесь том – определяет букву диска (с последующим двоеточием), который вы хотите конвертировать в файловую систему NTFS; /fs:ntfs – конечная файловая система NTFS; /v – включение режима вывода сообщений (квадратные скобки указывают на необязательность присутствия этого параметра команды);</w:t>
      </w:r>
      <w:r w:rsidRPr="00567F59">
        <w:rPr>
          <w:rFonts w:cs="Times New Roman"/>
          <w:sz w:val="24"/>
          <w:szCs w:val="24"/>
        </w:rPr>
        <w:br/>
        <w:t>– если вы уже обновили файловую систему на вашем компьютере, введите Y, затем нажмите Enter для удаления резервной копии либо введите N и нажмите клавишу Enter, чтобы отменить процедуру;</w:t>
      </w:r>
      <w:r w:rsidRPr="00567F59">
        <w:rPr>
          <w:rFonts w:cs="Times New Roman"/>
          <w:sz w:val="24"/>
          <w:szCs w:val="24"/>
        </w:rPr>
        <w:br/>
        <w:t>– если вас попросят извлечь диск, введите N, после чего нажмите Enter;</w:t>
      </w:r>
      <w:r w:rsidRPr="00567F59">
        <w:rPr>
          <w:rFonts w:cs="Times New Roman"/>
          <w:sz w:val="24"/>
          <w:szCs w:val="24"/>
        </w:rPr>
        <w:br/>
        <w:t>– если вам нужно перезапустить систему для завершения конвертирования, введите Y и нажмите клавишу Enter;</w:t>
      </w:r>
      <w:r w:rsidRPr="00567F59">
        <w:rPr>
          <w:rFonts w:cs="Times New Roman"/>
          <w:sz w:val="24"/>
          <w:szCs w:val="24"/>
        </w:rPr>
        <w:br/>
        <w:t>– нажмите клавишу Закрыть;</w:t>
      </w:r>
      <w:r w:rsidRPr="00567F59">
        <w:rPr>
          <w:rFonts w:cs="Times New Roman"/>
          <w:sz w:val="24"/>
          <w:szCs w:val="24"/>
        </w:rPr>
        <w:br/>
        <w:t>– выберите команду Пуск–Выключить компьютер…; компьютер перезапустится, и конвертирование диска будет завершено.</w:t>
      </w:r>
    </w:p>
    <w:p w:rsidR="00EA6B8C" w:rsidRPr="00567F59" w:rsidRDefault="00EA6B8C" w:rsidP="00EA6B8C">
      <w:pPr>
        <w:rPr>
          <w:rFonts w:cs="Times New Roman"/>
          <w:sz w:val="24"/>
          <w:szCs w:val="24"/>
        </w:rPr>
      </w:pPr>
      <w:r w:rsidRPr="00567F59">
        <w:rPr>
          <w:rFonts w:cs="Times New Roman"/>
          <w:sz w:val="24"/>
          <w:szCs w:val="24"/>
        </w:rPr>
        <w:t>Копирование диска</w:t>
      </w:r>
    </w:p>
    <w:p w:rsidR="00EA6B8C" w:rsidRPr="00567F59" w:rsidRDefault="00EA6B8C" w:rsidP="00EA6B8C">
      <w:pPr>
        <w:rPr>
          <w:rFonts w:cs="Times New Roman"/>
          <w:sz w:val="24"/>
          <w:szCs w:val="24"/>
        </w:rPr>
      </w:pPr>
      <w:r w:rsidRPr="00567F59">
        <w:rPr>
          <w:rFonts w:cs="Times New Roman"/>
          <w:sz w:val="24"/>
          <w:szCs w:val="24"/>
        </w:rPr>
        <w:lastRenderedPageBreak/>
        <w:t>1.2.4.1 Один из способов защиты информации на диске от возможных проблем состоит в том, чтобы скопировать диск, поместив копии всех файлов на другой диск. Если затем информация будет утрачена, вы сможете использовать копию.</w:t>
      </w:r>
      <w:r w:rsidRPr="00567F59">
        <w:rPr>
          <w:rFonts w:cs="Times New Roman"/>
          <w:sz w:val="24"/>
          <w:szCs w:val="24"/>
        </w:rPr>
        <w:br/>
        <w:t>1.2.4.2 Для копирования информации с одного диска на другой вы можете использовать функции копирования Windows. При этом диски должны быть одного типа и не иметь защиты от записи. Если защёлка в углу дискеты не закрыта (т.е. вы можете смотреть сквозь квадратное отверстие), это значит, что дискета защищена от записи.</w:t>
      </w:r>
      <w:r w:rsidRPr="00567F59">
        <w:rPr>
          <w:rFonts w:cs="Times New Roman"/>
          <w:sz w:val="24"/>
          <w:szCs w:val="24"/>
        </w:rPr>
        <w:br/>
        <w:t>1.2.4.3 Для копирования флоппи-диска необходимо выполнить следующие действия:</w:t>
      </w:r>
      <w:r w:rsidRPr="00567F59">
        <w:rPr>
          <w:rFonts w:cs="Times New Roman"/>
          <w:sz w:val="24"/>
          <w:szCs w:val="24"/>
        </w:rPr>
        <w:br/>
        <w:t>– откройте папку Мой компьютер и щёлкните по дисководу правой кнопкой мыши и выберите пункт Копировать диск…;</w:t>
      </w:r>
      <w:r w:rsidRPr="00567F59">
        <w:rPr>
          <w:rFonts w:cs="Times New Roman"/>
          <w:sz w:val="24"/>
          <w:szCs w:val="24"/>
        </w:rPr>
        <w:br/>
        <w:t>– выберите диск-источник (Копировать из) и конечный диск (Копировать в:), если это необходимо;</w:t>
      </w:r>
      <w:r w:rsidRPr="00567F59">
        <w:rPr>
          <w:rFonts w:cs="Times New Roman"/>
          <w:sz w:val="24"/>
          <w:szCs w:val="24"/>
        </w:rPr>
        <w:br/>
        <w:t>– нажмите кнопки Начать–ОК;</w:t>
      </w:r>
      <w:r w:rsidRPr="00567F59">
        <w:rPr>
          <w:rFonts w:cs="Times New Roman"/>
          <w:sz w:val="24"/>
          <w:szCs w:val="24"/>
        </w:rPr>
        <w:br/>
        <w:t>– когда откроется окно Копирование диска, удалите диск-источник, вставьте конечный диск, затем нажмите ОК;</w:t>
      </w:r>
      <w:r w:rsidRPr="00567F59">
        <w:rPr>
          <w:rFonts w:cs="Times New Roman"/>
          <w:sz w:val="24"/>
          <w:szCs w:val="24"/>
        </w:rPr>
        <w:br/>
        <w:t>– после завершения процесса копирования нажмите кнопку Закрыть.</w:t>
      </w:r>
    </w:p>
    <w:p w:rsidR="00EA6B8C" w:rsidRPr="00567F59" w:rsidRDefault="00EA6B8C" w:rsidP="00EA6B8C">
      <w:pPr>
        <w:rPr>
          <w:rFonts w:cs="Times New Roman"/>
          <w:sz w:val="24"/>
          <w:szCs w:val="24"/>
        </w:rPr>
      </w:pPr>
      <w:r w:rsidRPr="00567F59">
        <w:rPr>
          <w:rFonts w:cs="Times New Roman"/>
          <w:sz w:val="24"/>
          <w:szCs w:val="24"/>
        </w:rPr>
        <w:t>Проверка диска (программа CheckDisk)</w:t>
      </w:r>
    </w:p>
    <w:p w:rsidR="00EA6B8C" w:rsidRPr="00567F59" w:rsidRDefault="00EA6B8C" w:rsidP="00EA6B8C">
      <w:pPr>
        <w:rPr>
          <w:rFonts w:cs="Times New Roman"/>
          <w:sz w:val="24"/>
          <w:szCs w:val="24"/>
        </w:rPr>
      </w:pPr>
      <w:r w:rsidRPr="00567F59">
        <w:rPr>
          <w:rFonts w:cs="Times New Roman"/>
          <w:sz w:val="24"/>
          <w:szCs w:val="24"/>
        </w:rPr>
        <w:t>1.2.5.1 Иногда нарушение питания или сбой системы могут создать недоступные сегменты файлов, занимающих место на диске. Программа проверки диска CheckDisk (сокращённо chkdsk)— это диагностическая утилита, поставляемая вместе с Windows, которая помогает вам находить и исправлять подобные ошибки. Данная программа также может использоваться для поиска повреждённых (плохих) секторов, т.е. секторов диска, которые имеют физические повреждения. Программа проверки диска не выполняет физическое восстановление поверхности диска, но может перенести данные из сбойных секторов в нормальные.</w:t>
      </w:r>
      <w:r w:rsidRPr="00567F59">
        <w:rPr>
          <w:rFonts w:cs="Times New Roman"/>
          <w:sz w:val="24"/>
          <w:szCs w:val="24"/>
        </w:rPr>
        <w:br/>
        <w:t>1.2.5.2 Программа проверки диска CheckDisk может работать с любым жёстким диском (НЖМД) или дискетой (флоппи-диском) (НГМД). Чтобы ваш жёсткий диск работал правильно, вам следует время от времени запускать программу проверки диска. При этом все файлы должны быть закрыты. Проверяемый диск будет недоступен для выполнения других задач.</w:t>
      </w:r>
      <w:r w:rsidRPr="00567F59">
        <w:rPr>
          <w:rFonts w:cs="Times New Roman"/>
          <w:sz w:val="24"/>
          <w:szCs w:val="24"/>
        </w:rPr>
        <w:br/>
        <w:t xml:space="preserve">1.2.5.3 Для запуска программы CheckDisk следует проделать следующие действия: Пуск–Программы–Стандартные–Служебные–Проверка диска или Пуск – Мой компьютер – Правый щелчок по значку проверяемого диска –Свойства–Сервис–Выполнить проверку… В диалоговом окне программы CheckDisk в поле Параметры проверки диска отметьте флажком поле </w:t>
      </w:r>
      <w:r w:rsidR="00C5300B" w:rsidRPr="00567F59">
        <w:rPr>
          <w:rFonts w:cs="Times New Roman"/>
          <w:sz w:val="24"/>
          <w:szCs w:val="24"/>
        </w:rPr>
        <w:t>автоматически</w:t>
      </w:r>
      <w:r w:rsidRPr="00567F59">
        <w:rPr>
          <w:rFonts w:cs="Times New Roman"/>
          <w:sz w:val="24"/>
          <w:szCs w:val="24"/>
        </w:rPr>
        <w:t xml:space="preserve"> исправлять системные ошибки; далее отметьте флажком поле </w:t>
      </w:r>
      <w:r w:rsidR="00C5300B" w:rsidRPr="00567F59">
        <w:rPr>
          <w:rFonts w:cs="Times New Roman"/>
          <w:sz w:val="24"/>
          <w:szCs w:val="24"/>
        </w:rPr>
        <w:t>проверять</w:t>
      </w:r>
      <w:r w:rsidRPr="00567F59">
        <w:rPr>
          <w:rFonts w:cs="Times New Roman"/>
          <w:sz w:val="24"/>
          <w:szCs w:val="24"/>
        </w:rPr>
        <w:t xml:space="preserve"> и восстанавливать повреждённые сектора и нажмите кнопку Запуск. После завершения проверки нажмите кнопку ОК. После проверки появится информационное окно о результатах проверки диска.</w:t>
      </w:r>
      <w:r w:rsidRPr="00567F59">
        <w:rPr>
          <w:rFonts w:cs="Times New Roman"/>
          <w:sz w:val="24"/>
          <w:szCs w:val="24"/>
        </w:rPr>
        <w:br/>
        <w:t xml:space="preserve">Примечание – Иногда после нажатия кнопки Запуск может появиться информационное окно со следующим сообщением: «Проверка диска не может быть выполнена, поскольку для неё необходим монопольный доступ к некоторым файлам Windows на этом диске, для чего требуется выполнить перезагрузку. Назначить выполнение проверки диска при следующей перезагрузке системы?». Следует либо согласиться (кнопка Да), либо </w:t>
      </w:r>
      <w:r w:rsidRPr="00567F59">
        <w:rPr>
          <w:rFonts w:cs="Times New Roman"/>
          <w:sz w:val="24"/>
          <w:szCs w:val="24"/>
        </w:rPr>
        <w:lastRenderedPageBreak/>
        <w:t>отказаться (кнопка Нет). При отказе можно попытаться проверить этот же диск в два этапа только с одним (из двух) установленным параметром проверки.</w:t>
      </w:r>
    </w:p>
    <w:p w:rsidR="00EA6B8C" w:rsidRPr="00567F59" w:rsidRDefault="00EA6B8C" w:rsidP="00EA6B8C">
      <w:pPr>
        <w:rPr>
          <w:rFonts w:cs="Times New Roman"/>
          <w:sz w:val="24"/>
          <w:szCs w:val="24"/>
        </w:rPr>
      </w:pPr>
      <w:r w:rsidRPr="00567F59">
        <w:rPr>
          <w:rFonts w:cs="Times New Roman"/>
          <w:sz w:val="24"/>
          <w:szCs w:val="24"/>
        </w:rPr>
        <w:t>Дефрагментация диска (программа Disk Defragmenter)</w:t>
      </w:r>
    </w:p>
    <w:p w:rsidR="00EA6B8C" w:rsidRPr="00567F59" w:rsidRDefault="00EA6B8C" w:rsidP="00EA6B8C">
      <w:pPr>
        <w:rPr>
          <w:rFonts w:cs="Times New Roman"/>
          <w:sz w:val="24"/>
          <w:szCs w:val="24"/>
        </w:rPr>
      </w:pPr>
      <w:r w:rsidRPr="00567F59">
        <w:rPr>
          <w:rFonts w:cs="Times New Roman"/>
          <w:sz w:val="24"/>
          <w:szCs w:val="24"/>
        </w:rPr>
        <w:t>1.2.6.1 Когда вы записываете файлы на только что отформатированный диск, OС помещает данные в расположенные один за другим кластеры диска. Но когда вы впоследствии удаляете ставшие ненужными файлы, то образуются «пустые» пространства в разных частях диска. При создании нового файла (или расширении существующего) на фрагментированном диске части (фрагменты) файла сохраняются (записываются) в этих пустых местах и файлы начнут занимать несмежные кластера, т.е. будут фрагментированными. Таким образом, с течением времени, в процессе создания и удаления большого числа файлов, будет повышаться вероятность того, что все большее число файлов будет фрагментировано. Это не нарушает целостности данных в файле, однако производительность компьютера падает, так как открытие и сохранение фрагментированных файлов будет занимать больше времени, чем нефрагментирорванных.</w:t>
      </w:r>
      <w:r w:rsidRPr="00567F59">
        <w:rPr>
          <w:rFonts w:cs="Times New Roman"/>
          <w:sz w:val="24"/>
          <w:szCs w:val="24"/>
        </w:rPr>
        <w:br/>
        <w:t>1.2.6.2 Для ускорения доступа к файлам используют программу дефрагментации диска Disk Defragmenter. Она упорядочит файлы на диске, располагая каждый из них в последовательной цепочке секторов, т.е. в цепочке смежных кластеров. Данная процедура последовательного упорядочивания файлов и свободного пространства на диске называется оптимизацией диска. Оптимизация позволяет вашим файлам быстрее открываться. Во время работы программы дефрагментации диска вы можете выполнять другие задачи на вашем компьютере, однако при этом ваша система будет работать медленнее.</w:t>
      </w:r>
      <w:r w:rsidRPr="00567F59">
        <w:rPr>
          <w:rFonts w:cs="Times New Roman"/>
          <w:sz w:val="24"/>
          <w:szCs w:val="24"/>
        </w:rPr>
        <w:br/>
        <w:t>1.2.6.3 Для запуска программы дефрагментации диска Disk Defragmenter следует проделать следующие действия: Пуск – Программы – Стандартные – Служебные–Дефрагментация диска (или Мой компьютер – Правый щелчок по значку проверяемого диска – Свойства – Сервис – Выполнить дефрагментацию…). Далее щёлкните по диску, который вы хотите дефрагментировать, и нажмите кнопку Анализ. В случае положительного решения о необходимости дефрагментации нажмите кнопку Дефрагментация. Чтобы сделать паузу или возобновить процесс дефрагментации, воспользуйтесь кнопками Пауза и Продолжить. Если вы хотите прервать дефрагментацию, нажмите кнопку Остановка. После завершения работы программы дефрагментации можно вывести отчёт о результатах оптимизации диска (кнопка Вывести отчёт) и/или закрыть окно программы</w:t>
      </w:r>
      <w:r w:rsidRPr="00567F59">
        <w:rPr>
          <w:rFonts w:cs="Times New Roman"/>
          <w:sz w:val="24"/>
          <w:szCs w:val="24"/>
        </w:rPr>
        <w:br/>
        <w:t>Примечание – Для получения оптимальных результатов по дефрагментации диска проверьте ваш диск на наличие ошибок перед тем, как начинать процесс дефрагментации, т.е. программу проверки диска следует запускать до начала работы программы дефрагментации диска.</w:t>
      </w:r>
    </w:p>
    <w:p w:rsidR="00EA6B8C" w:rsidRPr="00567F59" w:rsidRDefault="00EA6B8C" w:rsidP="00EA6B8C">
      <w:pPr>
        <w:rPr>
          <w:rFonts w:cs="Times New Roman"/>
          <w:sz w:val="24"/>
          <w:szCs w:val="24"/>
        </w:rPr>
      </w:pPr>
      <w:r w:rsidRPr="00567F59">
        <w:rPr>
          <w:rFonts w:cs="Times New Roman"/>
          <w:sz w:val="24"/>
          <w:szCs w:val="24"/>
        </w:rPr>
        <w:t>Очистка диска (программа Disk Cleanup)</w:t>
      </w:r>
    </w:p>
    <w:p w:rsidR="00EA6B8C" w:rsidRPr="00567F59" w:rsidRDefault="00EA6B8C" w:rsidP="00EA6B8C">
      <w:pPr>
        <w:rPr>
          <w:rFonts w:cs="Times New Roman"/>
          <w:sz w:val="24"/>
          <w:szCs w:val="24"/>
        </w:rPr>
      </w:pPr>
      <w:r w:rsidRPr="00567F59">
        <w:rPr>
          <w:rFonts w:cs="Times New Roman"/>
          <w:sz w:val="24"/>
          <w:szCs w:val="24"/>
        </w:rPr>
        <w:t>1.2.7.1 Очистка диска включает удаление ненужных файлов, что позволяет освободить место на вашем компьютере. Удаление файлов может быть сложным, если вы не знаете, для чего они используются. Для безопасной и эффективной очистки вашего жёсткого диска вы можете использовать программу Windows, называемая очисткой диска (Disk Cleanup). Также вы можете очистить Корзину.</w:t>
      </w:r>
      <w:r w:rsidRPr="00567F59">
        <w:rPr>
          <w:rFonts w:cs="Times New Roman"/>
          <w:sz w:val="24"/>
          <w:szCs w:val="24"/>
        </w:rPr>
        <w:br/>
      </w:r>
      <w:r w:rsidRPr="00567F59">
        <w:rPr>
          <w:rFonts w:cs="Times New Roman"/>
          <w:sz w:val="24"/>
          <w:szCs w:val="24"/>
        </w:rPr>
        <w:lastRenderedPageBreak/>
        <w:t>1.2.7.2 Программа очистки диска выполняет поиск на вашем диске, затем выдаёт список временных файлов, файлов Internet и ненужных программных файлов, которые вы можете удалить без вреда для себя. Вы можете выбрать типы файлов, которые будут удалены программой, но перед этим убедитесь в том, что они не понадобятся в будущем. Программа очистки дисков также предоставляет вам возможность удаления компонентов Windows и установленных программ, которые вам больше не нужны.</w:t>
      </w:r>
      <w:r w:rsidRPr="00567F59">
        <w:rPr>
          <w:rFonts w:cs="Times New Roman"/>
          <w:sz w:val="24"/>
          <w:szCs w:val="24"/>
        </w:rPr>
        <w:br/>
        <w:t>1.2.7.3 Для выполнения очистки диска необходимо выполнить следующие действия:</w:t>
      </w:r>
      <w:r w:rsidRPr="00567F59">
        <w:rPr>
          <w:rFonts w:cs="Times New Roman"/>
          <w:sz w:val="24"/>
          <w:szCs w:val="24"/>
        </w:rPr>
        <w:br/>
        <w:t>– выполните команды Пуск – Программы – Стандартные – Служебные–Очистка диска (или Мой компьютер – Правый щелчок по значку проверяемого диска – Свойства – Общие – Очистка диска) и выберите, если это необходимо, диск для очистки. Подождите, пока программа посчитает, какое дисковое пространство может быть освобождено;</w:t>
      </w:r>
      <w:r w:rsidRPr="00567F59">
        <w:rPr>
          <w:rFonts w:cs="Times New Roman"/>
          <w:sz w:val="24"/>
          <w:szCs w:val="24"/>
        </w:rPr>
        <w:br/>
        <w:t>– отметьте флажками папки и файлы, которые вы хотите удалить;</w:t>
      </w:r>
      <w:r w:rsidRPr="00567F59">
        <w:rPr>
          <w:rFonts w:cs="Times New Roman"/>
          <w:sz w:val="24"/>
          <w:szCs w:val="24"/>
        </w:rPr>
        <w:br/>
        <w:t>– для просмотра содержимого папки нажмите кнопку Просмотреть файлы, затем нажмите кнопку Закрыть;</w:t>
      </w:r>
      <w:r w:rsidRPr="00567F59">
        <w:rPr>
          <w:rFonts w:cs="Times New Roman"/>
          <w:sz w:val="24"/>
          <w:szCs w:val="24"/>
        </w:rPr>
        <w:br/>
        <w:t>– нажмите кнопки Закрыть–Да.</w:t>
      </w:r>
      <w:r w:rsidRPr="00567F59">
        <w:rPr>
          <w:rFonts w:cs="Times New Roman"/>
          <w:sz w:val="24"/>
          <w:szCs w:val="24"/>
        </w:rPr>
        <w:br/>
        <w:t xml:space="preserve">Примечание – Вы можете удалять программы из окна Очистка диска. Для этого перейдите на вкладку </w:t>
      </w:r>
      <w:r w:rsidR="00C5300B" w:rsidRPr="00567F59">
        <w:rPr>
          <w:rFonts w:cs="Times New Roman"/>
          <w:sz w:val="24"/>
          <w:szCs w:val="24"/>
        </w:rPr>
        <w:t>дополнительно</w:t>
      </w:r>
      <w:r w:rsidRPr="00567F59">
        <w:rPr>
          <w:rFonts w:cs="Times New Roman"/>
          <w:sz w:val="24"/>
          <w:szCs w:val="24"/>
        </w:rPr>
        <w:t>, щёлкните по кнопке для удаления программы, затем следуйте указаниям.</w:t>
      </w:r>
    </w:p>
    <w:p w:rsidR="00EA6B8C" w:rsidRPr="00567F59" w:rsidRDefault="00EA6B8C" w:rsidP="00EA6B8C">
      <w:pPr>
        <w:rPr>
          <w:rFonts w:cs="Times New Roman"/>
          <w:sz w:val="24"/>
          <w:szCs w:val="24"/>
        </w:rPr>
      </w:pPr>
      <w:r w:rsidRPr="00567F59">
        <w:rPr>
          <w:rFonts w:cs="Times New Roman"/>
          <w:sz w:val="24"/>
          <w:szCs w:val="24"/>
        </w:rPr>
        <w:t>Сжатие файлов и папок</w:t>
      </w:r>
    </w:p>
    <w:p w:rsidR="00EA6B8C" w:rsidRPr="00567F59" w:rsidRDefault="00EA6B8C" w:rsidP="00EA6B8C">
      <w:pPr>
        <w:rPr>
          <w:rFonts w:cs="Times New Roman"/>
          <w:sz w:val="24"/>
          <w:szCs w:val="24"/>
        </w:rPr>
      </w:pPr>
      <w:r w:rsidRPr="00567F59">
        <w:rPr>
          <w:rFonts w:cs="Times New Roman"/>
          <w:sz w:val="24"/>
          <w:szCs w:val="24"/>
        </w:rPr>
        <w:t>1.2.8.1 С помощью специального ПО вы можете сжать файлы в специальные папки, что позволит сэкономить дисковое пространство. Сжатые папки помогают уменьшить размеры крупных файлов, высвобождая место на диске и сокращая время передачи файлов на другой компьютер по сети Internet или через локальную сеть. Сжатая папка помечается специальной иконкой. Вы можете добавить файлы в сжатую папку, просто переместив их туда с помощью мыши. Для сжатия файла используется только его копия, а оригинал остаётся в целости и сохранности. Вы можете извлечь файл из архива и работать с ним обычным способом. Также существует возможность открытия файла напрямую из архива (для этого дважды щёлкните по иконке с жатой папки). Если вы открываете файл напрямую, то Windows извлекает его из архива, а при закрытии файла Windows снова сжимает его.</w:t>
      </w:r>
      <w:r w:rsidRPr="00567F59">
        <w:rPr>
          <w:rFonts w:cs="Times New Roman"/>
          <w:sz w:val="24"/>
          <w:szCs w:val="24"/>
        </w:rPr>
        <w:br/>
        <w:t>1.2.8.2 Для сжатия файлов и папок необходимо выполнить следующие действия:</w:t>
      </w:r>
      <w:r w:rsidRPr="00567F59">
        <w:rPr>
          <w:rFonts w:cs="Times New Roman"/>
          <w:sz w:val="24"/>
          <w:szCs w:val="24"/>
        </w:rPr>
        <w:br/>
        <w:t>– выберите файлы и папки, которые вы хотите сжать;</w:t>
      </w:r>
      <w:r w:rsidRPr="00567F59">
        <w:rPr>
          <w:rFonts w:cs="Times New Roman"/>
          <w:sz w:val="24"/>
          <w:szCs w:val="24"/>
        </w:rPr>
        <w:br/>
        <w:t>– щёлкните по ним правой кнопкой мыши и выполните команды Отправить–Сжатая ZIP-папка;</w:t>
      </w:r>
      <w:r w:rsidRPr="00567F59">
        <w:rPr>
          <w:rFonts w:cs="Times New Roman"/>
          <w:sz w:val="24"/>
          <w:szCs w:val="24"/>
        </w:rPr>
        <w:br/>
        <w:t>– если хотите, введите новое имя для сжатой папки;</w:t>
      </w:r>
      <w:r w:rsidRPr="00567F59">
        <w:rPr>
          <w:rFonts w:cs="Times New Roman"/>
          <w:sz w:val="24"/>
          <w:szCs w:val="24"/>
        </w:rPr>
        <w:br/>
        <w:t>– для добавления других файлов и папок в сжатую папку переместите их с помощью мыши.</w:t>
      </w:r>
      <w:r w:rsidRPr="00567F59">
        <w:rPr>
          <w:rFonts w:cs="Times New Roman"/>
          <w:sz w:val="24"/>
          <w:szCs w:val="24"/>
        </w:rPr>
        <w:br/>
        <w:t>1.2.8.3 Для просмотра сжатый папки дважды щёлкните по ней мышью, а для открытия файла (соответствующей программой) также дважды щёлкните по нему мышью.</w:t>
      </w:r>
      <w:r w:rsidRPr="00567F59">
        <w:rPr>
          <w:rFonts w:cs="Times New Roman"/>
          <w:sz w:val="24"/>
          <w:szCs w:val="24"/>
        </w:rPr>
        <w:br/>
        <w:t>1.2.8.4 Для извлечения файлов из сжатой папки необходимо выполнить следующие действия:</w:t>
      </w:r>
      <w:r w:rsidRPr="00567F59">
        <w:rPr>
          <w:rFonts w:cs="Times New Roman"/>
          <w:sz w:val="24"/>
          <w:szCs w:val="24"/>
        </w:rPr>
        <w:br/>
        <w:t>– дважды щёлкните по сжатой папке мышью для её открытия;</w:t>
      </w:r>
      <w:r w:rsidRPr="00567F59">
        <w:rPr>
          <w:rFonts w:cs="Times New Roman"/>
          <w:sz w:val="24"/>
          <w:szCs w:val="24"/>
        </w:rPr>
        <w:br/>
        <w:t>– выберите файлы для извлечения из сжатой папки;</w:t>
      </w:r>
      <w:r w:rsidRPr="00567F59">
        <w:rPr>
          <w:rFonts w:cs="Times New Roman"/>
          <w:sz w:val="24"/>
          <w:szCs w:val="24"/>
        </w:rPr>
        <w:br/>
        <w:t xml:space="preserve">– для извлечения одного файла щёлкните по кнопке Копировать файл, затем выберите </w:t>
      </w:r>
      <w:r w:rsidRPr="00567F59">
        <w:rPr>
          <w:rFonts w:cs="Times New Roman"/>
          <w:sz w:val="24"/>
          <w:szCs w:val="24"/>
        </w:rPr>
        <w:lastRenderedPageBreak/>
        <w:t>конечную папку;</w:t>
      </w:r>
      <w:r w:rsidRPr="00567F59">
        <w:rPr>
          <w:rFonts w:cs="Times New Roman"/>
          <w:sz w:val="24"/>
          <w:szCs w:val="24"/>
        </w:rPr>
        <w:br/>
        <w:t>– для извлечения всех файлов из папки щёлкните по кнопке Извлечь все файлы, затем следуйте указаниям мастера извлечения файлов.</w:t>
      </w:r>
      <w:r w:rsidRPr="00567F59">
        <w:rPr>
          <w:rFonts w:cs="Times New Roman"/>
          <w:sz w:val="24"/>
          <w:szCs w:val="24"/>
        </w:rPr>
        <w:br/>
        <w:t xml:space="preserve">1.2.8.5 Если ваш жёсткий диск отформатирован как NTFS, то вам нужно использовать другой метод сжатия существующих файлов и папок. Для сжатия существующего файла или папки на NTFS-диске, щёлкните по нему правой кнопкой мыши, а затем выполните следующие действия: Свойства–Общие–Другие…–Сжимать содержимое для экономии места на диске–дважды нажмите ОК. Можно сжимать и весь NTFS-диск полностью, для чего необходимо выбрать Свойства–Общие–установить флажок </w:t>
      </w:r>
      <w:r w:rsidR="00C5300B" w:rsidRPr="00567F59">
        <w:rPr>
          <w:rFonts w:cs="Times New Roman"/>
          <w:sz w:val="24"/>
          <w:szCs w:val="24"/>
        </w:rPr>
        <w:t>сжимать</w:t>
      </w:r>
      <w:r w:rsidRPr="00567F59">
        <w:rPr>
          <w:rFonts w:cs="Times New Roman"/>
          <w:sz w:val="24"/>
          <w:szCs w:val="24"/>
        </w:rPr>
        <w:t xml:space="preserve"> диск для экономии места–Применить–ОК.</w:t>
      </w:r>
    </w:p>
    <w:p w:rsidR="00EA6B8C" w:rsidRPr="00567F59" w:rsidRDefault="00EA6B8C" w:rsidP="00EA6B8C">
      <w:pPr>
        <w:rPr>
          <w:rFonts w:cs="Times New Roman"/>
          <w:sz w:val="24"/>
          <w:szCs w:val="24"/>
        </w:rPr>
      </w:pPr>
      <w:r w:rsidRPr="00567F59">
        <w:rPr>
          <w:rFonts w:cs="Times New Roman"/>
          <w:sz w:val="24"/>
          <w:szCs w:val="24"/>
        </w:rPr>
        <w:t>Команды Windows для работы с файловыми системами и дисками</w:t>
      </w:r>
    </w:p>
    <w:p w:rsidR="00EA6B8C" w:rsidRPr="00567F59" w:rsidRDefault="00EA6B8C" w:rsidP="00EA6B8C">
      <w:pPr>
        <w:rPr>
          <w:rFonts w:cs="Times New Roman"/>
          <w:sz w:val="24"/>
          <w:szCs w:val="24"/>
        </w:rPr>
      </w:pPr>
      <w:r w:rsidRPr="00567F59">
        <w:rPr>
          <w:rFonts w:cs="Times New Roman"/>
          <w:sz w:val="24"/>
          <w:szCs w:val="24"/>
        </w:rPr>
        <w:t>Основными командами Windows для работы с файловыми системами и дисками являются:</w:t>
      </w:r>
      <w:r w:rsidRPr="00567F59">
        <w:rPr>
          <w:rFonts w:cs="Times New Roman"/>
          <w:sz w:val="24"/>
          <w:szCs w:val="24"/>
        </w:rPr>
        <w:br/>
      </w:r>
      <w:r w:rsidRPr="00567F59">
        <w:rPr>
          <w:rFonts w:cs="Times New Roman"/>
          <w:sz w:val="24"/>
        </w:rPr>
        <w:t>– diskcomp – сравнение содержимого двух гибких дисков (дискет);</w:t>
      </w:r>
      <w:r w:rsidRPr="00567F59">
        <w:rPr>
          <w:rFonts w:cs="Times New Roman"/>
          <w:sz w:val="24"/>
        </w:rPr>
        <w:br/>
        <w:t>– copy – копирование файлов;</w:t>
      </w:r>
      <w:r w:rsidRPr="00567F59">
        <w:rPr>
          <w:rFonts w:cs="Times New Roman"/>
          <w:sz w:val="24"/>
        </w:rPr>
        <w:br/>
        <w:t>– xcopy – копирование файлов и структур каталогов;</w:t>
      </w:r>
      <w:r w:rsidRPr="00567F59">
        <w:rPr>
          <w:rFonts w:cs="Times New Roman"/>
          <w:sz w:val="24"/>
        </w:rPr>
        <w:br/>
        <w:t>– format – форматирование диска для работы с Windows;</w:t>
      </w:r>
      <w:r w:rsidRPr="00567F59">
        <w:rPr>
          <w:rFonts w:cs="Times New Roman"/>
          <w:sz w:val="24"/>
        </w:rPr>
        <w:br/>
        <w:t>– diskcopy – копирование дискеты (точная физическая копия);</w:t>
      </w:r>
      <w:r w:rsidRPr="00567F59">
        <w:rPr>
          <w:rFonts w:cs="Times New Roman"/>
          <w:sz w:val="24"/>
        </w:rPr>
        <w:br/>
        <w:t>– compact – просмотр и изменение параметров сжатия файлов в разделах NTFS;</w:t>
      </w:r>
      <w:r w:rsidRPr="00567F59">
        <w:rPr>
          <w:rFonts w:cs="Times New Roman"/>
          <w:sz w:val="24"/>
        </w:rPr>
        <w:br/>
        <w:t>– label – создание, изменение и удаление меток тома для дисков;</w:t>
      </w:r>
      <w:r w:rsidRPr="00567F59">
        <w:rPr>
          <w:rFonts w:cs="Times New Roman"/>
          <w:sz w:val="24"/>
        </w:rPr>
        <w:br/>
        <w:t>– vol – вывод метки и серийного номера тома для диска;</w:t>
      </w:r>
      <w:r w:rsidRPr="00567F59">
        <w:rPr>
          <w:rFonts w:cs="Times New Roman"/>
          <w:sz w:val="24"/>
        </w:rPr>
        <w:br/>
        <w:t>– cipher – показывает или изменяет шифрование папок и файлов в NTFS-разделах;</w:t>
      </w:r>
      <w:r w:rsidRPr="00567F59">
        <w:rPr>
          <w:rFonts w:cs="Times New Roman"/>
          <w:sz w:val="24"/>
        </w:rPr>
        <w:br/>
        <w:t>– subst – сопоставление имени виртуального диска указанному пути;</w:t>
      </w:r>
      <w:r w:rsidRPr="00567F59">
        <w:rPr>
          <w:rFonts w:cs="Times New Roman"/>
          <w:sz w:val="24"/>
        </w:rPr>
        <w:br/>
        <w:t>– chkdsk – проверка диска и вывод отчёта;</w:t>
      </w:r>
      <w:r w:rsidRPr="00567F59">
        <w:rPr>
          <w:rFonts w:cs="Times New Roman"/>
          <w:sz w:val="24"/>
        </w:rPr>
        <w:br/>
        <w:t>– chkntfs</w:t>
      </w:r>
      <w:r w:rsidRPr="00567F59">
        <w:rPr>
          <w:rFonts w:cs="Times New Roman"/>
          <w:sz w:val="28"/>
          <w:szCs w:val="24"/>
        </w:rPr>
        <w:t> </w:t>
      </w:r>
      <w:r w:rsidRPr="00567F59">
        <w:rPr>
          <w:rFonts w:cs="Times New Roman"/>
          <w:sz w:val="24"/>
          <w:szCs w:val="24"/>
        </w:rPr>
        <w:t>– выводит или изменяет параметры проверки диска во время загрузки.</w:t>
      </w:r>
      <w:r w:rsidRPr="00567F59">
        <w:rPr>
          <w:rFonts w:cs="Times New Roman"/>
          <w:sz w:val="24"/>
          <w:szCs w:val="24"/>
        </w:rPr>
        <w:br/>
        <w:t>Не будем подробно останавливаться на командах. Отметим лишь команду diskcopy, которая для нормальной работы требует такой же дискеты, как и исходная. Поскольку эта команда создаёт точную физическую копию, то нередко позволяет обходить защиту расположенного на ней программного продукта от копирования.</w:t>
      </w:r>
      <w:r w:rsidRPr="00567F59">
        <w:rPr>
          <w:rFonts w:cs="Times New Roman"/>
          <w:sz w:val="24"/>
          <w:szCs w:val="24"/>
        </w:rPr>
        <w:br/>
        <w:t>Примечание – Для получения краткой справки по программе или команде вы можете ввести эту команду (имя программы) с параметром /?.</w:t>
      </w:r>
    </w:p>
    <w:p w:rsidR="00EA6B8C" w:rsidRPr="00567F59" w:rsidRDefault="00EA6B8C" w:rsidP="00EA6B8C">
      <w:pPr>
        <w:rPr>
          <w:rFonts w:cs="Times New Roman"/>
          <w:sz w:val="24"/>
          <w:szCs w:val="24"/>
        </w:rPr>
      </w:pPr>
      <w:r w:rsidRPr="00567F59">
        <w:rPr>
          <w:rFonts w:cs="Times New Roman"/>
          <w:sz w:val="24"/>
          <w:szCs w:val="24"/>
        </w:rPr>
        <w:t>Корзина (Recycle Bin)</w:t>
      </w:r>
    </w:p>
    <w:p w:rsidR="00EA6B8C" w:rsidRPr="00567F59" w:rsidRDefault="00EA6B8C" w:rsidP="00EA6B8C">
      <w:pPr>
        <w:rPr>
          <w:rFonts w:cs="Times New Roman"/>
          <w:sz w:val="24"/>
          <w:szCs w:val="24"/>
        </w:rPr>
      </w:pPr>
      <w:r w:rsidRPr="00567F59">
        <w:rPr>
          <w:rFonts w:cs="Times New Roman"/>
          <w:sz w:val="24"/>
          <w:szCs w:val="24"/>
        </w:rPr>
        <w:t xml:space="preserve">1.2.10.1 Каким бы способом вы ни уничтожили объект (папку, файл, ярлык) или группу объектов, Windows выведет на экран окно-приглашение и попросит подтвердить ваше намерение (это является одной из форм защиты информации). Если вы не хотите, чтобы Windows запрашивала подтверждение при удалении папок или файлов, сбросьте флажок </w:t>
      </w:r>
      <w:r w:rsidR="00C5300B" w:rsidRPr="00567F59">
        <w:rPr>
          <w:rFonts w:cs="Times New Roman"/>
          <w:sz w:val="24"/>
          <w:szCs w:val="24"/>
        </w:rPr>
        <w:t>запрашивать</w:t>
      </w:r>
      <w:r w:rsidRPr="00567F59">
        <w:rPr>
          <w:rFonts w:cs="Times New Roman"/>
          <w:sz w:val="24"/>
          <w:szCs w:val="24"/>
        </w:rPr>
        <w:t xml:space="preserve"> подтверждение на удаление в нижней части списка свойств Корзины. Дополнительная защита вашей информации обеспечивается тем, что объекты, удаленные из папок жесткого диска или с поверхности рабочего стола, автоматически помещаются в Корзину, из которой впоследствии их можно восстановить.</w:t>
      </w:r>
      <w:r w:rsidRPr="00567F59">
        <w:rPr>
          <w:rFonts w:cs="Times New Roman"/>
          <w:sz w:val="24"/>
          <w:szCs w:val="24"/>
        </w:rPr>
        <w:br/>
        <w:t>1.2.10.2 В течение некоторого времени после удаления объект хранится в Корзине (за исключением способа удаления Выделить объект – Shift+Del). Вы можете восстановить ранее уничтоженные объекты, и при этом они вернутся в те папки, из которых были удалены.</w:t>
      </w:r>
      <w:r w:rsidRPr="00567F59">
        <w:rPr>
          <w:rFonts w:cs="Times New Roman"/>
          <w:sz w:val="24"/>
          <w:szCs w:val="24"/>
        </w:rPr>
        <w:br/>
      </w:r>
      <w:r w:rsidRPr="00567F59">
        <w:rPr>
          <w:rFonts w:cs="Times New Roman"/>
          <w:sz w:val="24"/>
          <w:szCs w:val="24"/>
        </w:rPr>
        <w:lastRenderedPageBreak/>
        <w:t>Для восстановления объекта, попавшего в корзину, отметьте его и выберите команду Восстановить в меню Файл или щелкните по объекту правой кнопкой мыши и выполните команду Восстановить из меню объекта. Эта команда перенесет выбранный объект в ту папку, из которой он был удален. Если такой папки уже нет, то Windows попросит разрешения создать ее заново. При восстановлении объекта вы можете поместить его и в другую папку. Для этого выделите нужный объект и выберите в меню объекта или в меню Правка команду Вырезать. После этого перейдите к той папке, в которую вы намерены поместить восстанавливаемый объект, и выполните команду Вставить из меню Правка окна папки-приёмника.</w:t>
      </w:r>
      <w:r w:rsidRPr="00567F59">
        <w:rPr>
          <w:rFonts w:cs="Times New Roman"/>
          <w:sz w:val="24"/>
          <w:szCs w:val="24"/>
        </w:rPr>
        <w:br/>
        <w:t>1.2.10.3 Следует также помнить о следующем:</w:t>
      </w:r>
      <w:r w:rsidRPr="00567F59">
        <w:rPr>
          <w:rFonts w:cs="Times New Roman"/>
          <w:sz w:val="24"/>
          <w:szCs w:val="24"/>
        </w:rPr>
        <w:br/>
        <w:t>– при восстановлении файла, находившегося в удалённой папке, вначале будет восстановлена сама эта папка;</w:t>
      </w:r>
      <w:r w:rsidRPr="00567F59">
        <w:rPr>
          <w:rFonts w:cs="Times New Roman"/>
          <w:sz w:val="24"/>
          <w:szCs w:val="24"/>
        </w:rPr>
        <w:br/>
        <w:t>– файлы, удалённые в окне сеанса MS-DOS, файлы, удалённые с сетевых дисков, а также файлы, удалённые со съемных носителей (например дискет), в папку Корзина не помещаются. Такие файлы удаляются сразу без возможности восстановления;</w:t>
      </w:r>
      <w:r w:rsidRPr="00567F59">
        <w:rPr>
          <w:rFonts w:cs="Times New Roman"/>
          <w:sz w:val="24"/>
          <w:szCs w:val="24"/>
        </w:rPr>
        <w:br/>
        <w:t>– некоторые прикладные программы снабжены своими собственными командами удаления файлов. Если вы воспользуетесь для уничтожения командой приложения, то файл может и не попасть в папку Корзина;</w:t>
      </w:r>
      <w:r w:rsidRPr="00567F59">
        <w:rPr>
          <w:rFonts w:cs="Times New Roman"/>
          <w:sz w:val="24"/>
          <w:szCs w:val="24"/>
        </w:rPr>
        <w:br/>
        <w:t>– чтобы восстановить только часть файлов из папки Корзина, выбирайте их, удерживая клавишу Ctrl, а затем выберите в меню Файл команду Восстановить.</w:t>
      </w:r>
      <w:r w:rsidRPr="00567F59">
        <w:rPr>
          <w:rFonts w:cs="Times New Roman"/>
          <w:sz w:val="24"/>
          <w:szCs w:val="24"/>
        </w:rPr>
        <w:br/>
        <w:t>Для восстановления всех файлов папки, которую вы случайно удалили, упорядочите содержимое Корзины по параметру Вид – Упорядочить значки – по исходному размещению. Это даст вам возможность увидеть все файлы, которые ранее находились в одной папке. Затем выделите эти файлы и выберите в меню Файл команду Восстановить.</w:t>
      </w:r>
      <w:r w:rsidRPr="00567F59">
        <w:rPr>
          <w:rFonts w:cs="Times New Roman"/>
          <w:sz w:val="24"/>
          <w:szCs w:val="24"/>
        </w:rPr>
        <w:br/>
        <w:t>1.2.10.4 Несмотря на то что у вас только один значок папки Корзина, Windows поддерживает отдельные корзины для каждого жёсткого диска на компьютере. По умолчанию размер каждой из них составляет 10% объёма того жёсткого диска, на котором она хранится. Чтобы она не занимала место, её периодически надо «чистить». Но этот объём не пропадает зря. Просто суммарный размер всех файлов в корзине не может быть больше этих 10%. При превышении этого объёма Windows начинает удалять файлы из корзины по-настоящему, при этом первыми удаляются наиболее старые файлы. При этом система не предупреждает о переполнении корзины!</w:t>
      </w:r>
      <w:r w:rsidRPr="00567F59">
        <w:rPr>
          <w:rFonts w:cs="Times New Roman"/>
          <w:sz w:val="24"/>
          <w:szCs w:val="24"/>
        </w:rPr>
        <w:br/>
        <w:t>Эту проблему можно решить увеличением пространства, занимаемого корзиной. Для изменения объёма корзины необходимо сделать следующие действия:</w:t>
      </w:r>
      <w:r w:rsidRPr="00567F59">
        <w:rPr>
          <w:rFonts w:cs="Times New Roman"/>
          <w:sz w:val="24"/>
          <w:szCs w:val="24"/>
        </w:rPr>
        <w:br/>
        <w:t>– на рабочем столе щелкните правой кнопкой значок папки Корзина и выберите команду Свойства;</w:t>
      </w:r>
      <w:r w:rsidRPr="00567F59">
        <w:rPr>
          <w:rFonts w:cs="Times New Roman"/>
          <w:sz w:val="24"/>
          <w:szCs w:val="24"/>
        </w:rPr>
        <w:br/>
        <w:t>– перетащите бегунок регулятора, задающего объем папки Корзина.</w:t>
      </w:r>
      <w:r w:rsidRPr="00567F59">
        <w:rPr>
          <w:rFonts w:cs="Times New Roman"/>
          <w:sz w:val="24"/>
          <w:szCs w:val="24"/>
        </w:rPr>
        <w:br/>
        <w:t>Примечания</w:t>
      </w:r>
      <w:r w:rsidRPr="00567F59">
        <w:rPr>
          <w:rFonts w:cs="Times New Roman"/>
          <w:sz w:val="24"/>
          <w:szCs w:val="24"/>
        </w:rPr>
        <w:br/>
        <w:t>1 Если требуется задать различную настройку для разных дисков, в диалоговом окне Свойства: Корзина выберите параметр Независимая конфигурация дисков, а затем выберите вкладку диска, для которого требуется изменить настройку.</w:t>
      </w:r>
      <w:r w:rsidRPr="00567F59">
        <w:rPr>
          <w:rFonts w:cs="Times New Roman"/>
          <w:sz w:val="24"/>
          <w:szCs w:val="24"/>
        </w:rPr>
        <w:br/>
        <w:t>2 Если требуется использовать общую настройку для всех дисков, выберите параметр Единые параметры для всех дисков.</w:t>
      </w:r>
      <w:r w:rsidRPr="00567F59">
        <w:rPr>
          <w:rFonts w:cs="Times New Roman"/>
          <w:sz w:val="24"/>
          <w:szCs w:val="24"/>
        </w:rPr>
        <w:br/>
        <w:t>1.2.10.5 Файлы, помещённые в корзину, находятся в папке Recycled корневого каталога каждого диска (обычно она скрыта). При работе с корзиной возможны следующие операции:</w:t>
      </w:r>
      <w:r w:rsidRPr="00567F59">
        <w:rPr>
          <w:rFonts w:cs="Times New Roman"/>
          <w:sz w:val="24"/>
          <w:szCs w:val="24"/>
        </w:rPr>
        <w:br/>
      </w:r>
      <w:r w:rsidRPr="00567F59">
        <w:rPr>
          <w:rFonts w:cs="Times New Roman"/>
          <w:sz w:val="24"/>
          <w:szCs w:val="24"/>
        </w:rPr>
        <w:lastRenderedPageBreak/>
        <w:t>– если удалить или переименовать папку Rеcycled, она будет создана заново при запуске Window и, очевидно, будет пустой;</w:t>
      </w:r>
      <w:r w:rsidRPr="00567F59">
        <w:rPr>
          <w:rFonts w:cs="Times New Roman"/>
          <w:sz w:val="24"/>
          <w:szCs w:val="24"/>
        </w:rPr>
        <w:br/>
        <w:t>– если присвоить папке Корзина первоначальное имя, все ранее удалённые файлы появятся в корзине снова.</w:t>
      </w:r>
      <w:r w:rsidRPr="00567F59">
        <w:rPr>
          <w:rFonts w:cs="Times New Roman"/>
          <w:sz w:val="24"/>
          <w:szCs w:val="24"/>
        </w:rPr>
        <w:br/>
        <w:t>1.2.10.6 Хранящийся в папке Корзина файл занимает столько же места на диске, сколько занимал перед тем, как его уничтожили. Если вы твёрдо уверены в том, что тот или иной файл больше вам никогда не понадобится, можете удалить его обычным способом, а затем убрать из папки Корзина. Для удаления файла из папки Корзина откройте её, выберите файл и нажмите клавишу Del – отмеченный объект будет удалён навсегда.</w:t>
      </w:r>
      <w:r w:rsidRPr="00567F59">
        <w:rPr>
          <w:rFonts w:cs="Times New Roman"/>
          <w:sz w:val="24"/>
          <w:szCs w:val="24"/>
        </w:rPr>
        <w:br/>
        <w:t>Для очистка папки Корзина (т.е. удаления всего её содержимого) щёлкните по её значку правой кнопкой и выберите в её меню команду Очистить корзину или же, если папка Корзина открыта, выберите эту команду в меню Файл.</w:t>
      </w:r>
      <w:r w:rsidRPr="00567F59">
        <w:rPr>
          <w:rFonts w:cs="Times New Roman"/>
          <w:sz w:val="24"/>
          <w:szCs w:val="24"/>
        </w:rPr>
        <w:br/>
        <w:t>Примечания</w:t>
      </w:r>
      <w:r w:rsidRPr="00567F59">
        <w:rPr>
          <w:rFonts w:cs="Times New Roman"/>
          <w:sz w:val="24"/>
          <w:szCs w:val="24"/>
        </w:rPr>
        <w:br/>
        <w:t>1 Для удаления из папки Корзина группы объектов, удерживая нажатой клавишу Ctrl, щелкните по каждому объекту группы. Если же необходимые объекты располагаются в окне один за другим, щелкните по первому, а затем – по последнему, удерживая нажатой клавишу Shift. Далее нажмите клавишу Del.</w:t>
      </w:r>
      <w:r w:rsidRPr="00567F59">
        <w:rPr>
          <w:rFonts w:cs="Times New Roman"/>
          <w:sz w:val="24"/>
          <w:szCs w:val="24"/>
        </w:rPr>
        <w:br/>
        <w:t>2 Для открытия файла, находящегося в папке Корзина, перетащите его значок на рабочий стол, а затем дважды щёлкните по значку мышью.</w:t>
      </w:r>
    </w:p>
    <w:p w:rsidR="00EA6B8C" w:rsidRPr="00567F59" w:rsidRDefault="00EA6B8C" w:rsidP="00EA6B8C">
      <w:pPr>
        <w:rPr>
          <w:rFonts w:cs="Times New Roman"/>
          <w:sz w:val="24"/>
          <w:szCs w:val="24"/>
        </w:rPr>
      </w:pPr>
      <w:r w:rsidRPr="00567F59">
        <w:rPr>
          <w:rFonts w:cs="Times New Roman"/>
          <w:sz w:val="24"/>
          <w:szCs w:val="24"/>
        </w:rPr>
        <w:t>Архивация данных (программа NTBackup)</w:t>
      </w:r>
    </w:p>
    <w:p w:rsidR="00EA6B8C" w:rsidRPr="00567F59" w:rsidRDefault="00EA6B8C" w:rsidP="00EA6B8C">
      <w:pPr>
        <w:rPr>
          <w:rFonts w:cs="Times New Roman"/>
          <w:sz w:val="24"/>
          <w:szCs w:val="24"/>
        </w:rPr>
      </w:pPr>
      <w:r w:rsidRPr="00567F59">
        <w:rPr>
          <w:rFonts w:cs="Times New Roman"/>
          <w:sz w:val="24"/>
          <w:szCs w:val="24"/>
        </w:rPr>
        <w:t>1.2.11.1 Термин резервное копирование обозначает процесс использования специальной программы, которая быстро считывает данные, сжимает их в небольшие копии и сохраняет в другом месте, например на переносных дисках или ленте. Утилита NTBackup как раз и осуществляет резервное копирование файлов (т.е. осуществляет архивацию) и восстанавливает оригиналы в случае их разрушения или переноса на другую ЭВМ. Кроме того, в экстренных случаях архивация данных предлагает несколько способов поиска и восстановления важной информации.</w:t>
      </w:r>
      <w:r w:rsidRPr="00567F59">
        <w:rPr>
          <w:rFonts w:cs="Times New Roman"/>
          <w:sz w:val="24"/>
          <w:szCs w:val="24"/>
        </w:rPr>
        <w:br/>
        <w:t>Процесс архивации (резервного копирования) включает три стадии:</w:t>
      </w:r>
      <w:r w:rsidRPr="00567F59">
        <w:rPr>
          <w:rFonts w:cs="Times New Roman"/>
          <w:sz w:val="24"/>
          <w:szCs w:val="24"/>
        </w:rPr>
        <w:br/>
        <w:t>а) выбор архивируемых файлов и папок путем установки флажков, расположенных слева от их имен;</w:t>
      </w:r>
      <w:r w:rsidRPr="00567F59">
        <w:rPr>
          <w:rFonts w:cs="Times New Roman"/>
          <w:sz w:val="24"/>
          <w:szCs w:val="24"/>
        </w:rPr>
        <w:br/>
        <w:t>б) выбор устройства (например, диска А:), куда будут помещены копии файлов;</w:t>
      </w:r>
      <w:r w:rsidRPr="00567F59">
        <w:rPr>
          <w:rFonts w:cs="Times New Roman"/>
          <w:sz w:val="24"/>
          <w:szCs w:val="24"/>
        </w:rPr>
        <w:br/>
        <w:t>в) собственно резервное копирование файлов.</w:t>
      </w:r>
      <w:r w:rsidRPr="00567F59">
        <w:rPr>
          <w:rFonts w:cs="Times New Roman"/>
          <w:sz w:val="24"/>
          <w:szCs w:val="24"/>
        </w:rPr>
        <w:br/>
        <w:t>1.2.11.2 Когда вы запускаете программу архивации данных, открывается окно мастера архивации или восстановления, в котором вы можете заархивировать или восстановить файлы из архива, или окно Программа архивации с вкладкой Добро пожаловать!, с помощью которой вы можете отдельно запустить мастер архивации или мастер восстановления. Для запуска программы архивации следует выбрать Пуск – Программы – Стандартные – Служебные– Архивация данных (Backup) или с помощью главного меню Windows выполнить Пуск – Выполнить… – ntbackup – OK. Для запуска программы в расширенном режиме (для опытных пользователей), снимите флажок с поля Всегда запускать в режиме мастера. Далее выберите Расширенный режим или режим мастера, нажав кнопку Далее&gt;.</w:t>
      </w:r>
      <w:r w:rsidRPr="00567F59">
        <w:rPr>
          <w:rFonts w:cs="Times New Roman"/>
          <w:sz w:val="24"/>
          <w:szCs w:val="24"/>
        </w:rPr>
        <w:br/>
        <w:t xml:space="preserve">1.2.11.3 В режиме мастера вы последовательно выполняете определённые действия для резервного копирования файлов. Для резервного копирования всех выбранных файлов с </w:t>
      </w:r>
      <w:r w:rsidRPr="00567F59">
        <w:rPr>
          <w:rFonts w:cs="Times New Roman"/>
          <w:sz w:val="24"/>
          <w:szCs w:val="24"/>
        </w:rPr>
        <w:lastRenderedPageBreak/>
        <w:t>помощью мастера необходимо выполнить следующие действия:</w:t>
      </w:r>
      <w:r w:rsidRPr="00567F59">
        <w:rPr>
          <w:rFonts w:cs="Times New Roman"/>
          <w:sz w:val="24"/>
          <w:szCs w:val="24"/>
        </w:rPr>
        <w:br/>
        <w:t>– запустите программу архивации (см. подпункт 1.2.11.2);</w:t>
      </w:r>
      <w:r w:rsidRPr="00567F59">
        <w:rPr>
          <w:rFonts w:cs="Times New Roman"/>
          <w:sz w:val="24"/>
          <w:szCs w:val="24"/>
        </w:rPr>
        <w:br/>
        <w:t>– нажмите кнопку Далее&gt;;</w:t>
      </w:r>
      <w:r w:rsidRPr="00567F59">
        <w:rPr>
          <w:rFonts w:cs="Times New Roman"/>
          <w:sz w:val="24"/>
          <w:szCs w:val="24"/>
        </w:rPr>
        <w:br/>
        <w:t>– выберите опцию Архивация файлов и параметров и нажмите кнопку Далее&gt;;</w:t>
      </w:r>
      <w:r w:rsidRPr="00567F59">
        <w:rPr>
          <w:rFonts w:cs="Times New Roman"/>
          <w:sz w:val="24"/>
          <w:szCs w:val="24"/>
        </w:rPr>
        <w:br/>
        <w:t>– выберите опцию Предоставить возможность выбора объектов для архивирования и нажмите кнопку Далее&gt;;</w:t>
      </w:r>
      <w:r w:rsidRPr="00567F59">
        <w:rPr>
          <w:rFonts w:cs="Times New Roman"/>
          <w:sz w:val="24"/>
          <w:szCs w:val="24"/>
        </w:rPr>
        <w:br/>
        <w:t>– щёлкните по символу + или – для просмотра файловой структуры;</w:t>
      </w:r>
      <w:r w:rsidRPr="00567F59">
        <w:rPr>
          <w:rFonts w:cs="Times New Roman"/>
          <w:sz w:val="24"/>
          <w:szCs w:val="24"/>
        </w:rPr>
        <w:br/>
        <w:t>– установите флажки напротив соответствующих полей для файлов или папок, которые вы хотите сохранить в архиве, после чего нажмите кнопку Далее&gt;;</w:t>
      </w:r>
      <w:r w:rsidRPr="00567F59">
        <w:rPr>
          <w:rFonts w:cs="Times New Roman"/>
          <w:sz w:val="24"/>
          <w:szCs w:val="24"/>
        </w:rPr>
        <w:br/>
        <w:t>– выберите местоположение для сохранения резервных копий выбранных файлов и папок на вашем компьютере;</w:t>
      </w:r>
      <w:r w:rsidRPr="00567F59">
        <w:rPr>
          <w:rFonts w:cs="Times New Roman"/>
          <w:sz w:val="24"/>
          <w:szCs w:val="24"/>
        </w:rPr>
        <w:br/>
        <w:t>– введите имя для резервной копии и нажмите кнопку Далее&gt;;</w:t>
      </w:r>
      <w:r w:rsidRPr="00567F59">
        <w:rPr>
          <w:rFonts w:cs="Times New Roman"/>
          <w:sz w:val="24"/>
          <w:szCs w:val="24"/>
        </w:rPr>
        <w:br/>
        <w:t>– при необходимости поместите диск в соответствующее устройство;</w:t>
      </w:r>
      <w:r w:rsidRPr="00567F59">
        <w:rPr>
          <w:rFonts w:cs="Times New Roman"/>
          <w:sz w:val="24"/>
          <w:szCs w:val="24"/>
        </w:rPr>
        <w:br/>
        <w:t>– нажмите кнопку Готово для начала резервного копирования.</w:t>
      </w:r>
      <w:r w:rsidRPr="00567F59">
        <w:rPr>
          <w:rFonts w:cs="Times New Roman"/>
          <w:sz w:val="24"/>
          <w:szCs w:val="24"/>
        </w:rPr>
        <w:br/>
        <w:t>1.2.11.4 Вместо мастера архивирования для выполнения резервного копирования вы можете использовать Расширенный режим, для чего:</w:t>
      </w:r>
      <w:r w:rsidRPr="00567F59">
        <w:rPr>
          <w:rFonts w:cs="Times New Roman"/>
          <w:sz w:val="24"/>
          <w:szCs w:val="24"/>
        </w:rPr>
        <w:br/>
        <w:t>– перейдите в Расширенный режим (см. подпункт 1.2.11.2);</w:t>
      </w:r>
      <w:r w:rsidRPr="00567F59">
        <w:rPr>
          <w:rFonts w:cs="Times New Roman"/>
          <w:sz w:val="24"/>
          <w:szCs w:val="24"/>
        </w:rPr>
        <w:br/>
        <w:t>– перейдите на вкладку Архивация;</w:t>
      </w:r>
      <w:r w:rsidRPr="00567F59">
        <w:rPr>
          <w:rFonts w:cs="Times New Roman"/>
          <w:sz w:val="24"/>
          <w:szCs w:val="24"/>
        </w:rPr>
        <w:br/>
        <w:t>– установите флажки напротив соответствующих полей для файлов и/или папок, которые вы хотите сохранить в архиве (синее поле с флажком обозначает, что все папки и файлы в нём выбраны для резервного копирования; серое поле с флажком обозначает, что для резервного копирования в нём выбраны только некоторые файлы и папки);</w:t>
      </w:r>
      <w:r w:rsidRPr="00567F59">
        <w:rPr>
          <w:rFonts w:cs="Times New Roman"/>
          <w:sz w:val="24"/>
          <w:szCs w:val="24"/>
        </w:rPr>
        <w:br/>
        <w:t>– в меню окна Сервис выберите пункт Параметры…;</w:t>
      </w:r>
      <w:r w:rsidRPr="00567F59">
        <w:rPr>
          <w:rFonts w:cs="Times New Roman"/>
          <w:sz w:val="24"/>
          <w:szCs w:val="24"/>
        </w:rPr>
        <w:br/>
        <w:t>– перейдите на вкладку Тип архива;</w:t>
      </w:r>
      <w:r w:rsidRPr="00567F59">
        <w:rPr>
          <w:rFonts w:cs="Times New Roman"/>
          <w:sz w:val="24"/>
          <w:szCs w:val="24"/>
        </w:rPr>
        <w:br/>
        <w:t>– в списке Используемый по умолчанию тип архива выберите тип резервного копирования;</w:t>
      </w:r>
      <w:r w:rsidRPr="00567F59">
        <w:rPr>
          <w:rFonts w:cs="Times New Roman"/>
          <w:sz w:val="24"/>
          <w:szCs w:val="24"/>
        </w:rPr>
        <w:br/>
        <w:t>– нажмите ОК;</w:t>
      </w:r>
      <w:r w:rsidRPr="00567F59">
        <w:rPr>
          <w:rFonts w:cs="Times New Roman"/>
          <w:sz w:val="24"/>
          <w:szCs w:val="24"/>
        </w:rPr>
        <w:br/>
        <w:t>– нажмите кнопку Обзор… и выберите местоположение для сохранения файла резервного копирования;</w:t>
      </w:r>
      <w:r w:rsidRPr="00567F59">
        <w:rPr>
          <w:rFonts w:cs="Times New Roman"/>
          <w:sz w:val="24"/>
          <w:szCs w:val="24"/>
        </w:rPr>
        <w:br/>
        <w:t>– введите имя резервной копии и нажмите кнопку Сохранить;</w:t>
      </w:r>
      <w:r w:rsidRPr="00567F59">
        <w:rPr>
          <w:rFonts w:cs="Times New Roman"/>
          <w:sz w:val="24"/>
          <w:szCs w:val="24"/>
        </w:rPr>
        <w:br/>
        <w:t>– нажмите кнопку Архивировать;</w:t>
      </w:r>
      <w:r w:rsidRPr="00567F59">
        <w:rPr>
          <w:rFonts w:cs="Times New Roman"/>
          <w:sz w:val="24"/>
          <w:szCs w:val="24"/>
        </w:rPr>
        <w:br/>
        <w:t>– выберите опцию Дописать этот архив к данным носителя или Затереть данные носителя этим архивом;</w:t>
      </w:r>
      <w:r w:rsidRPr="00567F59">
        <w:rPr>
          <w:rFonts w:cs="Times New Roman"/>
          <w:sz w:val="24"/>
          <w:szCs w:val="24"/>
        </w:rPr>
        <w:br/>
        <w:t>– нажмите кнопку Архивировать. Откроется диалоговое окно Ход архивации;</w:t>
      </w:r>
      <w:r w:rsidRPr="00567F59">
        <w:rPr>
          <w:rFonts w:cs="Times New Roman"/>
          <w:sz w:val="24"/>
          <w:szCs w:val="24"/>
        </w:rPr>
        <w:br/>
        <w:t>– нажмите кнопку Отмена.</w:t>
      </w:r>
      <w:r w:rsidRPr="00567F59">
        <w:rPr>
          <w:rFonts w:cs="Times New Roman"/>
          <w:sz w:val="24"/>
          <w:szCs w:val="24"/>
        </w:rPr>
        <w:br/>
        <w:t>Набор резервного копирования (сжатые копии файлов) сохраняется в отдельном файле резервного копирования с расширением .bkf. В файле резервного копирования вы можете сохранить несколько наборов копирования.</w:t>
      </w:r>
      <w:r w:rsidRPr="00567F59">
        <w:rPr>
          <w:rFonts w:cs="Times New Roman"/>
          <w:sz w:val="24"/>
          <w:szCs w:val="24"/>
        </w:rPr>
        <w:br/>
        <w:t>Примечание – Тип архива (тип резервного копирования) влияет на частоту архивации, быстроту восстановления и на требуемый объём памяти для хранения данных. Различают следующие типы архива (способы резервного копирования):</w:t>
      </w:r>
      <w:r w:rsidRPr="00567F59">
        <w:rPr>
          <w:rFonts w:cs="Times New Roman"/>
          <w:sz w:val="24"/>
          <w:szCs w:val="24"/>
        </w:rPr>
        <w:br/>
        <w:t>– обычный (обычное, или полное, резервное копирование) – создаёт резервную копию выбранных файлов и помечает каждый из файлов как скопированный (удаляет атрибут «Архивный» для всех выбранных файлов, чтобы пометить их как резервные копии);</w:t>
      </w:r>
      <w:r w:rsidRPr="00567F59">
        <w:rPr>
          <w:rFonts w:cs="Times New Roman"/>
          <w:sz w:val="24"/>
          <w:szCs w:val="24"/>
        </w:rPr>
        <w:br/>
        <w:t>– копирующий (простое резервное копирование) – создаёт резервную копию выбранных файлов, но не помечает эти файлы как скопированные (не удаляет атрибут «Архивный»);</w:t>
      </w:r>
      <w:r w:rsidRPr="00567F59">
        <w:rPr>
          <w:rFonts w:cs="Times New Roman"/>
          <w:sz w:val="24"/>
          <w:szCs w:val="24"/>
        </w:rPr>
        <w:br/>
      </w:r>
      <w:r w:rsidRPr="00567F59">
        <w:rPr>
          <w:rFonts w:cs="Times New Roman"/>
          <w:sz w:val="24"/>
          <w:szCs w:val="24"/>
        </w:rPr>
        <w:lastRenderedPageBreak/>
        <w:t>– добавочный (добавочное, или инкрементальное, резервное копирование) – создаёт резервную копию выбранных файлов, только если они не были скопированы или были изменены, и помечает эти файлы как скопированные;</w:t>
      </w:r>
      <w:r w:rsidRPr="00567F59">
        <w:rPr>
          <w:rFonts w:cs="Times New Roman"/>
          <w:sz w:val="24"/>
          <w:szCs w:val="24"/>
        </w:rPr>
        <w:br/>
        <w:t>– разностный (разностное, или дифференциальное, резервное копирование) – создаёт резервную копию выбранных файлов, только если они не были скопированы или были изменены, но не помечает эти файлы как скопированные (атрибут «Архивный» не удаляется);</w:t>
      </w:r>
      <w:r w:rsidRPr="00567F59">
        <w:rPr>
          <w:rFonts w:cs="Times New Roman"/>
          <w:sz w:val="24"/>
          <w:szCs w:val="24"/>
        </w:rPr>
        <w:br/>
        <w:t>– ежедневный (ежедневное резервное копирование) – создаёт резервную копию только тех файлов, которые были изменены сегодня, но не помечает эти файлы как скопированные (атрибут «Архивный» не удаляется).</w:t>
      </w:r>
      <w:r w:rsidRPr="00567F59">
        <w:rPr>
          <w:rFonts w:cs="Times New Roman"/>
          <w:sz w:val="24"/>
          <w:szCs w:val="24"/>
        </w:rPr>
        <w:br/>
        <w:t>1.2.11.5 Для восстановления сохранённых файлов с помощью мастера восстановления необходимо выполнить следующие действия:</w:t>
      </w:r>
      <w:r w:rsidRPr="00567F59">
        <w:rPr>
          <w:rFonts w:cs="Times New Roman"/>
          <w:sz w:val="24"/>
          <w:szCs w:val="24"/>
        </w:rPr>
        <w:br/>
        <w:t>– запустите программу архивации данных;</w:t>
      </w:r>
      <w:r w:rsidRPr="00567F59">
        <w:rPr>
          <w:rFonts w:cs="Times New Roman"/>
          <w:sz w:val="24"/>
          <w:szCs w:val="24"/>
        </w:rPr>
        <w:br/>
        <w:t>– при необходимости выберите расширенный режим;</w:t>
      </w:r>
      <w:r w:rsidRPr="00567F59">
        <w:rPr>
          <w:rFonts w:cs="Times New Roman"/>
          <w:sz w:val="24"/>
          <w:szCs w:val="24"/>
        </w:rPr>
        <w:br/>
        <w:t>– перейдите на вкладку Добро пожаловать!;</w:t>
      </w:r>
      <w:r w:rsidRPr="00567F59">
        <w:rPr>
          <w:rFonts w:cs="Times New Roman"/>
          <w:sz w:val="24"/>
          <w:szCs w:val="24"/>
        </w:rPr>
        <w:br/>
        <w:t>– нажмите кнопки Мастер восстановления–Далее&gt;;</w:t>
      </w:r>
      <w:r w:rsidRPr="00567F59">
        <w:rPr>
          <w:rFonts w:cs="Times New Roman"/>
          <w:sz w:val="24"/>
          <w:szCs w:val="24"/>
        </w:rPr>
        <w:br/>
        <w:t>– щёлкните по символу + для отображения файла резервной копии;</w:t>
      </w:r>
      <w:r w:rsidRPr="00567F59">
        <w:rPr>
          <w:rFonts w:cs="Times New Roman"/>
          <w:sz w:val="24"/>
          <w:szCs w:val="24"/>
        </w:rPr>
        <w:br/>
        <w:t>– выбрать устройство в поле со списком Выбор архива;</w:t>
      </w:r>
      <w:r w:rsidRPr="00567F59">
        <w:rPr>
          <w:rFonts w:cs="Times New Roman"/>
          <w:sz w:val="24"/>
          <w:szCs w:val="24"/>
        </w:rPr>
        <w:br/>
        <w:t>– установите флажки напротив соответствующих полей для папок и файлов, которые вы хотите восстановить;</w:t>
      </w:r>
      <w:r w:rsidRPr="00567F59">
        <w:rPr>
          <w:rFonts w:cs="Times New Roman"/>
          <w:sz w:val="24"/>
          <w:szCs w:val="24"/>
        </w:rPr>
        <w:br/>
        <w:t>– нажмите кнопки Далее&gt;–Дополнительно;</w:t>
      </w:r>
      <w:r w:rsidRPr="00567F59">
        <w:rPr>
          <w:rFonts w:cs="Times New Roman"/>
          <w:sz w:val="24"/>
          <w:szCs w:val="24"/>
        </w:rPr>
        <w:br/>
        <w:t>– в списке Восстановить файлы в выберите конечную папку для копирования, затем нажмите кнопку Далее&gt;;</w:t>
      </w:r>
      <w:r w:rsidRPr="00567F59">
        <w:rPr>
          <w:rFonts w:cs="Times New Roman"/>
          <w:sz w:val="24"/>
          <w:szCs w:val="24"/>
        </w:rPr>
        <w:br/>
        <w:t>– выберите опцию для восстановления существующих файлов и нажмите кнопку Далее&gt;;</w:t>
      </w:r>
      <w:r w:rsidRPr="00567F59">
        <w:rPr>
          <w:rFonts w:cs="Times New Roman"/>
          <w:sz w:val="24"/>
          <w:szCs w:val="24"/>
        </w:rPr>
        <w:br/>
        <w:t>– установите флажки напротив полей с нужными опциями безопасности при восстановлении файлов, затем нажмите кнопку Далее&gt;;</w:t>
      </w:r>
      <w:r w:rsidRPr="00567F59">
        <w:rPr>
          <w:rFonts w:cs="Times New Roman"/>
          <w:sz w:val="24"/>
          <w:szCs w:val="24"/>
        </w:rPr>
        <w:br/>
        <w:t>– нажмите кнопку Готово.</w:t>
      </w:r>
    </w:p>
    <w:p w:rsidR="00EA6B8C" w:rsidRPr="00567F59" w:rsidRDefault="00EA6B8C" w:rsidP="00EA6B8C">
      <w:pPr>
        <w:rPr>
          <w:rFonts w:cs="Times New Roman"/>
          <w:sz w:val="24"/>
          <w:szCs w:val="24"/>
        </w:rPr>
      </w:pPr>
      <w:r w:rsidRPr="00567F59">
        <w:rPr>
          <w:rFonts w:cs="Times New Roman"/>
          <w:sz w:val="24"/>
          <w:szCs w:val="24"/>
        </w:rPr>
        <w:t>Программы-архиваторы</w:t>
      </w:r>
    </w:p>
    <w:p w:rsidR="00EA6B8C" w:rsidRPr="00567F59" w:rsidRDefault="00EA6B8C" w:rsidP="00EA6B8C">
      <w:pPr>
        <w:rPr>
          <w:rFonts w:cs="Times New Roman"/>
          <w:sz w:val="24"/>
          <w:szCs w:val="24"/>
        </w:rPr>
      </w:pPr>
      <w:r w:rsidRPr="00567F59">
        <w:rPr>
          <w:rFonts w:cs="Times New Roman"/>
          <w:sz w:val="24"/>
          <w:szCs w:val="24"/>
        </w:rPr>
        <w:t>Существует много программ–архиваторов. Пожалуй, наибольшее распространение из них получили PKZIP, ARJ и RAR. Как правило, они сжимают файл сильней, чем MSBackup, но последний является «родным» для Windows, что и определяет его удобство.</w:t>
      </w:r>
    </w:p>
    <w:p w:rsidR="00EA6B8C" w:rsidRPr="00567F59" w:rsidRDefault="00EA6B8C" w:rsidP="00EA6B8C">
      <w:pPr>
        <w:rPr>
          <w:rFonts w:cs="Times New Roman"/>
          <w:sz w:val="24"/>
          <w:szCs w:val="24"/>
        </w:rPr>
      </w:pPr>
      <w:r w:rsidRPr="00567F59">
        <w:rPr>
          <w:rFonts w:cs="Times New Roman"/>
          <w:sz w:val="24"/>
          <w:szCs w:val="24"/>
        </w:rPr>
        <w:t>Атрибуты папок, файлов и ярлыков</w:t>
      </w:r>
    </w:p>
    <w:p w:rsidR="00EA6B8C" w:rsidRPr="00567F59" w:rsidRDefault="00EA6B8C" w:rsidP="00EA6B8C">
      <w:pPr>
        <w:rPr>
          <w:rFonts w:cs="Times New Roman"/>
          <w:sz w:val="24"/>
          <w:szCs w:val="24"/>
        </w:rPr>
      </w:pPr>
      <w:r w:rsidRPr="00567F59">
        <w:rPr>
          <w:rFonts w:cs="Times New Roman"/>
          <w:sz w:val="24"/>
          <w:szCs w:val="24"/>
        </w:rPr>
        <w:t>1.2.13.1 Атрибуты – это пометки, которые используются в системе для обозначения некоторых характеристик файлов, другими словами, это информация, описывающая свойства файла. В файловой системе Windows папки, файлы и ярлыки могут быть без атрибутов или иметь любую комбинацию следующих пометок: Архивный, Скрытый, Системный и Только для чтения. Атрибуты указанных объектов предоставляют дополнительные возможности по защите данных. В списке свойств вы можете узнать атрибуты конкретных объектов и при необходимости изменить их.</w:t>
      </w:r>
      <w:r w:rsidRPr="00567F59">
        <w:rPr>
          <w:rFonts w:cs="Times New Roman"/>
          <w:sz w:val="24"/>
          <w:szCs w:val="24"/>
        </w:rPr>
        <w:br/>
        <w:t xml:space="preserve">1.2.13.2 Атрибут Архивный указывает на то, что в файл были внесены изменения за время, прошедшее с момента выполнения последней операции архивации (резервного копирования). Данный атрибут является внутренним маркером Windows, показывающим, нужно делать резервную копию файла или нет. Каждый раз, когда вы создаёте новый </w:t>
      </w:r>
      <w:r w:rsidRPr="00567F59">
        <w:rPr>
          <w:rFonts w:cs="Times New Roman"/>
          <w:sz w:val="24"/>
          <w:szCs w:val="24"/>
        </w:rPr>
        <w:lastRenderedPageBreak/>
        <w:t>файл или изменяете содержимое уже существующего, Windows устанавливает для него этот атрибут. Архиваторы обычно обнуляют его в процессе архивации, в частности, это делает NTBackup. Если же вы внесете изменения в файл после его архивации, то атрибут Архивный выставляется вновь – для того, чтобы ваша программа-архиватор (программа резервного копирования) распознала этот файл как требующий повторного сохранения в архиве.</w:t>
      </w:r>
      <w:r w:rsidRPr="00567F59">
        <w:rPr>
          <w:rFonts w:cs="Times New Roman"/>
          <w:sz w:val="24"/>
          <w:szCs w:val="24"/>
        </w:rPr>
        <w:br/>
        <w:t>1.2.13.3 Некоторые программы используют атрибуты Скрытый и Системный, чтобы пометить важные файлы, которые запрещено удалять и изменять ввиду того, что они необходимы для корректной работы приложений Windows. При попытке их удаления Windows выведет дополнительное окно для подтверждения удаления.</w:t>
      </w:r>
      <w:r w:rsidRPr="00567F59">
        <w:rPr>
          <w:rFonts w:cs="Times New Roman"/>
          <w:sz w:val="24"/>
          <w:szCs w:val="24"/>
        </w:rPr>
        <w:br/>
        <w:t>1.2.13.4 Файл с атрибутом Только для чтения можно открыть, но сохранить под тем же именем невозможно. Некоторые программы устанавливают этот атрибут, чтобы предотвратить случайное изменение файлов. Очень часто атрибут Только для чтения предотвращает не только изменение, но и удаление объекта. Так, например, команды erase и del операционной системы MS DOS не уничтожают файлы с атрибутом Только для чтения – на экран в этом случае будет выведено сообщение Доступ запрещен.</w:t>
      </w:r>
      <w:r w:rsidRPr="00567F59">
        <w:rPr>
          <w:rFonts w:cs="Times New Roman"/>
          <w:sz w:val="24"/>
          <w:szCs w:val="24"/>
        </w:rPr>
        <w:br/>
        <w:t>1.2.13.5 Для изменения свойств файла или папки необходимо:</w:t>
      </w:r>
      <w:r w:rsidRPr="00567F59">
        <w:rPr>
          <w:rFonts w:cs="Times New Roman"/>
          <w:sz w:val="24"/>
          <w:szCs w:val="24"/>
        </w:rPr>
        <w:br/>
        <w:t>– в окне Мой компьютер или в окне проводника выбрать файл или папку, свойства которой требуется изменить;</w:t>
      </w:r>
      <w:r w:rsidRPr="00567F59">
        <w:rPr>
          <w:rFonts w:cs="Times New Roman"/>
          <w:sz w:val="24"/>
          <w:szCs w:val="24"/>
        </w:rPr>
        <w:br/>
        <w:t>– в меню Файл выбрать команду Свойства;</w:t>
      </w:r>
      <w:r w:rsidRPr="00567F59">
        <w:rPr>
          <w:rFonts w:cs="Times New Roman"/>
          <w:sz w:val="24"/>
          <w:szCs w:val="24"/>
        </w:rPr>
        <w:br/>
        <w:t>– выполнить необходимые действия в диалоговом окне Свойства.</w:t>
      </w:r>
      <w:r w:rsidRPr="00567F59">
        <w:rPr>
          <w:rFonts w:cs="Times New Roman"/>
          <w:sz w:val="24"/>
          <w:szCs w:val="24"/>
        </w:rPr>
        <w:br/>
        <w:t>Примечания</w:t>
      </w:r>
      <w:r w:rsidRPr="00567F59">
        <w:rPr>
          <w:rFonts w:cs="Times New Roman"/>
          <w:sz w:val="24"/>
          <w:szCs w:val="24"/>
        </w:rPr>
        <w:br/>
        <w:t>1 Можно также щёлкнуть по папке или файлу правой кнопкой и выбрать команду Свойства.</w:t>
      </w:r>
      <w:r w:rsidRPr="00567F59">
        <w:rPr>
          <w:rFonts w:cs="Times New Roman"/>
          <w:sz w:val="24"/>
          <w:szCs w:val="24"/>
        </w:rPr>
        <w:br/>
        <w:t>2 Для выделения папки в левой области окна проводника щёлкните по значку папки.</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EA6B8C">
        <w:rPr>
          <w:rFonts w:cs="Times New Roman"/>
          <w:b/>
          <w:color w:val="000000"/>
          <w:sz w:val="24"/>
          <w:szCs w:val="24"/>
          <w:u w:val="single"/>
          <w:lang w:eastAsia="ru-RU"/>
        </w:rPr>
        <w:t>Графический планшет</w:t>
      </w:r>
      <w:r w:rsidRPr="00567F59">
        <w:rPr>
          <w:rFonts w:cs="Times New Roman"/>
          <w:color w:val="000000"/>
          <w:sz w:val="24"/>
          <w:szCs w:val="24"/>
          <w:lang w:eastAsia="ru-RU"/>
        </w:rPr>
        <w:t xml:space="preserve"> (или Digitizer) - это кодирующее устройство, позволяющее вводить в компьютер двумерное, в том числе и многоцветное, изображение в виде растрового образа.</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Собственный контроллер посылает импульсы по расположенной под поверхностью планшета сетке проводников. Получив два таких сигнала, контроллер преобразует их в координаты, передаваемые в ПК. Компьютер переводит эту информацию в координаты точки на экране монитора, соответствующие положению указателя на планшете.</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Графическим планшетом обычно называют набор из двух устройств: корпуса планшета с рабочей областью и электронного «пера». Более сложные модели могут включать в комплект еще и специальную «планшетную» мышку. Планшет обычно изготавливается из пластмассы и похож на толстый коврик для мышки. Перо выглядит как авторучка, только вместо чернильного стержня используется полимерный наконечник. Иногда для большего сходства с настоящей ручкой он подпружинивается.</w:t>
      </w:r>
    </w:p>
    <w:p w:rsidR="00EA6B8C" w:rsidRPr="00567F59" w:rsidRDefault="00EA6B8C" w:rsidP="00EA6B8C">
      <w:pPr>
        <w:shd w:val="clear" w:color="auto" w:fill="F9F9F7"/>
        <w:spacing w:after="0"/>
        <w:ind w:firstLine="706"/>
        <w:jc w:val="center"/>
        <w:rPr>
          <w:rFonts w:cs="Times New Roman"/>
          <w:color w:val="000000"/>
          <w:sz w:val="24"/>
          <w:szCs w:val="24"/>
          <w:lang w:eastAsia="ru-RU"/>
        </w:rPr>
      </w:pPr>
      <w:r w:rsidRPr="00567F59">
        <w:rPr>
          <w:rFonts w:cs="Times New Roman"/>
          <w:noProof/>
          <w:color w:val="000000"/>
          <w:sz w:val="24"/>
          <w:szCs w:val="24"/>
          <w:lang w:eastAsia="ru-RU"/>
        </w:rPr>
        <w:lastRenderedPageBreak/>
        <w:drawing>
          <wp:inline distT="0" distB="0" distL="0" distR="0" wp14:anchorId="76679153" wp14:editId="7E3F1D20">
            <wp:extent cx="2709333" cy="1828800"/>
            <wp:effectExtent l="0" t="0" r="0" b="0"/>
            <wp:docPr id="36" name="Рисунок 36" descr="https://textarchive.ru/images/899/1796338/mfdaa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tarchive.ru/images/899/1796338/mfdaa60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9208" cy="1835465"/>
                    </a:xfrm>
                    <a:prstGeom prst="rect">
                      <a:avLst/>
                    </a:prstGeom>
                    <a:noFill/>
                    <a:ln>
                      <a:noFill/>
                    </a:ln>
                  </pic:spPr>
                </pic:pic>
              </a:graphicData>
            </a:graphic>
          </wp:inline>
        </w:drawing>
      </w:r>
    </w:p>
    <w:p w:rsidR="00EA6B8C" w:rsidRPr="00567F59" w:rsidRDefault="00EA6B8C" w:rsidP="00EA6B8C">
      <w:pPr>
        <w:shd w:val="clear" w:color="auto" w:fill="F9F9F7"/>
        <w:spacing w:after="0"/>
        <w:jc w:val="center"/>
        <w:rPr>
          <w:rFonts w:cs="Times New Roman"/>
          <w:color w:val="000000"/>
          <w:sz w:val="24"/>
          <w:szCs w:val="24"/>
          <w:lang w:eastAsia="ru-RU"/>
        </w:rPr>
      </w:pPr>
      <w:r w:rsidRPr="00567F59">
        <w:rPr>
          <w:rFonts w:cs="Times New Roman"/>
          <w:color w:val="000000"/>
          <w:sz w:val="24"/>
          <w:szCs w:val="24"/>
          <w:lang w:eastAsia="ru-RU"/>
        </w:rPr>
        <w:t>Рис. 1. Графический планшет WACOM</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Либо планшет и перо не имеют между собой связи, либо она осуществляется по собственному радиоканалу или даже Bluetooth. Старые версии планшетов имели проводные перья. Нельзя сказать, что это значительно ограничивало свободу пользователя — ведь пером все равно можно водить только по поверхности планшета, — но беспроводные перья все же удобнее. Однако после того, как инженеры WАСОМ догадались использовать для передачи информации индуктивные контуры, производители планшетов смогли отказаться как от проводов, так и от источников питания.</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Графические планшеты применяют в основном художники, работающие в области компьютерной графики. Другая область их применения - ввод данных в системах трехмерного моделирования и автоматизированного проектирования (САПР, или CAD/CAM - Computer-Aided Design/Modeling).</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Планшеты, предназначенные для рисования, обладают чувствительностью к силе нажатия пера, преобразуя эти данные в толщину или оттенок линии.</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Силу нажатия наконечником на поверхность планшета отслеживает специальное приспособление внутри пера. В этом — одно из принципиальных преимуществ перьевого ввода, в отличие от мышки, которая нечувствительна к силе нажатия. Благодаря этому планшет позволяет регулировать толщину нарисованного штриха, подобно карандашу или фломастеру: нажал сильнее линия толще.</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Число градаций («ступенек»), на которое разбивается усилие, определяет класс и качество планшета. Чем больше градаций распознается, тем точнее передается информация о силе нажатия. Лучшие образцы распознают более тысячи градаций нажатия.</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Для устройств рукописного ввода информации характерна такая же схема работы, только введенные образы букв дополнительно преобразуются в буквы при помощи специальной программы распознавания, а размер площадки для ввода меньше.</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За траекторией перемещения пера следит плоская антенна, расположенная в корпусе планшета под стеклом. От конструкции этой антенны зависит разрешение устройства и погрешность определения координат пера, или, попросту, точность. Первая характеристика обычно составляет не менее 1000 линий на дюйм, вторая —до +0,5 мм.</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Радиосвязь между пером и планшетом позволяет передавать сигналы о том, что на пере нажимаются боковые кнопки, кстати, функционально аналогичные тем, что на мышке. Важная характеристика — частота обновления информации о состоянии пера. Высокая частота гарантирует точное отслеживание нажатий на курсор, однако заметить существенную разницу между, скажем, 100 и 200 Гц вряд ли удастся.</w:t>
      </w:r>
    </w:p>
    <w:p w:rsidR="00EA6B8C" w:rsidRPr="00567F59"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lastRenderedPageBreak/>
        <w:t>Для подключения планшета обычно используется последовательный порт. Распространенными параметрами являются разрешение порядка 2400 dpi и высокая чувствительность к уровням нажатия (256 уровней).</w:t>
      </w:r>
    </w:p>
    <w:p w:rsidR="00EA6B8C" w:rsidRDefault="00EA6B8C" w:rsidP="00EA6B8C">
      <w:pPr>
        <w:shd w:val="clear" w:color="auto" w:fill="F9F9F7"/>
        <w:spacing w:after="0"/>
        <w:ind w:firstLine="706"/>
        <w:jc w:val="both"/>
        <w:rPr>
          <w:rFonts w:cs="Times New Roman"/>
          <w:color w:val="000000"/>
          <w:sz w:val="24"/>
          <w:szCs w:val="24"/>
          <w:lang w:eastAsia="ru-RU"/>
        </w:rPr>
      </w:pPr>
      <w:r w:rsidRPr="00567F59">
        <w:rPr>
          <w:rFonts w:cs="Times New Roman"/>
          <w:color w:val="000000"/>
          <w:sz w:val="24"/>
          <w:szCs w:val="24"/>
          <w:lang w:eastAsia="ru-RU"/>
        </w:rPr>
        <w:t>Графический планшет - идеальный инструмент для создания и редактирования рисунков в таких редакторах, как Photoshop, CorelDRAW и PageMaker. С его помощью чрезвычайно удобно рисовать, чертить, обрабатывать фотографии и чертежи, ретушировать фотографии, делать подписи к картинкам и элементам рисунков и проводить презентации (например, можно эффектно обвести тот или иной показатель графика, отображаемо</w:t>
      </w:r>
      <w:r>
        <w:rPr>
          <w:rFonts w:cs="Times New Roman"/>
          <w:color w:val="000000"/>
          <w:sz w:val="24"/>
          <w:szCs w:val="24"/>
          <w:lang w:eastAsia="ru-RU"/>
        </w:rPr>
        <w:t>го презентационным проектором).</w:t>
      </w:r>
    </w:p>
    <w:p w:rsidR="000918FE" w:rsidRDefault="000918FE" w:rsidP="00EA6B8C">
      <w:pPr>
        <w:rPr>
          <w:rFonts w:cs="Times New Roman"/>
          <w:b/>
          <w:sz w:val="24"/>
          <w:szCs w:val="24"/>
          <w:u w:val="single"/>
        </w:rPr>
      </w:pPr>
    </w:p>
    <w:p w:rsidR="000918FE" w:rsidRDefault="000918FE" w:rsidP="00EA6B8C">
      <w:pPr>
        <w:rPr>
          <w:rFonts w:cs="Times New Roman"/>
          <w:b/>
          <w:sz w:val="24"/>
          <w:szCs w:val="24"/>
          <w:u w:val="single"/>
        </w:rPr>
      </w:pPr>
    </w:p>
    <w:p w:rsidR="00EA6B8C" w:rsidRPr="00EA6B8C" w:rsidRDefault="00EA6B8C" w:rsidP="00EA6B8C">
      <w:pPr>
        <w:rPr>
          <w:rFonts w:cs="Times New Roman"/>
          <w:b/>
          <w:sz w:val="24"/>
          <w:szCs w:val="24"/>
          <w:u w:val="single"/>
        </w:rPr>
      </w:pPr>
      <w:r w:rsidRPr="00EA6B8C">
        <w:rPr>
          <w:rFonts w:cs="Times New Roman"/>
          <w:b/>
          <w:sz w:val="24"/>
          <w:szCs w:val="24"/>
          <w:u w:val="single"/>
        </w:rPr>
        <w:t>Задание №1.</w:t>
      </w:r>
    </w:p>
    <w:p w:rsidR="00EA6B8C" w:rsidRPr="00567F59" w:rsidRDefault="00EA6B8C" w:rsidP="00EA6B8C">
      <w:pPr>
        <w:rPr>
          <w:rFonts w:cs="Times New Roman"/>
          <w:b/>
          <w:bCs/>
          <w:sz w:val="24"/>
          <w:szCs w:val="24"/>
        </w:rPr>
      </w:pPr>
      <w:r w:rsidRPr="00567F59">
        <w:rPr>
          <w:rFonts w:cs="Times New Roman"/>
          <w:b/>
          <w:sz w:val="24"/>
          <w:szCs w:val="24"/>
        </w:rPr>
        <w:t>Работа с программой CheckDisk</w:t>
      </w:r>
    </w:p>
    <w:p w:rsidR="00EA6B8C" w:rsidRPr="00567F59" w:rsidRDefault="00EA6B8C" w:rsidP="00EA6B8C">
      <w:pPr>
        <w:rPr>
          <w:rFonts w:cs="Times New Roman"/>
          <w:sz w:val="24"/>
          <w:szCs w:val="24"/>
        </w:rPr>
      </w:pPr>
      <w:r w:rsidRPr="00567F59">
        <w:rPr>
          <w:rFonts w:cs="Times New Roman"/>
          <w:b/>
          <w:sz w:val="24"/>
          <w:szCs w:val="24"/>
          <w:u w:val="single"/>
        </w:rPr>
        <w:t>Задание 1.</w:t>
      </w:r>
      <w:r>
        <w:rPr>
          <w:rFonts w:cs="Times New Roman"/>
          <w:sz w:val="24"/>
          <w:szCs w:val="24"/>
        </w:rPr>
        <w:t xml:space="preserve"> </w:t>
      </w:r>
      <w:r w:rsidRPr="00567F59">
        <w:rPr>
          <w:rFonts w:cs="Times New Roman"/>
          <w:sz w:val="24"/>
          <w:szCs w:val="24"/>
        </w:rPr>
        <w:t>Выполнить полную проверку диска D:.</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2 Выполнить полную проверку дискеты.</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3 Результаты всех проверок (диалоговые окна с информацией об обнаруженных ошибках) поместить в текстовый файл отчета и прокомментировать. Сделать соответствующие выводы.</w:t>
      </w:r>
    </w:p>
    <w:p w:rsidR="00EA6B8C" w:rsidRPr="00567F59" w:rsidRDefault="00EA6B8C" w:rsidP="00EA6B8C">
      <w:pPr>
        <w:rPr>
          <w:rFonts w:cs="Times New Roman"/>
          <w:b/>
          <w:sz w:val="24"/>
          <w:szCs w:val="24"/>
        </w:rPr>
      </w:pPr>
      <w:r w:rsidRPr="00567F59">
        <w:rPr>
          <w:rFonts w:cs="Times New Roman"/>
          <w:b/>
          <w:sz w:val="24"/>
          <w:szCs w:val="24"/>
        </w:rPr>
        <w:t>Работа с программой Disk Defragmenter</w:t>
      </w:r>
    </w:p>
    <w:p w:rsidR="00EA6B8C" w:rsidRPr="00567F59" w:rsidRDefault="00EA6B8C" w:rsidP="00EA6B8C">
      <w:pPr>
        <w:rPr>
          <w:rFonts w:cs="Times New Roman"/>
          <w:sz w:val="24"/>
          <w:szCs w:val="24"/>
        </w:rPr>
      </w:pPr>
      <w:r w:rsidRPr="00567F59">
        <w:rPr>
          <w:rFonts w:cs="Times New Roman"/>
          <w:b/>
          <w:sz w:val="24"/>
          <w:szCs w:val="24"/>
          <w:u w:val="single"/>
        </w:rPr>
        <w:t>Задание</w:t>
      </w:r>
      <w:r w:rsidRPr="00567F59">
        <w:rPr>
          <w:rFonts w:cs="Times New Roman"/>
          <w:sz w:val="24"/>
          <w:szCs w:val="24"/>
        </w:rPr>
        <w:t xml:space="preserve"> 1 Дефрагментировать диск D:. Окна (стартовое, промежуточные и итог</w:t>
      </w:r>
      <w:r>
        <w:rPr>
          <w:rFonts w:cs="Times New Roman"/>
          <w:sz w:val="24"/>
          <w:szCs w:val="24"/>
        </w:rPr>
        <w:t>овое) поместить в файл отчёта.</w:t>
      </w:r>
      <w:r>
        <w:rPr>
          <w:rFonts w:cs="Times New Roman"/>
          <w:sz w:val="24"/>
          <w:szCs w:val="24"/>
        </w:rPr>
        <w:br/>
      </w:r>
      <w:r w:rsidRPr="00567F59">
        <w:rPr>
          <w:rFonts w:cs="Times New Roman"/>
          <w:b/>
          <w:sz w:val="24"/>
          <w:szCs w:val="24"/>
          <w:u w:val="single"/>
        </w:rPr>
        <w:t xml:space="preserve"> Задание</w:t>
      </w:r>
      <w:r w:rsidRPr="00567F59">
        <w:rPr>
          <w:rFonts w:cs="Times New Roman"/>
          <w:sz w:val="24"/>
          <w:szCs w:val="24"/>
        </w:rPr>
        <w:t xml:space="preserve"> 2 Дефрагментировать дискету (дисковод А:). Окна (стартовое, промежуточные и итоговое) поместить в файл отчёта.</w:t>
      </w:r>
    </w:p>
    <w:p w:rsidR="00EA6B8C" w:rsidRPr="00567F59" w:rsidRDefault="00EA6B8C" w:rsidP="00EA6B8C">
      <w:pPr>
        <w:rPr>
          <w:rFonts w:cs="Times New Roman"/>
          <w:b/>
          <w:sz w:val="24"/>
          <w:szCs w:val="24"/>
        </w:rPr>
      </w:pPr>
      <w:r w:rsidRPr="00567F59">
        <w:rPr>
          <w:rFonts w:cs="Times New Roman"/>
          <w:b/>
          <w:sz w:val="24"/>
          <w:szCs w:val="24"/>
        </w:rPr>
        <w:t>Сжатие файлов и папок</w:t>
      </w:r>
    </w:p>
    <w:p w:rsidR="00EA6B8C" w:rsidRPr="00567F59" w:rsidRDefault="00EA6B8C" w:rsidP="00EA6B8C">
      <w:pPr>
        <w:rPr>
          <w:rFonts w:cs="Times New Roman"/>
          <w:sz w:val="24"/>
          <w:szCs w:val="24"/>
        </w:rPr>
      </w:pPr>
      <w:r w:rsidRPr="00567F59">
        <w:rPr>
          <w:rFonts w:cs="Times New Roman"/>
          <w:b/>
          <w:sz w:val="24"/>
          <w:szCs w:val="24"/>
          <w:u w:val="single"/>
        </w:rPr>
        <w:t>Задание</w:t>
      </w:r>
      <w:r w:rsidRPr="00567F59">
        <w:rPr>
          <w:rFonts w:cs="Times New Roman"/>
          <w:sz w:val="24"/>
          <w:szCs w:val="24"/>
        </w:rPr>
        <w:t xml:space="preserve"> 1 Создать папку (непустую) на FAT-диске и на NTFS-диске.</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2 Сжать эту папку на NTFS-диске.</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3 Сжать созданную папку на FAT-диске.</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4 Все действия проиллюстрировать соответствующими окнами (экранами) и текстом и поместить в файл отчёта.</w:t>
      </w:r>
    </w:p>
    <w:p w:rsidR="00EA6B8C" w:rsidRPr="00567F59" w:rsidRDefault="00EA6B8C" w:rsidP="00EA6B8C">
      <w:pPr>
        <w:rPr>
          <w:rFonts w:cs="Times New Roman"/>
          <w:b/>
          <w:sz w:val="24"/>
          <w:szCs w:val="24"/>
        </w:rPr>
      </w:pPr>
      <w:r w:rsidRPr="00567F59">
        <w:rPr>
          <w:rFonts w:cs="Times New Roman"/>
          <w:b/>
          <w:sz w:val="24"/>
          <w:szCs w:val="24"/>
        </w:rPr>
        <w:t>Команды Windows для работы с файловыми системами и дисками</w:t>
      </w:r>
    </w:p>
    <w:p w:rsidR="00EA6B8C" w:rsidRPr="00567F59" w:rsidRDefault="00EA6B8C" w:rsidP="00EA6B8C">
      <w:pPr>
        <w:rPr>
          <w:rFonts w:cs="Times New Roman"/>
          <w:sz w:val="24"/>
          <w:szCs w:val="24"/>
        </w:rPr>
      </w:pPr>
      <w:r w:rsidRPr="00567F59">
        <w:rPr>
          <w:rFonts w:cs="Times New Roman"/>
          <w:b/>
          <w:sz w:val="24"/>
          <w:szCs w:val="24"/>
          <w:u w:val="single"/>
        </w:rPr>
        <w:t>Задание</w:t>
      </w:r>
      <w:r w:rsidRPr="00567F59">
        <w:rPr>
          <w:rFonts w:cs="Times New Roman"/>
          <w:sz w:val="24"/>
          <w:szCs w:val="24"/>
        </w:rPr>
        <w:t xml:space="preserve"> 1 Получить справку о командах Windows, перечисленных в пункте 1.2.9.</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2 Продемонстрировать (привести соответствующую копию окна) хотя бы один пример работы с любой из команд.</w:t>
      </w:r>
    </w:p>
    <w:p w:rsidR="00EA6B8C" w:rsidRPr="00567F59" w:rsidRDefault="00EA6B8C" w:rsidP="00EA6B8C">
      <w:pPr>
        <w:rPr>
          <w:rFonts w:cs="Times New Roman"/>
          <w:b/>
          <w:sz w:val="24"/>
          <w:szCs w:val="24"/>
        </w:rPr>
      </w:pPr>
      <w:r w:rsidRPr="00567F59">
        <w:rPr>
          <w:rFonts w:cs="Times New Roman"/>
          <w:b/>
          <w:sz w:val="24"/>
          <w:szCs w:val="24"/>
        </w:rPr>
        <w:t>Архивация данных программой NTBackup</w:t>
      </w:r>
    </w:p>
    <w:p w:rsidR="00EA6B8C" w:rsidRPr="00567F59" w:rsidRDefault="00EA6B8C" w:rsidP="00EA6B8C">
      <w:pPr>
        <w:rPr>
          <w:rFonts w:cs="Times New Roman"/>
          <w:sz w:val="24"/>
          <w:szCs w:val="24"/>
        </w:rPr>
      </w:pPr>
      <w:r w:rsidRPr="00567F59">
        <w:rPr>
          <w:rFonts w:cs="Times New Roman"/>
          <w:b/>
          <w:sz w:val="24"/>
          <w:szCs w:val="24"/>
          <w:u w:val="single"/>
        </w:rPr>
        <w:t>Задание</w:t>
      </w:r>
      <w:r w:rsidRPr="00567F59">
        <w:rPr>
          <w:rFonts w:cs="Times New Roman"/>
          <w:sz w:val="24"/>
          <w:szCs w:val="24"/>
        </w:rPr>
        <w:t xml:space="preserve"> 1 Создать на диске D: (или E:) папку А, а в ней В. Скопировать в папку А папку С:\Мои документы, а в папку В – любую папку на диске D: (или E:). Зафиксировать объём папки А.</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2 Создать полный архив папки А с помощью NTBackup. Зафиксировать объём </w:t>
      </w:r>
      <w:r w:rsidRPr="00567F59">
        <w:rPr>
          <w:rFonts w:cs="Times New Roman"/>
          <w:sz w:val="24"/>
          <w:szCs w:val="24"/>
        </w:rPr>
        <w:lastRenderedPageBreak/>
        <w:t>архива.</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3 Удалить папку А.</w:t>
      </w:r>
      <w:r w:rsidRPr="00567F59">
        <w:rPr>
          <w:rFonts w:cs="Times New Roman"/>
          <w:sz w:val="24"/>
          <w:szCs w:val="24"/>
        </w:rPr>
        <w:br/>
      </w:r>
      <w:r w:rsidRPr="00567F59">
        <w:rPr>
          <w:rFonts w:cs="Times New Roman"/>
          <w:b/>
          <w:sz w:val="24"/>
          <w:szCs w:val="24"/>
          <w:u w:val="single"/>
        </w:rPr>
        <w:t>Задание</w:t>
      </w:r>
      <w:r w:rsidRPr="00567F59">
        <w:rPr>
          <w:rFonts w:cs="Times New Roman"/>
          <w:sz w:val="24"/>
          <w:szCs w:val="24"/>
        </w:rPr>
        <w:t xml:space="preserve"> 4 Восстановить папку А из архива.</w:t>
      </w:r>
    </w:p>
    <w:p w:rsidR="00EA6B8C" w:rsidRPr="00567F59" w:rsidRDefault="00EA6B8C" w:rsidP="00EA6B8C">
      <w:pPr>
        <w:rPr>
          <w:rFonts w:cs="Times New Roman"/>
          <w:b/>
          <w:sz w:val="24"/>
          <w:szCs w:val="24"/>
        </w:rPr>
      </w:pPr>
      <w:r w:rsidRPr="00567F59">
        <w:rPr>
          <w:rFonts w:cs="Times New Roman"/>
          <w:b/>
          <w:sz w:val="24"/>
          <w:szCs w:val="24"/>
        </w:rPr>
        <w:t>Работа с архиваторами</w:t>
      </w:r>
    </w:p>
    <w:p w:rsidR="00EA6B8C" w:rsidRPr="00567F59" w:rsidRDefault="00EA6B8C" w:rsidP="00EA6B8C">
      <w:pPr>
        <w:rPr>
          <w:rFonts w:cs="Times New Roman"/>
          <w:sz w:val="24"/>
          <w:szCs w:val="24"/>
        </w:rPr>
      </w:pPr>
      <w:r w:rsidRPr="00567F59">
        <w:rPr>
          <w:rFonts w:cs="Times New Roman"/>
          <w:sz w:val="24"/>
          <w:szCs w:val="24"/>
        </w:rPr>
        <w:t xml:space="preserve">Выполнить пункт </w:t>
      </w:r>
      <w:r>
        <w:rPr>
          <w:rFonts w:cs="Times New Roman"/>
          <w:sz w:val="24"/>
          <w:szCs w:val="24"/>
        </w:rPr>
        <w:t>5</w:t>
      </w:r>
      <w:r w:rsidRPr="00567F59">
        <w:rPr>
          <w:rFonts w:cs="Times New Roman"/>
          <w:sz w:val="24"/>
          <w:szCs w:val="24"/>
        </w:rPr>
        <w:t xml:space="preserve"> архиваторами ZIP, ARJ, LHA, RAR, UC2 и ACE (доступ к этим архиваторам можно получить через команду Файл – Упаковать… программы Windows Commander). Результаты архивации представить в в</w:t>
      </w:r>
      <w:r>
        <w:rPr>
          <w:rFonts w:cs="Times New Roman"/>
          <w:sz w:val="24"/>
          <w:szCs w:val="24"/>
        </w:rPr>
        <w:t>иде таблицы. Сделать вывод.</w:t>
      </w:r>
      <w:r>
        <w:rPr>
          <w:rFonts w:cs="Times New Roman"/>
          <w:sz w:val="24"/>
          <w:szCs w:val="24"/>
        </w:rPr>
        <w:br/>
      </w:r>
      <w:r w:rsidRPr="00567F59">
        <w:rPr>
          <w:rFonts w:cs="Times New Roman"/>
          <w:sz w:val="24"/>
          <w:szCs w:val="24"/>
        </w:rPr>
        <w:t xml:space="preserve"> После демонстрации файла отчёта преподавателю сохранить файл отчёта в указанном преподавателем месте и удалить все созданные при выполнении лабораторной работы архивы и папки.</w:t>
      </w:r>
    </w:p>
    <w:p w:rsidR="00EA6B8C" w:rsidRPr="00567F59" w:rsidRDefault="00EA6B8C" w:rsidP="00EA6B8C">
      <w:pPr>
        <w:pStyle w:val="a6"/>
        <w:shd w:val="clear" w:color="auto" w:fill="F9F9F7"/>
        <w:spacing w:before="0" w:beforeAutospacing="0" w:after="0" w:afterAutospacing="0" w:line="276" w:lineRule="auto"/>
        <w:jc w:val="both"/>
        <w:rPr>
          <w:color w:val="000000"/>
        </w:rPr>
      </w:pPr>
      <w:r>
        <w:rPr>
          <w:b/>
          <w:bCs/>
          <w:color w:val="000000"/>
          <w:u w:val="single"/>
        </w:rPr>
        <w:t>Задание №2.</w:t>
      </w:r>
    </w:p>
    <w:p w:rsidR="00EA6B8C" w:rsidRPr="00567F59" w:rsidRDefault="00EA6B8C" w:rsidP="00EA6B8C">
      <w:pPr>
        <w:pStyle w:val="a6"/>
        <w:numPr>
          <w:ilvl w:val="0"/>
          <w:numId w:val="34"/>
        </w:numPr>
        <w:shd w:val="clear" w:color="auto" w:fill="FFFFFF"/>
        <w:spacing w:before="0" w:beforeAutospacing="0" w:after="0" w:afterAutospacing="0" w:line="276" w:lineRule="auto"/>
        <w:ind w:left="0"/>
        <w:jc w:val="both"/>
        <w:rPr>
          <w:color w:val="000000"/>
        </w:rPr>
      </w:pPr>
      <w:r w:rsidRPr="00567F59">
        <w:rPr>
          <w:color w:val="000000"/>
        </w:rPr>
        <w:t>Ознакомьтесь с теоретическим материалом по данной теме и сделайте конспект.</w:t>
      </w:r>
    </w:p>
    <w:p w:rsidR="00EA6B8C" w:rsidRPr="00567F59" w:rsidRDefault="00EA6B8C" w:rsidP="00EA6B8C">
      <w:pPr>
        <w:pStyle w:val="a6"/>
        <w:numPr>
          <w:ilvl w:val="0"/>
          <w:numId w:val="34"/>
        </w:numPr>
        <w:shd w:val="clear" w:color="auto" w:fill="FFFFFF"/>
        <w:spacing w:before="0" w:beforeAutospacing="0" w:after="0" w:afterAutospacing="0" w:line="276" w:lineRule="auto"/>
        <w:ind w:left="0"/>
        <w:jc w:val="both"/>
        <w:rPr>
          <w:color w:val="000000"/>
        </w:rPr>
      </w:pPr>
      <w:r w:rsidRPr="00567F59">
        <w:rPr>
          <w:color w:val="000000"/>
        </w:rPr>
        <w:t>Ознакомьтесь со следующими разделами руководства пользователя:</w:t>
      </w:r>
    </w:p>
    <w:p w:rsidR="00EA6B8C" w:rsidRPr="00567F59" w:rsidRDefault="00EA6B8C" w:rsidP="00EA6B8C">
      <w:pPr>
        <w:pStyle w:val="a6"/>
        <w:shd w:val="clear" w:color="auto" w:fill="F9F9F7"/>
        <w:spacing w:before="0" w:beforeAutospacing="0" w:after="0" w:afterAutospacing="0" w:line="276" w:lineRule="auto"/>
        <w:jc w:val="both"/>
        <w:rPr>
          <w:color w:val="000000"/>
        </w:rPr>
      </w:pPr>
      <w:r w:rsidRPr="00567F59">
        <w:rPr>
          <w:color w:val="000000"/>
        </w:rPr>
        <w:t>- работа с Intuos3;</w:t>
      </w:r>
    </w:p>
    <w:p w:rsidR="00EA6B8C" w:rsidRPr="00567F59" w:rsidRDefault="00EA6B8C" w:rsidP="00EA6B8C">
      <w:pPr>
        <w:pStyle w:val="a6"/>
        <w:shd w:val="clear" w:color="auto" w:fill="F9F9F7"/>
        <w:spacing w:before="0" w:beforeAutospacing="0" w:after="0" w:afterAutospacing="0" w:line="276" w:lineRule="auto"/>
        <w:jc w:val="both"/>
        <w:rPr>
          <w:color w:val="000000"/>
        </w:rPr>
      </w:pPr>
      <w:r w:rsidRPr="00567F59">
        <w:rPr>
          <w:color w:val="000000"/>
        </w:rPr>
        <w:t>- поиск и устранение неисправностей.</w:t>
      </w:r>
    </w:p>
    <w:p w:rsidR="00EA6B8C" w:rsidRPr="00567F59" w:rsidRDefault="00EA6B8C" w:rsidP="00EA6B8C">
      <w:pPr>
        <w:pStyle w:val="a6"/>
        <w:shd w:val="clear" w:color="auto" w:fill="F9F9F7"/>
        <w:spacing w:before="0" w:beforeAutospacing="0" w:after="0" w:afterAutospacing="0" w:line="276" w:lineRule="auto"/>
        <w:jc w:val="both"/>
        <w:rPr>
          <w:color w:val="000000"/>
        </w:rPr>
      </w:pPr>
      <w:r w:rsidRPr="00567F59">
        <w:rPr>
          <w:color w:val="000000"/>
        </w:rPr>
        <w:t>Войти в руководство пользователя можно по следующему пути:</w:t>
      </w:r>
    </w:p>
    <w:p w:rsidR="00EA6B8C" w:rsidRPr="00567F59" w:rsidRDefault="00EA6B8C" w:rsidP="00EA6B8C">
      <w:pPr>
        <w:pStyle w:val="a6"/>
        <w:shd w:val="clear" w:color="auto" w:fill="F9F9F7"/>
        <w:spacing w:before="0" w:beforeAutospacing="0" w:after="0" w:afterAutospacing="0" w:line="276" w:lineRule="auto"/>
        <w:jc w:val="both"/>
        <w:rPr>
          <w:color w:val="000000"/>
        </w:rPr>
      </w:pPr>
      <w:r w:rsidRPr="00567F59">
        <w:rPr>
          <w:color w:val="000000"/>
        </w:rPr>
        <w:t>Пуск – Все программы – Планшет Wacom – Руководство пользователя.</w:t>
      </w:r>
    </w:p>
    <w:p w:rsidR="00EA6B8C" w:rsidRPr="00567F59" w:rsidRDefault="00EA6B8C" w:rsidP="00EA6B8C">
      <w:pPr>
        <w:pStyle w:val="a6"/>
        <w:numPr>
          <w:ilvl w:val="0"/>
          <w:numId w:val="35"/>
        </w:numPr>
        <w:shd w:val="clear" w:color="auto" w:fill="FFFFFF"/>
        <w:spacing w:before="0" w:beforeAutospacing="0" w:after="0" w:afterAutospacing="0" w:line="276" w:lineRule="auto"/>
        <w:ind w:left="0"/>
        <w:jc w:val="both"/>
        <w:rPr>
          <w:color w:val="000000"/>
        </w:rPr>
      </w:pPr>
      <w:r w:rsidRPr="00567F59">
        <w:rPr>
          <w:color w:val="000000"/>
        </w:rPr>
        <w:t>Подключите графический планшет к компьютеру через USB-кабель.</w:t>
      </w:r>
    </w:p>
    <w:p w:rsidR="00EA6B8C" w:rsidRPr="00567F59" w:rsidRDefault="00EA6B8C" w:rsidP="00EA6B8C">
      <w:pPr>
        <w:pStyle w:val="a6"/>
        <w:numPr>
          <w:ilvl w:val="0"/>
          <w:numId w:val="35"/>
        </w:numPr>
        <w:shd w:val="clear" w:color="auto" w:fill="FFFFFF"/>
        <w:spacing w:before="0" w:beforeAutospacing="0" w:after="0" w:afterAutospacing="0" w:line="276" w:lineRule="auto"/>
        <w:ind w:left="0"/>
        <w:jc w:val="both"/>
        <w:rPr>
          <w:color w:val="000000"/>
        </w:rPr>
      </w:pPr>
      <w:r w:rsidRPr="00567F59">
        <w:rPr>
          <w:color w:val="000000"/>
        </w:rPr>
        <w:t>Выполните упражнение на координацию глаз и руки.</w:t>
      </w:r>
    </w:p>
    <w:p w:rsidR="00EA6B8C" w:rsidRPr="00EA6B8C" w:rsidRDefault="00EA6B8C" w:rsidP="00EA6B8C">
      <w:pPr>
        <w:pStyle w:val="a6"/>
        <w:numPr>
          <w:ilvl w:val="0"/>
          <w:numId w:val="35"/>
        </w:numPr>
        <w:shd w:val="clear" w:color="auto" w:fill="FFFFFF"/>
        <w:spacing w:before="0" w:beforeAutospacing="0" w:after="0" w:afterAutospacing="0" w:line="276" w:lineRule="auto"/>
        <w:ind w:left="0"/>
        <w:jc w:val="both"/>
        <w:rPr>
          <w:color w:val="000000"/>
        </w:rPr>
      </w:pPr>
      <w:r w:rsidRPr="00567F59">
        <w:rPr>
          <w:color w:val="000000"/>
        </w:rPr>
        <w:t>В окне графического редактора Paint создайте два одинаковых рисунка: 1 – при помощи мыши; 2 - при помощи графического пера.</w:t>
      </w:r>
    </w:p>
    <w:p w:rsidR="00EA6B8C" w:rsidRDefault="00EA6B8C" w:rsidP="00EA6B8C">
      <w:pPr>
        <w:pStyle w:val="a6"/>
        <w:shd w:val="clear" w:color="auto" w:fill="F9F9F7"/>
        <w:spacing w:before="0" w:beforeAutospacing="0" w:after="0" w:afterAutospacing="0" w:line="276" w:lineRule="auto"/>
        <w:jc w:val="both"/>
        <w:rPr>
          <w:b/>
          <w:bCs/>
          <w:color w:val="000000"/>
          <w:u w:val="single"/>
        </w:rPr>
      </w:pPr>
      <w:r w:rsidRPr="00567F59">
        <w:rPr>
          <w:b/>
          <w:bCs/>
          <w:color w:val="000000"/>
          <w:u w:val="single"/>
        </w:rPr>
        <w:t>Контрольные вопросы:</w:t>
      </w:r>
    </w:p>
    <w:p w:rsidR="00C202CC" w:rsidRDefault="00C202CC" w:rsidP="000918FE">
      <w:pPr>
        <w:pStyle w:val="a5"/>
        <w:numPr>
          <w:ilvl w:val="0"/>
          <w:numId w:val="47"/>
        </w:numPr>
        <w:ind w:left="-142" w:firstLine="131"/>
        <w:rPr>
          <w:rFonts w:cs="Times New Roman"/>
          <w:sz w:val="24"/>
        </w:rPr>
      </w:pPr>
      <w:r w:rsidRPr="00C202CC">
        <w:rPr>
          <w:rFonts w:cs="Times New Roman"/>
          <w:sz w:val="24"/>
        </w:rPr>
        <w:t>1 Что относят к средствам для обслуживания дисков?</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Как установить недостающие стандартные программы обслуживания диска?</w:t>
      </w:r>
    </w:p>
    <w:p w:rsidR="00C202CC" w:rsidRDefault="00C202CC" w:rsidP="000918FE">
      <w:pPr>
        <w:pStyle w:val="a5"/>
        <w:numPr>
          <w:ilvl w:val="0"/>
          <w:numId w:val="47"/>
        </w:numPr>
        <w:ind w:left="-142" w:firstLine="131"/>
        <w:rPr>
          <w:rFonts w:cs="Times New Roman"/>
          <w:sz w:val="24"/>
        </w:rPr>
      </w:pPr>
      <w:r w:rsidRPr="00C202CC">
        <w:rPr>
          <w:rFonts w:cs="Times New Roman"/>
          <w:sz w:val="24"/>
        </w:rPr>
        <w:t>Что такое файловая система? Каковы её основные функции?</w:t>
      </w:r>
    </w:p>
    <w:p w:rsidR="00C202CC" w:rsidRDefault="00C202CC" w:rsidP="000918FE">
      <w:pPr>
        <w:pStyle w:val="a5"/>
        <w:numPr>
          <w:ilvl w:val="0"/>
          <w:numId w:val="47"/>
        </w:numPr>
        <w:ind w:left="-142" w:firstLine="131"/>
        <w:rPr>
          <w:rFonts w:cs="Times New Roman"/>
          <w:sz w:val="24"/>
        </w:rPr>
      </w:pPr>
      <w:r w:rsidRPr="00C202CC">
        <w:rPr>
          <w:rFonts w:cs="Times New Roman"/>
          <w:sz w:val="24"/>
        </w:rPr>
        <w:t>Что такое трек, сектор, кластер? Как узнать размер кластера на диске?</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Перечислите файловые системы, используемые в ОС Windows?</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Что такое конвертирование диска?</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Для чего служит программа CheckDisk и как её запустить?</w:t>
      </w:r>
    </w:p>
    <w:p w:rsidR="00C202CC" w:rsidRDefault="00C202CC" w:rsidP="000918FE">
      <w:pPr>
        <w:pStyle w:val="a5"/>
        <w:numPr>
          <w:ilvl w:val="0"/>
          <w:numId w:val="47"/>
        </w:numPr>
        <w:ind w:left="-142" w:firstLine="131"/>
        <w:rPr>
          <w:rFonts w:cs="Times New Roman"/>
          <w:sz w:val="24"/>
        </w:rPr>
      </w:pPr>
      <w:r w:rsidRPr="00C202CC">
        <w:rPr>
          <w:rFonts w:cs="Times New Roman"/>
          <w:sz w:val="24"/>
        </w:rPr>
        <w:t>Что такое фрагментация диска? Чем она вредна?</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Почему во время работы Disk Defragmenter не рекомендуется обращаться к дефрагментируемому диску и запускать другие программы?</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Зачем нужна программа очистки диска? Как с ней работать?</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Что такое сжатие файлов и папок? Можно ли сжать диск?</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Перечислить основные команды Windows для работы с файловыми системами и дисками.</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Сколько места занимает корзина?</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Как задать дисковое пространство для корзины?</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Что произойдет, если изменить название корзины на одном из локальных дисков?</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Как восстановить удалённую папку?</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Как восстановить удалённый файл в другую папку?</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Перечислите три стадии процесса архивации.</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Что позволяет выполнить программа архивации NTBackup?</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Как запустить программу архивации NTBackup?</w:t>
      </w:r>
    </w:p>
    <w:p w:rsidR="00C202CC" w:rsidRDefault="00C202CC" w:rsidP="000918FE">
      <w:pPr>
        <w:pStyle w:val="a5"/>
        <w:numPr>
          <w:ilvl w:val="0"/>
          <w:numId w:val="47"/>
        </w:numPr>
        <w:ind w:left="-142" w:firstLine="131"/>
        <w:rPr>
          <w:rFonts w:cs="Times New Roman"/>
          <w:sz w:val="24"/>
        </w:rPr>
      </w:pPr>
      <w:r w:rsidRPr="00C202CC">
        <w:rPr>
          <w:rFonts w:cs="Times New Roman"/>
          <w:sz w:val="24"/>
        </w:rPr>
        <w:lastRenderedPageBreak/>
        <w:t xml:space="preserve"> Перечислите все типы архивов.</w:t>
      </w:r>
    </w:p>
    <w:p w:rsidR="00C202CC" w:rsidRDefault="00C202CC" w:rsidP="000918FE">
      <w:pPr>
        <w:pStyle w:val="a5"/>
        <w:numPr>
          <w:ilvl w:val="0"/>
          <w:numId w:val="47"/>
        </w:numPr>
        <w:ind w:left="-142" w:firstLine="131"/>
        <w:rPr>
          <w:rFonts w:cs="Times New Roman"/>
          <w:sz w:val="24"/>
        </w:rPr>
      </w:pPr>
      <w:r w:rsidRPr="00C202CC">
        <w:rPr>
          <w:rFonts w:cs="Times New Roman"/>
          <w:sz w:val="24"/>
        </w:rPr>
        <w:t xml:space="preserve"> В чём различие между сжатием файлов и их архивацией?</w:t>
      </w:r>
    </w:p>
    <w:p w:rsidR="00C202CC" w:rsidRPr="00C202CC" w:rsidRDefault="00C202CC" w:rsidP="000918FE">
      <w:pPr>
        <w:pStyle w:val="a5"/>
        <w:numPr>
          <w:ilvl w:val="0"/>
          <w:numId w:val="47"/>
        </w:numPr>
        <w:ind w:left="-142" w:firstLine="131"/>
        <w:rPr>
          <w:rFonts w:cs="Times New Roman"/>
          <w:sz w:val="24"/>
        </w:rPr>
      </w:pPr>
      <w:r w:rsidRPr="00C202CC">
        <w:rPr>
          <w:rFonts w:cs="Times New Roman"/>
          <w:sz w:val="24"/>
        </w:rPr>
        <w:t xml:space="preserve"> Назовите атрибуты файлов (папок, ярлыков). На что они могут влиять и как их можно установить (изменить)?</w:t>
      </w:r>
    </w:p>
    <w:p w:rsidR="00EA6B8C" w:rsidRPr="00C202CC" w:rsidRDefault="00C202CC" w:rsidP="000918FE">
      <w:pPr>
        <w:pStyle w:val="a5"/>
        <w:numPr>
          <w:ilvl w:val="0"/>
          <w:numId w:val="47"/>
        </w:numPr>
        <w:ind w:left="-142" w:firstLine="131"/>
        <w:rPr>
          <w:color w:val="000000"/>
        </w:rPr>
      </w:pPr>
      <w:r w:rsidRPr="00C202CC">
        <w:rPr>
          <w:rFonts w:cs="Times New Roman"/>
          <w:sz w:val="24"/>
        </w:rPr>
        <w:t xml:space="preserve"> </w:t>
      </w:r>
      <w:r w:rsidR="00EA6B8C" w:rsidRPr="00C202CC">
        <w:rPr>
          <w:color w:val="000000"/>
        </w:rPr>
        <w:t>Что такое графический планшет?</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В чем отличие графического планшета от дигитайзера?</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В чем принципиальное преимущество перьевого ввода в отличие от мышки?</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В чем заключается принцип действия дигитайзера?</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На какие виды делятся графические планшеты по принципу действия?</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В чем достоинства и недостатки индукционных планшетов?</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Назовите основные фирмы-производители графических планшетов?</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Какими преимуществами обладают графические планшеты?</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Может ли графический планшет полностью стать заменителем мыши?</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Перечислите основные характеристики графических планшетов.</w:t>
      </w:r>
    </w:p>
    <w:p w:rsidR="00EA6B8C" w:rsidRPr="00567F59" w:rsidRDefault="00EA6B8C" w:rsidP="000918FE">
      <w:pPr>
        <w:pStyle w:val="a6"/>
        <w:numPr>
          <w:ilvl w:val="0"/>
          <w:numId w:val="47"/>
        </w:numPr>
        <w:shd w:val="clear" w:color="auto" w:fill="FFFFFF"/>
        <w:spacing w:before="0" w:beforeAutospacing="0" w:after="0" w:afterAutospacing="0" w:line="276" w:lineRule="auto"/>
        <w:ind w:left="-142" w:firstLine="131"/>
        <w:jc w:val="both"/>
        <w:rPr>
          <w:color w:val="000000"/>
        </w:rPr>
      </w:pPr>
      <w:r w:rsidRPr="00567F59">
        <w:rPr>
          <w:color w:val="000000"/>
        </w:rPr>
        <w:t>Какие основные действия рекомендуется предпринять для устранения неисправностей при работе с графическим планшетом.</w:t>
      </w:r>
    </w:p>
    <w:p w:rsidR="00EA6B8C" w:rsidRPr="00567F59" w:rsidRDefault="00EA6B8C" w:rsidP="00EA6B8C">
      <w:pPr>
        <w:rPr>
          <w:rFonts w:cs="Times New Roman"/>
          <w:sz w:val="24"/>
        </w:rPr>
      </w:pPr>
    </w:p>
    <w:p w:rsidR="00FB3226" w:rsidRDefault="00FB3226">
      <w:pPr>
        <w:spacing w:after="160" w:line="259" w:lineRule="auto"/>
        <w:rPr>
          <w:rFonts w:cs="Times New Roman"/>
          <w:color w:val="000000"/>
          <w:sz w:val="24"/>
          <w:szCs w:val="24"/>
          <w:lang w:eastAsia="ru-RU"/>
        </w:rPr>
      </w:pPr>
      <w:r>
        <w:rPr>
          <w:rFonts w:cs="Times New Roman"/>
          <w:color w:val="000000"/>
          <w:sz w:val="24"/>
          <w:szCs w:val="24"/>
          <w:lang w:eastAsia="ru-RU"/>
        </w:rPr>
        <w:br w:type="page"/>
      </w:r>
    </w:p>
    <w:p w:rsidR="00FB3226" w:rsidRDefault="00FB3226" w:rsidP="00FB3226">
      <w:pPr>
        <w:ind w:firstLine="709"/>
        <w:jc w:val="center"/>
        <w:rPr>
          <w:b/>
          <w:sz w:val="24"/>
          <w:szCs w:val="24"/>
        </w:rPr>
      </w:pPr>
      <w:r>
        <w:rPr>
          <w:b/>
          <w:sz w:val="24"/>
          <w:szCs w:val="24"/>
        </w:rPr>
        <w:lastRenderedPageBreak/>
        <w:t>Список литературы</w:t>
      </w:r>
    </w:p>
    <w:p w:rsidR="00FB3226" w:rsidRDefault="00FB3226" w:rsidP="00FB3226">
      <w:pPr>
        <w:rPr>
          <w:sz w:val="24"/>
          <w:szCs w:val="24"/>
          <w:lang w:eastAsia="ru-RU"/>
        </w:rPr>
      </w:pP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lang w:eastAsia="ru-RU"/>
        </w:rPr>
      </w:pPr>
      <w:r w:rsidRPr="005028AA">
        <w:rPr>
          <w:rFonts w:cs="Times New Roman"/>
          <w:color w:val="000000"/>
          <w:sz w:val="24"/>
          <w:szCs w:val="24"/>
        </w:rPr>
        <w:t>В.Д. Колдаев, С.А. Лупин</w:t>
      </w:r>
      <w:r w:rsidRPr="005028AA">
        <w:rPr>
          <w:rFonts w:cs="Times New Roman"/>
          <w:color w:val="111111"/>
          <w:sz w:val="24"/>
          <w:szCs w:val="24"/>
          <w:shd w:val="clear" w:color="auto" w:fill="FFFFFF"/>
        </w:rPr>
        <w:t xml:space="preserve">, </w:t>
      </w:r>
      <w:r w:rsidRPr="005028AA">
        <w:rPr>
          <w:rFonts w:cs="Times New Roman"/>
          <w:color w:val="000000"/>
          <w:sz w:val="24"/>
          <w:szCs w:val="24"/>
        </w:rPr>
        <w:t>Архитектура ЭВМ : учеб. пособие</w:t>
      </w:r>
      <w:r w:rsidRPr="005028AA">
        <w:rPr>
          <w:rFonts w:cs="Times New Roman"/>
          <w:color w:val="111111"/>
          <w:sz w:val="24"/>
          <w:szCs w:val="24"/>
          <w:shd w:val="clear" w:color="auto" w:fill="FFFFFF"/>
        </w:rPr>
        <w:t xml:space="preserve"> / </w:t>
      </w:r>
      <w:r w:rsidRPr="005028AA">
        <w:rPr>
          <w:rFonts w:cs="Times New Roman"/>
          <w:color w:val="000000"/>
          <w:sz w:val="24"/>
          <w:szCs w:val="24"/>
        </w:rPr>
        <w:t>В.Д. Колдаев, С.А. Лупин</w:t>
      </w:r>
      <w:r w:rsidRPr="005028AA">
        <w:rPr>
          <w:rFonts w:cs="Times New Roman"/>
          <w:color w:val="111111"/>
          <w:sz w:val="24"/>
          <w:szCs w:val="24"/>
          <w:shd w:val="clear" w:color="auto" w:fill="FFFFFF"/>
        </w:rPr>
        <w:t xml:space="preserve"> — </w:t>
      </w:r>
      <w:r w:rsidRPr="005028AA">
        <w:rPr>
          <w:rFonts w:cs="Times New Roman"/>
          <w:color w:val="000000"/>
          <w:sz w:val="24"/>
          <w:szCs w:val="24"/>
        </w:rPr>
        <w:t>М. : ИД «ФОРУМ» : ИНФРА-М</w:t>
      </w:r>
      <w:r w:rsidRPr="005028AA">
        <w:rPr>
          <w:rFonts w:cs="Times New Roman"/>
          <w:color w:val="111111"/>
          <w:sz w:val="24"/>
          <w:szCs w:val="24"/>
          <w:shd w:val="clear" w:color="auto" w:fill="FFFFFF"/>
        </w:rPr>
        <w:t xml:space="preserve">, 2018. — 383 с. — ISBN 978-5-8199-0689-7. — Текст : электронный // Электронно-библиотечная система «Знания» : [Электронный ресурс]. — URL: </w:t>
      </w:r>
      <w:r w:rsidRPr="005028AA">
        <w:rPr>
          <w:rFonts w:cs="Times New Roman"/>
          <w:color w:val="000000"/>
          <w:sz w:val="24"/>
          <w:szCs w:val="24"/>
        </w:rPr>
        <w:t>https://znanium.com/bookread2.php?book=912831</w:t>
      </w:r>
      <w:r w:rsidRPr="005028AA">
        <w:rPr>
          <w:rFonts w:cs="Times New Roman"/>
          <w:color w:val="111111"/>
          <w:sz w:val="24"/>
          <w:szCs w:val="24"/>
          <w:shd w:val="clear" w:color="auto" w:fill="FFFFFF"/>
        </w:rPr>
        <w:t>.</w:t>
      </w: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rPr>
      </w:pPr>
      <w:r w:rsidRPr="005028AA">
        <w:rPr>
          <w:rFonts w:cs="Times New Roman"/>
          <w:color w:val="000000"/>
          <w:sz w:val="24"/>
          <w:szCs w:val="24"/>
        </w:rPr>
        <w:t>В.В. Степина</w:t>
      </w:r>
      <w:r w:rsidRPr="005028AA">
        <w:rPr>
          <w:rFonts w:cs="Times New Roman"/>
          <w:color w:val="111111"/>
          <w:sz w:val="24"/>
          <w:szCs w:val="24"/>
          <w:shd w:val="clear" w:color="auto" w:fill="FFFFFF"/>
        </w:rPr>
        <w:t xml:space="preserve">, </w:t>
      </w:r>
      <w:r w:rsidRPr="005028AA">
        <w:rPr>
          <w:rFonts w:cs="Times New Roman"/>
          <w:color w:val="000000"/>
          <w:sz w:val="24"/>
          <w:szCs w:val="24"/>
        </w:rPr>
        <w:t>Архитектура ЭВМ и вычислительные системы : учебник</w:t>
      </w:r>
      <w:r w:rsidRPr="005028AA">
        <w:rPr>
          <w:rFonts w:cs="Times New Roman"/>
          <w:color w:val="111111"/>
          <w:sz w:val="24"/>
          <w:szCs w:val="24"/>
          <w:shd w:val="clear" w:color="auto" w:fill="FFFFFF"/>
        </w:rPr>
        <w:t xml:space="preserve"> / </w:t>
      </w:r>
      <w:r w:rsidRPr="005028AA">
        <w:rPr>
          <w:rFonts w:cs="Times New Roman"/>
          <w:color w:val="000000"/>
          <w:sz w:val="24"/>
          <w:szCs w:val="24"/>
        </w:rPr>
        <w:t>В.В. Степина</w:t>
      </w:r>
      <w:r w:rsidRPr="005028AA">
        <w:rPr>
          <w:rFonts w:cs="Times New Roman"/>
          <w:color w:val="111111"/>
          <w:sz w:val="24"/>
          <w:szCs w:val="24"/>
          <w:shd w:val="clear" w:color="auto" w:fill="FFFFFF"/>
        </w:rPr>
        <w:t xml:space="preserve">  — Москва : </w:t>
      </w:r>
      <w:r w:rsidRPr="005028AA">
        <w:rPr>
          <w:rFonts w:cs="Times New Roman"/>
          <w:color w:val="000000"/>
          <w:sz w:val="24"/>
          <w:szCs w:val="24"/>
        </w:rPr>
        <w:t>М.: КУРС: ИНФРА-</w:t>
      </w:r>
      <w:r w:rsidRPr="005028AA">
        <w:rPr>
          <w:rFonts w:cs="Times New Roman"/>
          <w:color w:val="111111"/>
          <w:sz w:val="24"/>
          <w:szCs w:val="24"/>
          <w:shd w:val="clear" w:color="auto" w:fill="FFFFFF"/>
        </w:rPr>
        <w:t>, 2017. — 384 с. — ISBN 978-5-906923-07-3. — Текст : электронный // Электронно-библиотечная система «Знания» : [Электронный ресурс]. — URL</w:t>
      </w:r>
      <w:r w:rsidRPr="005028AA">
        <w:rPr>
          <w:rFonts w:cs="Times New Roman"/>
          <w:color w:val="000000"/>
          <w:sz w:val="24"/>
          <w:szCs w:val="24"/>
        </w:rPr>
        <w:t xml:space="preserve"> https://znanium.com/bookread2.php?book=661253</w:t>
      </w:r>
      <w:r w:rsidRPr="005028AA">
        <w:rPr>
          <w:rFonts w:cs="Times New Roman"/>
          <w:color w:val="111111"/>
          <w:sz w:val="24"/>
          <w:szCs w:val="24"/>
          <w:shd w:val="clear" w:color="auto" w:fill="FFFFFF"/>
        </w:rPr>
        <w:t>.</w:t>
      </w: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rPr>
      </w:pPr>
      <w:r w:rsidRPr="005028AA">
        <w:rPr>
          <w:rFonts w:cs="Times New Roman"/>
          <w:color w:val="000000"/>
          <w:sz w:val="24"/>
          <w:szCs w:val="24"/>
        </w:rPr>
        <w:t>Н.В. Максимов, Т.Л. Партыка, И.И. Попов</w:t>
      </w:r>
      <w:r w:rsidRPr="005028AA">
        <w:rPr>
          <w:rFonts w:cs="Times New Roman"/>
          <w:color w:val="111111"/>
          <w:sz w:val="24"/>
          <w:szCs w:val="24"/>
          <w:shd w:val="clear" w:color="auto" w:fill="FFFFFF"/>
        </w:rPr>
        <w:t xml:space="preserve">, </w:t>
      </w:r>
      <w:r w:rsidRPr="005028AA">
        <w:rPr>
          <w:rFonts w:cs="Times New Roman"/>
          <w:color w:val="000000"/>
          <w:sz w:val="24"/>
          <w:szCs w:val="24"/>
        </w:rPr>
        <w:t>Архитектура ЭВМ и вычислительных систем : учебник</w:t>
      </w:r>
      <w:r w:rsidRPr="005028AA">
        <w:rPr>
          <w:rFonts w:cs="Times New Roman"/>
          <w:color w:val="111111"/>
          <w:sz w:val="24"/>
          <w:szCs w:val="24"/>
          <w:shd w:val="clear" w:color="auto" w:fill="FFFFFF"/>
        </w:rPr>
        <w:t xml:space="preserve"> / </w:t>
      </w:r>
      <w:r w:rsidRPr="005028AA">
        <w:rPr>
          <w:rFonts w:cs="Times New Roman"/>
          <w:color w:val="000000"/>
          <w:sz w:val="24"/>
          <w:szCs w:val="24"/>
        </w:rPr>
        <w:t>Н.В. Максимов, Т.Л. Партыка, И.И. Попов</w:t>
      </w:r>
      <w:r w:rsidRPr="005028AA">
        <w:rPr>
          <w:rFonts w:cs="Times New Roman"/>
          <w:color w:val="111111"/>
          <w:sz w:val="24"/>
          <w:szCs w:val="24"/>
          <w:shd w:val="clear" w:color="auto" w:fill="FFFFFF"/>
        </w:rPr>
        <w:t xml:space="preserve">. — </w:t>
      </w:r>
      <w:r w:rsidRPr="005028AA">
        <w:rPr>
          <w:rFonts w:cs="Times New Roman"/>
          <w:color w:val="000000"/>
          <w:sz w:val="24"/>
          <w:szCs w:val="24"/>
        </w:rPr>
        <w:t>М. : ФОРУМ : ИНФРА-М</w:t>
      </w:r>
      <w:r w:rsidRPr="005028AA">
        <w:rPr>
          <w:rFonts w:cs="Times New Roman"/>
          <w:color w:val="111111"/>
          <w:sz w:val="24"/>
          <w:szCs w:val="24"/>
          <w:shd w:val="clear" w:color="auto" w:fill="FFFFFF"/>
        </w:rPr>
        <w:t xml:space="preserve">, 2017. — 511 с. — ISBN 978-5-91134-742-0. — Текст : электронный // Электронно-библиотечная система «Знания» : [Электронный ресурс]. — URL: </w:t>
      </w:r>
      <w:r w:rsidRPr="005028AA">
        <w:rPr>
          <w:rFonts w:cs="Times New Roman"/>
          <w:color w:val="000000"/>
          <w:sz w:val="24"/>
          <w:szCs w:val="24"/>
        </w:rPr>
        <w:t>https://znanium.com/bookread2.php?book=814513</w:t>
      </w:r>
      <w:r w:rsidRPr="005028AA">
        <w:rPr>
          <w:rFonts w:cs="Times New Roman"/>
          <w:color w:val="111111"/>
          <w:sz w:val="24"/>
          <w:szCs w:val="24"/>
          <w:shd w:val="clear" w:color="auto" w:fill="FFFFFF"/>
        </w:rPr>
        <w:t>.</w:t>
      </w: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rPr>
      </w:pPr>
      <w:r w:rsidRPr="005028AA">
        <w:rPr>
          <w:rFonts w:cs="Times New Roman"/>
          <w:color w:val="000000"/>
          <w:sz w:val="24"/>
          <w:szCs w:val="24"/>
        </w:rPr>
        <w:t>Гуров В.В., Чуканов В.О.</w:t>
      </w:r>
      <w:r w:rsidRPr="005028AA">
        <w:rPr>
          <w:rFonts w:cs="Times New Roman"/>
          <w:color w:val="111111"/>
          <w:sz w:val="24"/>
          <w:szCs w:val="24"/>
          <w:shd w:val="clear" w:color="auto" w:fill="FFFFFF"/>
        </w:rPr>
        <w:t xml:space="preserve"> </w:t>
      </w:r>
      <w:r w:rsidRPr="005028AA">
        <w:rPr>
          <w:rFonts w:cs="Times New Roman"/>
          <w:color w:val="000000"/>
          <w:sz w:val="24"/>
          <w:szCs w:val="24"/>
        </w:rPr>
        <w:t>Архитектура и организация ЭВМ [Электронный ресурс]</w:t>
      </w:r>
      <w:r w:rsidRPr="005028AA">
        <w:rPr>
          <w:rFonts w:cs="Times New Roman"/>
          <w:color w:val="111111"/>
          <w:sz w:val="24"/>
          <w:szCs w:val="24"/>
          <w:shd w:val="clear" w:color="auto" w:fill="FFFFFF"/>
        </w:rPr>
        <w:t xml:space="preserve"> / </w:t>
      </w:r>
      <w:r w:rsidRPr="005028AA">
        <w:rPr>
          <w:rFonts w:cs="Times New Roman"/>
          <w:color w:val="000000"/>
          <w:sz w:val="24"/>
          <w:szCs w:val="24"/>
        </w:rPr>
        <w:t>Гуров В.В., Чуканов В.О.</w:t>
      </w:r>
      <w:r w:rsidRPr="005028AA">
        <w:rPr>
          <w:rFonts w:cs="Times New Roman"/>
          <w:color w:val="111111"/>
          <w:sz w:val="24"/>
          <w:szCs w:val="24"/>
          <w:shd w:val="clear" w:color="auto" w:fill="FFFFFF"/>
        </w:rPr>
        <w:t xml:space="preserve"> – </w:t>
      </w:r>
      <w:r w:rsidRPr="005028AA">
        <w:rPr>
          <w:rFonts w:cs="Times New Roman"/>
          <w:color w:val="000000"/>
          <w:sz w:val="24"/>
          <w:szCs w:val="24"/>
        </w:rPr>
        <w:t>М.: Интернет-Университет Информационных Технологий (ИНТУИТ)</w:t>
      </w:r>
      <w:r w:rsidRPr="005028AA">
        <w:rPr>
          <w:rFonts w:cs="Times New Roman"/>
          <w:color w:val="111111"/>
          <w:sz w:val="24"/>
          <w:szCs w:val="24"/>
          <w:shd w:val="clear" w:color="auto" w:fill="FFFFFF"/>
        </w:rPr>
        <w:t xml:space="preserve">, 2016. – 183 с. : ил. – [Электронный ресурс].  – URL: </w:t>
      </w:r>
      <w:r w:rsidRPr="005028AA">
        <w:rPr>
          <w:rFonts w:cs="Times New Roman"/>
          <w:color w:val="000000"/>
          <w:sz w:val="24"/>
          <w:szCs w:val="24"/>
        </w:rPr>
        <w:t>http://www.iprbookshop.ru/73706.html</w:t>
      </w:r>
      <w:r w:rsidRPr="005028AA">
        <w:rPr>
          <w:rFonts w:cs="Times New Roman"/>
          <w:color w:val="111111"/>
          <w:sz w:val="24"/>
          <w:szCs w:val="24"/>
          <w:shd w:val="clear" w:color="auto" w:fill="FFFFFF"/>
        </w:rPr>
        <w:t>.</w:t>
      </w: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rPr>
      </w:pPr>
      <w:r w:rsidRPr="005028AA">
        <w:rPr>
          <w:rFonts w:cs="Times New Roman"/>
          <w:color w:val="000000"/>
          <w:sz w:val="24"/>
          <w:szCs w:val="24"/>
          <w:shd w:val="clear" w:color="auto" w:fill="FFFFFF"/>
        </w:rPr>
        <w:t>Гуров В.В. Архитектура и организация ЭВМ [Электронный ресурс]: учебное пособие для СПО/ Гуров В.В., Чуканов В.О.— Электрон. текстовые данные.— Саратов: Профобразование, 2019.— 184 c.— Режим доступа: http://www.iprbookshop.ru/86191.html.— ЭБС «IPRbooks»</w:t>
      </w:r>
      <w:r w:rsidRPr="005028AA">
        <w:rPr>
          <w:rFonts w:cs="Times New Roman"/>
          <w:color w:val="000000"/>
          <w:sz w:val="24"/>
          <w:szCs w:val="24"/>
        </w:rPr>
        <w:t xml:space="preserve"> </w:t>
      </w:r>
    </w:p>
    <w:p w:rsidR="00FB3226" w:rsidRPr="005028AA" w:rsidRDefault="00FB3226" w:rsidP="00FB3226">
      <w:pPr>
        <w:pStyle w:val="a5"/>
        <w:numPr>
          <w:ilvl w:val="0"/>
          <w:numId w:val="38"/>
        </w:numPr>
        <w:spacing w:after="0" w:line="240" w:lineRule="auto"/>
        <w:ind w:left="0" w:firstLine="709"/>
        <w:jc w:val="both"/>
        <w:rPr>
          <w:rFonts w:cs="Times New Roman"/>
          <w:color w:val="111111"/>
          <w:sz w:val="24"/>
          <w:szCs w:val="24"/>
          <w:shd w:val="clear" w:color="auto" w:fill="FFFFFF"/>
        </w:rPr>
      </w:pPr>
      <w:r w:rsidRPr="005028AA">
        <w:rPr>
          <w:rFonts w:cs="Times New Roman"/>
          <w:sz w:val="24"/>
          <w:szCs w:val="24"/>
          <w:shd w:val="clear" w:color="auto" w:fill="F2F2F2"/>
        </w:rPr>
        <w:t>Программно-аппаратные средства обеспечения информационной безопасности : учебное пособие / А.В. Душкин, О.М. Барсуков, Е.В. Кравцов, К.В. Славнов ; под редакцией А.В. Душкина. — Москва : Горячая линия-Телеком, 2018. — 248 с. — ISBN 978-5-9912-0470-5. — Текст : электронный // Электронно-библиотечная система «Лань» : [сайт]. — URL: https://e.lanbook.com/book/111053</w:t>
      </w:r>
      <w:r w:rsidRPr="005028AA">
        <w:rPr>
          <w:rFonts w:cs="Times New Roman"/>
          <w:color w:val="111111"/>
          <w:sz w:val="24"/>
          <w:szCs w:val="24"/>
          <w:shd w:val="clear" w:color="auto" w:fill="FFFFFF"/>
        </w:rPr>
        <w:t xml:space="preserve"> </w:t>
      </w:r>
    </w:p>
    <w:p w:rsidR="00EA6B8C" w:rsidRDefault="00EA6B8C" w:rsidP="00EA6B8C">
      <w:pPr>
        <w:shd w:val="clear" w:color="auto" w:fill="F9F9F7"/>
        <w:spacing w:after="0"/>
        <w:ind w:firstLine="706"/>
        <w:jc w:val="both"/>
        <w:rPr>
          <w:rFonts w:cs="Times New Roman"/>
          <w:color w:val="000000"/>
          <w:sz w:val="24"/>
          <w:szCs w:val="24"/>
          <w:lang w:eastAsia="ru-RU"/>
        </w:rPr>
      </w:pPr>
    </w:p>
    <w:p w:rsidR="00EA6B8C" w:rsidRPr="00EA6B8C" w:rsidRDefault="00EA6B8C" w:rsidP="00EA6B8C">
      <w:pPr>
        <w:spacing w:after="120" w:line="360" w:lineRule="atLeast"/>
        <w:ind w:firstLine="255"/>
        <w:textAlignment w:val="baseline"/>
        <w:rPr>
          <w:rFonts w:cs="Times New Roman"/>
          <w:b/>
          <w:sz w:val="24"/>
          <w:szCs w:val="24"/>
          <w:u w:val="single"/>
          <w:lang w:eastAsia="ru-RU"/>
        </w:rPr>
      </w:pPr>
    </w:p>
    <w:sectPr w:rsidR="00EA6B8C" w:rsidRPr="00EA6B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9A3"/>
    <w:multiLevelType w:val="multilevel"/>
    <w:tmpl w:val="88BC09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10C94"/>
    <w:multiLevelType w:val="multilevel"/>
    <w:tmpl w:val="81C00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1ECC"/>
    <w:multiLevelType w:val="multilevel"/>
    <w:tmpl w:val="58A2A6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424D2"/>
    <w:multiLevelType w:val="hybridMultilevel"/>
    <w:tmpl w:val="6DCEFA74"/>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 w15:restartNumberingAfterBreak="0">
    <w:nsid w:val="09A23612"/>
    <w:multiLevelType w:val="multilevel"/>
    <w:tmpl w:val="299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84476"/>
    <w:multiLevelType w:val="multilevel"/>
    <w:tmpl w:val="70AA8F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40DFB"/>
    <w:multiLevelType w:val="multilevel"/>
    <w:tmpl w:val="2B025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14C10"/>
    <w:multiLevelType w:val="multilevel"/>
    <w:tmpl w:val="7804B8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4253DA"/>
    <w:multiLevelType w:val="multilevel"/>
    <w:tmpl w:val="0EC60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17B4A"/>
    <w:multiLevelType w:val="multilevel"/>
    <w:tmpl w:val="294A4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EC75EE"/>
    <w:multiLevelType w:val="hybridMultilevel"/>
    <w:tmpl w:val="9B98B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11A90"/>
    <w:multiLevelType w:val="multilevel"/>
    <w:tmpl w:val="5FCA3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226CC"/>
    <w:multiLevelType w:val="multilevel"/>
    <w:tmpl w:val="4CDE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7730EA"/>
    <w:multiLevelType w:val="multilevel"/>
    <w:tmpl w:val="92CE6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15648E"/>
    <w:multiLevelType w:val="multilevel"/>
    <w:tmpl w:val="CE0C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E1F7E"/>
    <w:multiLevelType w:val="multilevel"/>
    <w:tmpl w:val="DEE0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C21AAA"/>
    <w:multiLevelType w:val="multilevel"/>
    <w:tmpl w:val="2CCAA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6C116A"/>
    <w:multiLevelType w:val="multilevel"/>
    <w:tmpl w:val="9C32C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9916F2"/>
    <w:multiLevelType w:val="multilevel"/>
    <w:tmpl w:val="F64A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9E4A59"/>
    <w:multiLevelType w:val="multilevel"/>
    <w:tmpl w:val="F69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287E87"/>
    <w:multiLevelType w:val="multilevel"/>
    <w:tmpl w:val="9B0C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DB554B"/>
    <w:multiLevelType w:val="hybridMultilevel"/>
    <w:tmpl w:val="D1AA1740"/>
    <w:lvl w:ilvl="0" w:tplc="8EA8327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34AC5E5B"/>
    <w:multiLevelType w:val="hybridMultilevel"/>
    <w:tmpl w:val="171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88109F"/>
    <w:multiLevelType w:val="hybridMultilevel"/>
    <w:tmpl w:val="909EA2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93F5F00"/>
    <w:multiLevelType w:val="multilevel"/>
    <w:tmpl w:val="8098E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18150D"/>
    <w:multiLevelType w:val="multilevel"/>
    <w:tmpl w:val="A510CF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BE42A4"/>
    <w:multiLevelType w:val="multilevel"/>
    <w:tmpl w:val="A4CE1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E927B6"/>
    <w:multiLevelType w:val="multilevel"/>
    <w:tmpl w:val="65CCD16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0F289F"/>
    <w:multiLevelType w:val="multilevel"/>
    <w:tmpl w:val="1F8C91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2967E8"/>
    <w:multiLevelType w:val="multilevel"/>
    <w:tmpl w:val="EC4C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8C3AC0"/>
    <w:multiLevelType w:val="hybridMultilevel"/>
    <w:tmpl w:val="2D0A5270"/>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1" w15:restartNumberingAfterBreak="0">
    <w:nsid w:val="477630AF"/>
    <w:multiLevelType w:val="multilevel"/>
    <w:tmpl w:val="B4CC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8C33D6"/>
    <w:multiLevelType w:val="multilevel"/>
    <w:tmpl w:val="AA0CF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D023A8"/>
    <w:multiLevelType w:val="hybridMultilevel"/>
    <w:tmpl w:val="5A0602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59A8415F"/>
    <w:multiLevelType w:val="multilevel"/>
    <w:tmpl w:val="1A1C01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B8488A"/>
    <w:multiLevelType w:val="hybridMultilevel"/>
    <w:tmpl w:val="586EFD9E"/>
    <w:lvl w:ilvl="0" w:tplc="99806970">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29D7156"/>
    <w:multiLevelType w:val="multilevel"/>
    <w:tmpl w:val="93245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D77EA"/>
    <w:multiLevelType w:val="hybridMultilevel"/>
    <w:tmpl w:val="30EACB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37260F1"/>
    <w:multiLevelType w:val="multilevel"/>
    <w:tmpl w:val="70421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9E7A87"/>
    <w:multiLevelType w:val="multilevel"/>
    <w:tmpl w:val="9B929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F84CFF"/>
    <w:multiLevelType w:val="multilevel"/>
    <w:tmpl w:val="2F82FC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8C072B"/>
    <w:multiLevelType w:val="multilevel"/>
    <w:tmpl w:val="37727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241E79"/>
    <w:multiLevelType w:val="hybridMultilevel"/>
    <w:tmpl w:val="8D021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2F1D23"/>
    <w:multiLevelType w:val="hybridMultilevel"/>
    <w:tmpl w:val="0B10D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9EB3420"/>
    <w:multiLevelType w:val="multilevel"/>
    <w:tmpl w:val="B81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6436D0"/>
    <w:multiLevelType w:val="multilevel"/>
    <w:tmpl w:val="293AE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D3257B"/>
    <w:multiLevelType w:val="hybridMultilevel"/>
    <w:tmpl w:val="354AC1AE"/>
    <w:lvl w:ilvl="0" w:tplc="8EA832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44"/>
  </w:num>
  <w:num w:numId="3">
    <w:abstractNumId w:val="20"/>
  </w:num>
  <w:num w:numId="4">
    <w:abstractNumId w:val="45"/>
  </w:num>
  <w:num w:numId="5">
    <w:abstractNumId w:val="8"/>
  </w:num>
  <w:num w:numId="6">
    <w:abstractNumId w:val="41"/>
  </w:num>
  <w:num w:numId="7">
    <w:abstractNumId w:val="11"/>
  </w:num>
  <w:num w:numId="8">
    <w:abstractNumId w:val="15"/>
  </w:num>
  <w:num w:numId="9">
    <w:abstractNumId w:val="6"/>
  </w:num>
  <w:num w:numId="10">
    <w:abstractNumId w:val="16"/>
  </w:num>
  <w:num w:numId="11">
    <w:abstractNumId w:val="13"/>
  </w:num>
  <w:num w:numId="12">
    <w:abstractNumId w:val="18"/>
  </w:num>
  <w:num w:numId="13">
    <w:abstractNumId w:val="32"/>
  </w:num>
  <w:num w:numId="14">
    <w:abstractNumId w:val="24"/>
  </w:num>
  <w:num w:numId="15">
    <w:abstractNumId w:val="17"/>
  </w:num>
  <w:num w:numId="16">
    <w:abstractNumId w:val="26"/>
  </w:num>
  <w:num w:numId="17">
    <w:abstractNumId w:val="31"/>
  </w:num>
  <w:num w:numId="18">
    <w:abstractNumId w:val="36"/>
  </w:num>
  <w:num w:numId="19">
    <w:abstractNumId w:val="23"/>
  </w:num>
  <w:num w:numId="20">
    <w:abstractNumId w:val="1"/>
  </w:num>
  <w:num w:numId="21">
    <w:abstractNumId w:val="38"/>
  </w:num>
  <w:num w:numId="22">
    <w:abstractNumId w:val="14"/>
  </w:num>
  <w:num w:numId="23">
    <w:abstractNumId w:val="7"/>
  </w:num>
  <w:num w:numId="24">
    <w:abstractNumId w:val="28"/>
  </w:num>
  <w:num w:numId="25">
    <w:abstractNumId w:val="25"/>
  </w:num>
  <w:num w:numId="26">
    <w:abstractNumId w:val="34"/>
  </w:num>
  <w:num w:numId="27">
    <w:abstractNumId w:val="0"/>
  </w:num>
  <w:num w:numId="28">
    <w:abstractNumId w:val="27"/>
  </w:num>
  <w:num w:numId="29">
    <w:abstractNumId w:val="40"/>
  </w:num>
  <w:num w:numId="30">
    <w:abstractNumId w:val="19"/>
  </w:num>
  <w:num w:numId="31">
    <w:abstractNumId w:val="29"/>
  </w:num>
  <w:num w:numId="32">
    <w:abstractNumId w:val="5"/>
  </w:num>
  <w:num w:numId="33">
    <w:abstractNumId w:val="2"/>
  </w:num>
  <w:num w:numId="34">
    <w:abstractNumId w:val="12"/>
  </w:num>
  <w:num w:numId="35">
    <w:abstractNumId w:val="9"/>
  </w:num>
  <w:num w:numId="36">
    <w:abstractNumId w:val="39"/>
  </w:num>
  <w:num w:numId="37">
    <w:abstractNumId w:val="37"/>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46"/>
  </w:num>
  <w:num w:numId="41">
    <w:abstractNumId w:val="10"/>
  </w:num>
  <w:num w:numId="42">
    <w:abstractNumId w:val="35"/>
  </w:num>
  <w:num w:numId="43">
    <w:abstractNumId w:val="43"/>
  </w:num>
  <w:num w:numId="44">
    <w:abstractNumId w:val="22"/>
  </w:num>
  <w:num w:numId="45">
    <w:abstractNumId w:val="30"/>
  </w:num>
  <w:num w:numId="46">
    <w:abstractNumId w:val="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315"/>
    <w:rsid w:val="00083149"/>
    <w:rsid w:val="000918FE"/>
    <w:rsid w:val="000A43AB"/>
    <w:rsid w:val="000C333B"/>
    <w:rsid w:val="000D03D4"/>
    <w:rsid w:val="00123315"/>
    <w:rsid w:val="001460A3"/>
    <w:rsid w:val="001553CE"/>
    <w:rsid w:val="001C2C20"/>
    <w:rsid w:val="002031A8"/>
    <w:rsid w:val="002806BD"/>
    <w:rsid w:val="002D2057"/>
    <w:rsid w:val="003840BC"/>
    <w:rsid w:val="003A0120"/>
    <w:rsid w:val="004608FC"/>
    <w:rsid w:val="005028AA"/>
    <w:rsid w:val="00553EBE"/>
    <w:rsid w:val="00572AAA"/>
    <w:rsid w:val="005C6484"/>
    <w:rsid w:val="00613D8E"/>
    <w:rsid w:val="007B64F9"/>
    <w:rsid w:val="0084305F"/>
    <w:rsid w:val="008D7778"/>
    <w:rsid w:val="008E2779"/>
    <w:rsid w:val="008E7DC4"/>
    <w:rsid w:val="009B6DB6"/>
    <w:rsid w:val="00AA598E"/>
    <w:rsid w:val="00B53DD7"/>
    <w:rsid w:val="00C044E5"/>
    <w:rsid w:val="00C202CC"/>
    <w:rsid w:val="00C5300B"/>
    <w:rsid w:val="00D03722"/>
    <w:rsid w:val="00EA6B8C"/>
    <w:rsid w:val="00EB337A"/>
    <w:rsid w:val="00EC54C4"/>
    <w:rsid w:val="00F21A86"/>
    <w:rsid w:val="00FB3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56C55"/>
  <w15:docId w15:val="{D6FF8AD5-43C7-4004-B226-CFF6CC1D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AAA"/>
    <w:pPr>
      <w:spacing w:after="200" w:line="276" w:lineRule="auto"/>
    </w:pPr>
    <w:rPr>
      <w:rFonts w:ascii="Times New Roman" w:eastAsia="Times New Roman" w:hAnsi="Times New Roman" w:cs="Calibri"/>
      <w:lang w:eastAsia="ar-SA"/>
    </w:rPr>
  </w:style>
  <w:style w:type="paragraph" w:styleId="1">
    <w:name w:val="heading 1"/>
    <w:basedOn w:val="a"/>
    <w:next w:val="a"/>
    <w:link w:val="10"/>
    <w:uiPriority w:val="99"/>
    <w:qFormat/>
    <w:rsid w:val="008E2779"/>
    <w:pPr>
      <w:keepNext/>
      <w:spacing w:after="0" w:line="240" w:lineRule="auto"/>
      <w:jc w:val="center"/>
      <w:outlineLvl w:val="0"/>
    </w:pPr>
    <w:rPr>
      <w:rFonts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3A0120"/>
    <w:pPr>
      <w:spacing w:after="120"/>
    </w:pPr>
  </w:style>
  <w:style w:type="character" w:customStyle="1" w:styleId="a4">
    <w:name w:val="Основной текст Знак"/>
    <w:basedOn w:val="a0"/>
    <w:link w:val="a3"/>
    <w:uiPriority w:val="99"/>
    <w:rsid w:val="003A0120"/>
    <w:rPr>
      <w:rFonts w:ascii="Times New Roman" w:eastAsia="Times New Roman" w:hAnsi="Times New Roman" w:cs="Calibri"/>
      <w:lang w:eastAsia="ar-SA"/>
    </w:rPr>
  </w:style>
  <w:style w:type="paragraph" w:customStyle="1" w:styleId="Default">
    <w:name w:val="Default"/>
    <w:uiPriority w:val="99"/>
    <w:rsid w:val="003A01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9"/>
    <w:rsid w:val="008E2779"/>
    <w:rPr>
      <w:rFonts w:ascii="Times New Roman" w:eastAsia="Times New Roman" w:hAnsi="Times New Roman" w:cs="Times New Roman"/>
      <w:sz w:val="28"/>
      <w:szCs w:val="24"/>
      <w:lang w:eastAsia="ru-RU"/>
    </w:rPr>
  </w:style>
  <w:style w:type="paragraph" w:styleId="a5">
    <w:name w:val="List Paragraph"/>
    <w:basedOn w:val="a"/>
    <w:uiPriority w:val="34"/>
    <w:qFormat/>
    <w:rsid w:val="002806BD"/>
    <w:pPr>
      <w:ind w:left="720"/>
      <w:contextualSpacing/>
    </w:pPr>
  </w:style>
  <w:style w:type="paragraph" w:styleId="a6">
    <w:name w:val="Normal (Web)"/>
    <w:basedOn w:val="a"/>
    <w:uiPriority w:val="99"/>
    <w:unhideWhenUsed/>
    <w:rsid w:val="002806BD"/>
    <w:pPr>
      <w:spacing w:before="100" w:beforeAutospacing="1" w:after="100" w:afterAutospacing="1" w:line="240" w:lineRule="auto"/>
    </w:pPr>
    <w:rPr>
      <w:rFonts w:cs="Times New Roman"/>
      <w:sz w:val="24"/>
      <w:szCs w:val="24"/>
      <w:lang w:eastAsia="ru-RU"/>
    </w:rPr>
  </w:style>
  <w:style w:type="character" w:styleId="a7">
    <w:name w:val="Hyperlink"/>
    <w:basedOn w:val="a0"/>
    <w:uiPriority w:val="99"/>
    <w:semiHidden/>
    <w:unhideWhenUsed/>
    <w:rsid w:val="00C5300B"/>
    <w:rPr>
      <w:color w:val="0000FF"/>
      <w:u w:val="single"/>
    </w:rPr>
  </w:style>
  <w:style w:type="paragraph" w:styleId="a8">
    <w:name w:val="Balloon Text"/>
    <w:basedOn w:val="a"/>
    <w:link w:val="a9"/>
    <w:uiPriority w:val="99"/>
    <w:semiHidden/>
    <w:unhideWhenUsed/>
    <w:rsid w:val="00B53D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DD7"/>
    <w:rPr>
      <w:rFonts w:ascii="Tahoma" w:eastAsia="Times New Roman" w:hAnsi="Tahoma" w:cs="Tahoma"/>
      <w:sz w:val="16"/>
      <w:szCs w:val="16"/>
      <w:lang w:eastAsia="ar-SA"/>
    </w:rPr>
  </w:style>
  <w:style w:type="character" w:customStyle="1" w:styleId="aa">
    <w:name w:val="Без интервала Знак"/>
    <w:basedOn w:val="a0"/>
    <w:link w:val="ab"/>
    <w:uiPriority w:val="99"/>
    <w:locked/>
    <w:rsid w:val="001C2C20"/>
  </w:style>
  <w:style w:type="paragraph" w:styleId="ab">
    <w:name w:val="No Spacing"/>
    <w:link w:val="aa"/>
    <w:uiPriority w:val="99"/>
    <w:qFormat/>
    <w:rsid w:val="001C2C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600942">
      <w:bodyDiv w:val="1"/>
      <w:marLeft w:val="0"/>
      <w:marRight w:val="0"/>
      <w:marTop w:val="0"/>
      <w:marBottom w:val="0"/>
      <w:divBdr>
        <w:top w:val="none" w:sz="0" w:space="0" w:color="auto"/>
        <w:left w:val="none" w:sz="0" w:space="0" w:color="auto"/>
        <w:bottom w:val="none" w:sz="0" w:space="0" w:color="auto"/>
        <w:right w:val="none" w:sz="0" w:space="0" w:color="auto"/>
      </w:divBdr>
    </w:div>
    <w:div w:id="873007738">
      <w:bodyDiv w:val="1"/>
      <w:marLeft w:val="0"/>
      <w:marRight w:val="0"/>
      <w:marTop w:val="0"/>
      <w:marBottom w:val="0"/>
      <w:divBdr>
        <w:top w:val="none" w:sz="0" w:space="0" w:color="auto"/>
        <w:left w:val="none" w:sz="0" w:space="0" w:color="auto"/>
        <w:bottom w:val="none" w:sz="0" w:space="0" w:color="auto"/>
        <w:right w:val="none" w:sz="0" w:space="0" w:color="auto"/>
      </w:divBdr>
    </w:div>
    <w:div w:id="1073815159">
      <w:bodyDiv w:val="1"/>
      <w:marLeft w:val="0"/>
      <w:marRight w:val="0"/>
      <w:marTop w:val="0"/>
      <w:marBottom w:val="0"/>
      <w:divBdr>
        <w:top w:val="none" w:sz="0" w:space="0" w:color="auto"/>
        <w:left w:val="none" w:sz="0" w:space="0" w:color="auto"/>
        <w:bottom w:val="none" w:sz="0" w:space="0" w:color="auto"/>
        <w:right w:val="none" w:sz="0" w:space="0" w:color="auto"/>
      </w:divBdr>
    </w:div>
    <w:div w:id="1092506127">
      <w:bodyDiv w:val="1"/>
      <w:marLeft w:val="0"/>
      <w:marRight w:val="0"/>
      <w:marTop w:val="0"/>
      <w:marBottom w:val="0"/>
      <w:divBdr>
        <w:top w:val="none" w:sz="0" w:space="0" w:color="auto"/>
        <w:left w:val="none" w:sz="0" w:space="0" w:color="auto"/>
        <w:bottom w:val="none" w:sz="0" w:space="0" w:color="auto"/>
        <w:right w:val="none" w:sz="0" w:space="0" w:color="auto"/>
      </w:divBdr>
    </w:div>
    <w:div w:id="1640650604">
      <w:bodyDiv w:val="1"/>
      <w:marLeft w:val="0"/>
      <w:marRight w:val="0"/>
      <w:marTop w:val="0"/>
      <w:marBottom w:val="0"/>
      <w:divBdr>
        <w:top w:val="none" w:sz="0" w:space="0" w:color="auto"/>
        <w:left w:val="none" w:sz="0" w:space="0" w:color="auto"/>
        <w:bottom w:val="none" w:sz="0" w:space="0" w:color="auto"/>
        <w:right w:val="none" w:sz="0" w:space="0" w:color="auto"/>
      </w:divBdr>
    </w:div>
    <w:div w:id="1673724190">
      <w:bodyDiv w:val="1"/>
      <w:marLeft w:val="0"/>
      <w:marRight w:val="0"/>
      <w:marTop w:val="0"/>
      <w:marBottom w:val="0"/>
      <w:divBdr>
        <w:top w:val="none" w:sz="0" w:space="0" w:color="auto"/>
        <w:left w:val="none" w:sz="0" w:space="0" w:color="auto"/>
        <w:bottom w:val="none" w:sz="0" w:space="0" w:color="auto"/>
        <w:right w:val="none" w:sz="0" w:space="0" w:color="auto"/>
      </w:divBdr>
    </w:div>
    <w:div w:id="1934044961">
      <w:bodyDiv w:val="1"/>
      <w:marLeft w:val="0"/>
      <w:marRight w:val="0"/>
      <w:marTop w:val="0"/>
      <w:marBottom w:val="0"/>
      <w:divBdr>
        <w:top w:val="none" w:sz="0" w:space="0" w:color="auto"/>
        <w:left w:val="none" w:sz="0" w:space="0" w:color="auto"/>
        <w:bottom w:val="none" w:sz="0" w:space="0" w:color="auto"/>
        <w:right w:val="none" w:sz="0" w:space="0" w:color="auto"/>
      </w:divBdr>
    </w:div>
    <w:div w:id="2025470095">
      <w:bodyDiv w:val="1"/>
      <w:marLeft w:val="0"/>
      <w:marRight w:val="0"/>
      <w:marTop w:val="0"/>
      <w:marBottom w:val="0"/>
      <w:divBdr>
        <w:top w:val="none" w:sz="0" w:space="0" w:color="auto"/>
        <w:left w:val="none" w:sz="0" w:space="0" w:color="auto"/>
        <w:bottom w:val="none" w:sz="0" w:space="0" w:color="auto"/>
        <w:right w:val="none" w:sz="0" w:space="0" w:color="auto"/>
      </w:divBdr>
    </w:div>
    <w:div w:id="207017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gi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s://www.kakprosto.ru/kak-82260-kak-obzhimat-optovolokno" TargetMode="External"/><Relationship Id="rId50" Type="http://schemas.openxmlformats.org/officeDocument/2006/relationships/image" Target="media/image4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hyperlink" Target="http://www.skazy.ru/"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www.skazy.ru/"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hyperlink" Target="https://www.kakprosto.ru/kak-832292-kak-polzovatsya-printerom"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51</Pages>
  <Words>14295</Words>
  <Characters>81484</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18</cp:revision>
  <dcterms:created xsi:type="dcterms:W3CDTF">2019-12-01T09:16:00Z</dcterms:created>
  <dcterms:modified xsi:type="dcterms:W3CDTF">2020-05-29T13:18:00Z</dcterms:modified>
</cp:coreProperties>
</file>