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D28" w:rsidRPr="00C23D28" w:rsidRDefault="00C23D28" w:rsidP="00C23D28">
      <w:pPr>
        <w:jc w:val="center"/>
        <w:rPr>
          <w:color w:val="000000"/>
          <w:sz w:val="24"/>
          <w:szCs w:val="24"/>
          <w:lang w:eastAsia="ru-RU"/>
        </w:rPr>
      </w:pPr>
      <w:r w:rsidRPr="00C23D28">
        <w:rPr>
          <w:noProof/>
          <w:color w:val="000000"/>
          <w:sz w:val="24"/>
          <w:szCs w:val="24"/>
          <w:lang w:eastAsia="ru-RU"/>
        </w:rPr>
        <w:drawing>
          <wp:inline distT="0" distB="0" distL="0" distR="0" wp14:anchorId="4997995C" wp14:editId="57E33F74">
            <wp:extent cx="629285" cy="688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D28" w:rsidRPr="00C23D28" w:rsidRDefault="00C23D28" w:rsidP="00C23D28">
      <w:pPr>
        <w:jc w:val="center"/>
        <w:rPr>
          <w:color w:val="000000"/>
          <w:sz w:val="24"/>
          <w:szCs w:val="24"/>
          <w:lang w:eastAsia="ru-RU"/>
        </w:rPr>
      </w:pPr>
    </w:p>
    <w:p w:rsidR="00C23D28" w:rsidRPr="00C23D28" w:rsidRDefault="00C23D28" w:rsidP="00C23D28">
      <w:pPr>
        <w:jc w:val="center"/>
        <w:rPr>
          <w:color w:val="000000"/>
          <w:sz w:val="24"/>
          <w:szCs w:val="24"/>
          <w:lang w:eastAsia="ru-RU"/>
        </w:rPr>
      </w:pPr>
      <w:r w:rsidRPr="00C23D28">
        <w:rPr>
          <w:color w:val="000000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C23D28" w:rsidRPr="00C23D28" w:rsidRDefault="00C23D28" w:rsidP="00C23D28">
      <w:pPr>
        <w:jc w:val="center"/>
        <w:rPr>
          <w:color w:val="000000"/>
          <w:sz w:val="24"/>
          <w:szCs w:val="24"/>
          <w:lang w:eastAsia="ru-RU"/>
        </w:rPr>
      </w:pPr>
      <w:r w:rsidRPr="00C23D28">
        <w:rPr>
          <w:color w:val="000000"/>
          <w:sz w:val="24"/>
          <w:szCs w:val="24"/>
          <w:lang w:eastAsia="ru-RU"/>
        </w:rPr>
        <w:t>ПОЛИТЕХНИЧЕСКИЙ ИНСТИТУТ (ФИЛИАЛ)</w:t>
      </w:r>
    </w:p>
    <w:p w:rsidR="00C23D28" w:rsidRPr="00C23D28" w:rsidRDefault="00C23D28" w:rsidP="00C23D28">
      <w:pPr>
        <w:jc w:val="center"/>
        <w:rPr>
          <w:color w:val="000000"/>
          <w:sz w:val="24"/>
          <w:szCs w:val="24"/>
          <w:lang w:eastAsia="ru-RU"/>
        </w:rPr>
      </w:pPr>
      <w:r w:rsidRPr="00C23D28">
        <w:rPr>
          <w:color w:val="000000"/>
          <w:sz w:val="24"/>
          <w:szCs w:val="24"/>
          <w:lang w:eastAsia="ru-RU"/>
        </w:rPr>
        <w:t>ФЕДЕРАЛЬНОГО ГОСУДАРСТВЕННОГО БЮДЖЕТНОГО ОБРАЗОВАТЕЛЬНОГО УЧРЕЖДЕНИЯ ВЫСШЕГО ОБРАЗОВАНИЯ</w:t>
      </w:r>
    </w:p>
    <w:p w:rsidR="00C23D28" w:rsidRPr="00C23D28" w:rsidRDefault="00C23D28" w:rsidP="00C23D28">
      <w:pPr>
        <w:jc w:val="center"/>
        <w:rPr>
          <w:color w:val="000000"/>
          <w:sz w:val="24"/>
          <w:szCs w:val="24"/>
          <w:lang w:eastAsia="ru-RU"/>
        </w:rPr>
      </w:pPr>
      <w:r w:rsidRPr="00C23D28">
        <w:rPr>
          <w:color w:val="000000"/>
          <w:sz w:val="24"/>
          <w:szCs w:val="24"/>
          <w:lang w:eastAsia="ru-RU"/>
        </w:rPr>
        <w:t>«ДОНСКОЙ ГОСУДАРСТВЕННЫЙ ТЕХНИЧЕСКИЙ УНИВЕРСИТЕТ»</w:t>
      </w:r>
    </w:p>
    <w:p w:rsidR="00C23D28" w:rsidRPr="00C23D28" w:rsidRDefault="00C23D28" w:rsidP="00C23D28">
      <w:pPr>
        <w:jc w:val="center"/>
        <w:rPr>
          <w:color w:val="000000"/>
          <w:sz w:val="24"/>
          <w:szCs w:val="24"/>
          <w:lang w:eastAsia="ru-RU"/>
        </w:rPr>
      </w:pPr>
      <w:r w:rsidRPr="00C23D28">
        <w:rPr>
          <w:color w:val="000000"/>
          <w:sz w:val="24"/>
          <w:szCs w:val="24"/>
          <w:lang w:eastAsia="ru-RU"/>
        </w:rPr>
        <w:t>В Г. ТАГАНРОГЕ РОСТОВСКОЙ ОБЛАСТИ</w:t>
      </w:r>
    </w:p>
    <w:p w:rsidR="00C23D28" w:rsidRPr="00C23D28" w:rsidRDefault="00C23D28" w:rsidP="00C23D28">
      <w:pPr>
        <w:jc w:val="center"/>
        <w:rPr>
          <w:color w:val="000000"/>
          <w:sz w:val="24"/>
          <w:szCs w:val="24"/>
          <w:lang w:eastAsia="ru-RU"/>
        </w:rPr>
      </w:pPr>
      <w:r w:rsidRPr="00C23D28">
        <w:rPr>
          <w:color w:val="000000"/>
          <w:sz w:val="24"/>
          <w:szCs w:val="24"/>
          <w:lang w:eastAsia="ru-RU"/>
        </w:rPr>
        <w:t>ПИ (филиал) ДГТУ в г. Таганроге</w:t>
      </w:r>
    </w:p>
    <w:p w:rsidR="00C23D28" w:rsidRPr="00C23D28" w:rsidRDefault="00C23D28" w:rsidP="00C23D28">
      <w:pPr>
        <w:rPr>
          <w:sz w:val="30"/>
          <w:szCs w:val="28"/>
        </w:rPr>
      </w:pPr>
    </w:p>
    <w:p w:rsidR="00C23D28" w:rsidRPr="00C23D28" w:rsidRDefault="00C23D28" w:rsidP="00C23D28">
      <w:pPr>
        <w:rPr>
          <w:sz w:val="30"/>
          <w:szCs w:val="28"/>
        </w:rPr>
      </w:pPr>
    </w:p>
    <w:p w:rsidR="00C23D28" w:rsidRPr="00C23D28" w:rsidRDefault="00C23D28" w:rsidP="00C23D28">
      <w:pPr>
        <w:spacing w:before="226"/>
        <w:ind w:left="286" w:right="287"/>
        <w:jc w:val="center"/>
        <w:rPr>
          <w:sz w:val="28"/>
          <w:szCs w:val="28"/>
        </w:rPr>
      </w:pPr>
      <w:r w:rsidRPr="00C23D28">
        <w:rPr>
          <w:sz w:val="28"/>
          <w:szCs w:val="28"/>
        </w:rPr>
        <w:t>Кафедра</w:t>
      </w:r>
      <w:r w:rsidRPr="00C23D28">
        <w:rPr>
          <w:spacing w:val="-3"/>
          <w:sz w:val="28"/>
          <w:szCs w:val="28"/>
        </w:rPr>
        <w:t xml:space="preserve"> </w:t>
      </w:r>
      <w:r w:rsidRPr="00C23D28">
        <w:rPr>
          <w:sz w:val="28"/>
          <w:szCs w:val="28"/>
        </w:rPr>
        <w:t>«Экономика и управление»</w:t>
      </w:r>
    </w:p>
    <w:p w:rsidR="00C23D28" w:rsidRDefault="00C23D28">
      <w:pPr>
        <w:pStyle w:val="1"/>
        <w:spacing w:before="71" w:line="480" w:lineRule="auto"/>
        <w:ind w:left="826" w:right="2419" w:firstLine="2319"/>
      </w:pPr>
    </w:p>
    <w:p w:rsidR="00C23D28" w:rsidRPr="00C23D28" w:rsidRDefault="00C23D28" w:rsidP="00C23D28">
      <w:pPr>
        <w:pStyle w:val="1"/>
        <w:spacing w:before="71" w:line="480" w:lineRule="auto"/>
        <w:ind w:left="826" w:right="2419" w:firstLine="0"/>
        <w:jc w:val="center"/>
      </w:pPr>
      <w:r w:rsidRPr="00C23D28">
        <w:t xml:space="preserve">МЕТОДИЧЕСКИЕ УКАЗАНИЯ К </w:t>
      </w:r>
      <w:r>
        <w:t>ВКР</w:t>
      </w:r>
    </w:p>
    <w:p w:rsidR="00C23D28" w:rsidRPr="00C23D28" w:rsidRDefault="00C23D28" w:rsidP="00C23D28">
      <w:pPr>
        <w:pStyle w:val="1"/>
        <w:spacing w:before="71" w:line="480" w:lineRule="auto"/>
        <w:ind w:left="826" w:right="2419" w:firstLine="2319"/>
      </w:pPr>
      <w:r w:rsidRPr="00C23D28">
        <w:t>38.03.01 Экономика</w:t>
      </w:r>
    </w:p>
    <w:p w:rsidR="00C23D28" w:rsidRPr="00C23D28" w:rsidRDefault="00C23D28" w:rsidP="00C23D28">
      <w:pPr>
        <w:pStyle w:val="1"/>
        <w:spacing w:before="71" w:line="480" w:lineRule="auto"/>
        <w:ind w:left="826" w:right="2419" w:firstLine="2319"/>
      </w:pPr>
    </w:p>
    <w:p w:rsidR="00C23D28" w:rsidRPr="00C23D28" w:rsidRDefault="00C23D28" w:rsidP="00C23D28">
      <w:pPr>
        <w:pStyle w:val="1"/>
        <w:spacing w:before="71" w:line="480" w:lineRule="auto"/>
        <w:ind w:left="826" w:right="2419" w:firstLine="2319"/>
      </w:pPr>
    </w:p>
    <w:p w:rsidR="00C23D28" w:rsidRPr="00C23D28" w:rsidRDefault="00C23D28" w:rsidP="00C23D28">
      <w:pPr>
        <w:pStyle w:val="1"/>
        <w:spacing w:before="71" w:line="480" w:lineRule="auto"/>
        <w:ind w:left="826" w:right="2419" w:firstLine="2319"/>
      </w:pPr>
    </w:p>
    <w:p w:rsidR="00C23D28" w:rsidRPr="00C23D28" w:rsidRDefault="00C23D28" w:rsidP="00C23D28">
      <w:pPr>
        <w:pStyle w:val="1"/>
        <w:spacing w:before="71" w:line="480" w:lineRule="auto"/>
        <w:ind w:left="826" w:right="2419" w:firstLine="2319"/>
      </w:pPr>
    </w:p>
    <w:p w:rsidR="00C23D28" w:rsidRPr="00C23D28" w:rsidRDefault="00C23D28" w:rsidP="00C23D28">
      <w:pPr>
        <w:pStyle w:val="1"/>
        <w:spacing w:before="71" w:line="480" w:lineRule="auto"/>
        <w:ind w:left="826" w:right="2419" w:firstLine="2319"/>
      </w:pPr>
    </w:p>
    <w:p w:rsidR="00C23D28" w:rsidRPr="00C23D28" w:rsidRDefault="00C23D28" w:rsidP="00C23D28">
      <w:pPr>
        <w:pStyle w:val="1"/>
        <w:spacing w:before="71" w:line="480" w:lineRule="auto"/>
        <w:ind w:left="826" w:right="2419" w:firstLine="2319"/>
      </w:pPr>
    </w:p>
    <w:p w:rsidR="00C23D28" w:rsidRDefault="00C23D28" w:rsidP="00C23D28">
      <w:pPr>
        <w:pStyle w:val="1"/>
        <w:spacing w:before="71" w:line="480" w:lineRule="auto"/>
        <w:ind w:left="826" w:right="2419" w:firstLine="2319"/>
      </w:pPr>
    </w:p>
    <w:p w:rsidR="00C23D28" w:rsidRDefault="00C23D28" w:rsidP="00C23D28">
      <w:pPr>
        <w:pStyle w:val="1"/>
        <w:spacing w:before="71" w:line="480" w:lineRule="auto"/>
        <w:ind w:left="826" w:right="2419" w:firstLine="2319"/>
      </w:pPr>
    </w:p>
    <w:p w:rsidR="00C23D28" w:rsidRPr="00C23D28" w:rsidRDefault="00C23D28" w:rsidP="00C23D28">
      <w:pPr>
        <w:pStyle w:val="1"/>
        <w:spacing w:before="71" w:line="480" w:lineRule="auto"/>
        <w:ind w:left="826" w:right="2419" w:firstLine="2319"/>
      </w:pPr>
    </w:p>
    <w:p w:rsidR="00C23D28" w:rsidRPr="00C23D28" w:rsidRDefault="00C23D28" w:rsidP="00C23D28">
      <w:pPr>
        <w:pStyle w:val="1"/>
        <w:spacing w:before="71" w:line="480" w:lineRule="auto"/>
        <w:ind w:left="826" w:right="2419" w:firstLine="2319"/>
      </w:pPr>
    </w:p>
    <w:p w:rsidR="00C23D28" w:rsidRDefault="00C23D28" w:rsidP="00C23D28">
      <w:pPr>
        <w:pStyle w:val="1"/>
        <w:spacing w:before="71" w:line="480" w:lineRule="auto"/>
        <w:ind w:left="826" w:right="2419" w:firstLine="2319"/>
      </w:pPr>
      <w:r w:rsidRPr="00C23D28"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3355975</wp:posOffset>
                </wp:positionH>
                <wp:positionV relativeFrom="paragraph">
                  <wp:posOffset>760730</wp:posOffset>
                </wp:positionV>
                <wp:extent cx="835025" cy="499745"/>
                <wp:effectExtent l="0" t="0" r="0" b="0"/>
                <wp:wrapTopAndBottom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5025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64.25pt;margin-top:59.9pt;width:65.75pt;height:39.3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" stroked="f">
                <w10:wrap type="topAndBottom" anchorx="page"/>
              </v:rect>
            </w:pict>
          </mc:Fallback>
        </mc:AlternateContent>
      </w:r>
      <w:r w:rsidRPr="00C23D28"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3745865</wp:posOffset>
                </wp:positionH>
                <wp:positionV relativeFrom="paragraph">
                  <wp:posOffset>958850</wp:posOffset>
                </wp:positionV>
                <wp:extent cx="64135" cy="14224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D28" w:rsidRDefault="00C23D28" w:rsidP="00C23D28">
                            <w:pPr>
                              <w:spacing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94.95pt;margin-top:75.5pt;width:5.05pt;height:1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" filled="f" stroked="f">
                <v:textbox inset="0,0,0,0">
                  <w:txbxContent>
                    <w:p w:rsidR="00C23D28" w:rsidRDefault="00C23D28" w:rsidP="00C23D28">
                      <w:pPr>
                        <w:spacing w:line="223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23D28">
        <w:t>Таганрог</w:t>
      </w:r>
      <w:r>
        <w:t xml:space="preserve"> </w:t>
      </w:r>
      <w:r w:rsidRPr="00C23D28">
        <w:t>2021</w:t>
      </w:r>
    </w:p>
    <w:p w:rsidR="00775F1F" w:rsidRDefault="00F748F3">
      <w:pPr>
        <w:pStyle w:val="1"/>
        <w:spacing w:before="71" w:line="480" w:lineRule="auto"/>
        <w:ind w:left="826" w:right="2419" w:firstLine="2319"/>
      </w:pPr>
      <w:bookmarkStart w:id="0" w:name="_GoBack"/>
      <w:bookmarkEnd w:id="0"/>
      <w:r>
        <w:lastRenderedPageBreak/>
        <w:t>1 Общие положения</w:t>
      </w:r>
    </w:p>
    <w:p w:rsidR="00775F1F" w:rsidRDefault="00F748F3">
      <w:pPr>
        <w:pStyle w:val="a3"/>
        <w:ind w:right="105"/>
      </w:pPr>
      <w:r>
        <w:t>Настоящие методические рекомендации устанавливают общие положения,</w:t>
      </w:r>
      <w:r>
        <w:rPr>
          <w:spacing w:val="1"/>
        </w:rPr>
        <w:t xml:space="preserve"> </w:t>
      </w:r>
      <w:r>
        <w:t>требования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порядок</w:t>
      </w:r>
      <w:r>
        <w:rPr>
          <w:spacing w:val="26"/>
        </w:rPr>
        <w:t xml:space="preserve"> </w:t>
      </w:r>
      <w:r>
        <w:t>проведения</w:t>
      </w:r>
      <w:r>
        <w:rPr>
          <w:spacing w:val="36"/>
        </w:rPr>
        <w:t xml:space="preserve"> </w:t>
      </w:r>
      <w:r>
        <w:t>выполнения</w:t>
      </w:r>
      <w:r>
        <w:rPr>
          <w:spacing w:val="29"/>
        </w:rPr>
        <w:t xml:space="preserve"> </w:t>
      </w:r>
      <w:r>
        <w:t>ВКР</w:t>
      </w:r>
      <w:r>
        <w:rPr>
          <w:spacing w:val="29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направлению</w:t>
      </w:r>
      <w:r>
        <w:rPr>
          <w:spacing w:val="26"/>
        </w:rPr>
        <w:t xml:space="preserve"> </w:t>
      </w:r>
      <w:r>
        <w:t>подготовки</w:t>
      </w:r>
    </w:p>
    <w:p w:rsidR="00775F1F" w:rsidRPr="00080F74" w:rsidRDefault="00080F74" w:rsidP="00080F74">
      <w:pPr>
        <w:tabs>
          <w:tab w:val="left" w:pos="1169"/>
        </w:tabs>
        <w:spacing w:line="322" w:lineRule="exact"/>
        <w:ind w:left="118"/>
        <w:jc w:val="both"/>
        <w:rPr>
          <w:sz w:val="28"/>
        </w:rPr>
      </w:pPr>
      <w:r w:rsidRPr="00080F74">
        <w:rPr>
          <w:sz w:val="28"/>
        </w:rPr>
        <w:t>38</w:t>
      </w:r>
      <w:r w:rsidR="00F748F3">
        <w:rPr>
          <w:sz w:val="28"/>
        </w:rPr>
        <w:t>.</w:t>
      </w:r>
      <w:r>
        <w:rPr>
          <w:sz w:val="28"/>
        </w:rPr>
        <w:t xml:space="preserve">03.01 </w:t>
      </w:r>
      <w:r w:rsidR="00F748F3" w:rsidRPr="00080F74">
        <w:rPr>
          <w:sz w:val="28"/>
        </w:rPr>
        <w:t>Эк</w:t>
      </w:r>
      <w:r>
        <w:rPr>
          <w:sz w:val="28"/>
        </w:rPr>
        <w:t>ономика профиль Экономика организации</w:t>
      </w:r>
      <w:r w:rsidR="00F748F3" w:rsidRPr="00080F74">
        <w:rPr>
          <w:sz w:val="28"/>
        </w:rPr>
        <w:t>.</w:t>
      </w:r>
    </w:p>
    <w:p w:rsidR="00775F1F" w:rsidRDefault="00F748F3">
      <w:pPr>
        <w:pStyle w:val="a3"/>
        <w:ind w:right="110"/>
      </w:pPr>
      <w:r>
        <w:t>Государственная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ГИА)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проведение итогового государственного экзамена, а также выполнение и защиту</w:t>
      </w:r>
      <w:r>
        <w:rPr>
          <w:spacing w:val="1"/>
        </w:rPr>
        <w:t xml:space="preserve"> </w:t>
      </w:r>
      <w:r>
        <w:t>выпускных квалификационных</w:t>
      </w:r>
      <w:r>
        <w:rPr>
          <w:spacing w:val="1"/>
        </w:rPr>
        <w:t xml:space="preserve"> </w:t>
      </w:r>
      <w:r>
        <w:t>работ.</w:t>
      </w:r>
    </w:p>
    <w:p w:rsidR="00080F74" w:rsidRDefault="00F748F3">
      <w:pPr>
        <w:pStyle w:val="a3"/>
        <w:ind w:right="100"/>
        <w:rPr>
          <w:spacing w:val="1"/>
        </w:rPr>
      </w:pPr>
      <w:r>
        <w:t>К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аттестационных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proofErr w:type="spellStart"/>
      <w:r>
        <w:t>бакалавриата</w:t>
      </w:r>
      <w:proofErr w:type="spellEnd"/>
      <w:r>
        <w:rPr>
          <w:spacing w:val="1"/>
        </w:rPr>
        <w:t xml:space="preserve"> </w:t>
      </w:r>
      <w:r>
        <w:t>относятся: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экзамен;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ВКР).</w:t>
      </w:r>
      <w:r>
        <w:rPr>
          <w:spacing w:val="1"/>
        </w:rPr>
        <w:t xml:space="preserve"> </w:t>
      </w:r>
      <w:r>
        <w:t>ВКР</w:t>
      </w:r>
      <w:r>
        <w:rPr>
          <w:spacing w:val="7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заключительным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выпускника.</w:t>
      </w:r>
      <w:r>
        <w:rPr>
          <w:spacing w:val="1"/>
        </w:rPr>
        <w:t xml:space="preserve"> </w:t>
      </w:r>
    </w:p>
    <w:p w:rsidR="00080F74" w:rsidRDefault="00F748F3">
      <w:pPr>
        <w:pStyle w:val="a3"/>
        <w:ind w:right="100"/>
      </w:pPr>
      <w:r>
        <w:t>Форма</w:t>
      </w:r>
      <w:r>
        <w:rPr>
          <w:spacing w:val="1"/>
        </w:rPr>
        <w:t xml:space="preserve"> </w:t>
      </w:r>
      <w:r>
        <w:t>ВКР устанавливается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 образовательного</w:t>
      </w:r>
      <w:r>
        <w:rPr>
          <w:spacing w:val="1"/>
        </w:rPr>
        <w:t xml:space="preserve"> </w:t>
      </w:r>
      <w:r>
        <w:t>стандарта.</w:t>
      </w:r>
      <w:r>
        <w:rPr>
          <w:spacing w:val="1"/>
        </w:rPr>
        <w:t xml:space="preserve"> </w:t>
      </w:r>
      <w:r>
        <w:t>Уровням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бакалаврская</w:t>
      </w:r>
      <w:r>
        <w:rPr>
          <w:spacing w:val="1"/>
        </w:rPr>
        <w:t xml:space="preserve"> </w:t>
      </w:r>
      <w:r>
        <w:t>работа.</w:t>
      </w:r>
    </w:p>
    <w:p w:rsidR="00080F74" w:rsidRDefault="00F748F3">
      <w:pPr>
        <w:pStyle w:val="a3"/>
        <w:ind w:right="100"/>
        <w:rPr>
          <w:spacing w:val="1"/>
        </w:rPr>
      </w:pP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выпускающей кафедрой, согласуются с проректорами по учебной и методической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ректора.</w:t>
      </w:r>
      <w:r>
        <w:rPr>
          <w:spacing w:val="1"/>
        </w:rPr>
        <w:t xml:space="preserve"> </w:t>
      </w:r>
    </w:p>
    <w:p w:rsidR="00080F74" w:rsidRDefault="00F748F3">
      <w:pPr>
        <w:pStyle w:val="a3"/>
        <w:ind w:right="100"/>
        <w:rPr>
          <w:spacing w:val="1"/>
        </w:rPr>
      </w:pPr>
      <w:r>
        <w:t>Студенту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70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выбора темы выпускной квалификационной работы вплоть до предложения своей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обоснованием</w:t>
      </w:r>
      <w:r>
        <w:rPr>
          <w:spacing w:val="1"/>
        </w:rPr>
        <w:t xml:space="preserve"> </w:t>
      </w:r>
      <w:r>
        <w:t>целесообразности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разработки.</w:t>
      </w:r>
      <w:r>
        <w:rPr>
          <w:spacing w:val="1"/>
        </w:rPr>
        <w:t xml:space="preserve"> </w:t>
      </w:r>
      <w:r>
        <w:t>Бакалаврские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основываются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обобщении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курсовых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подготавливаются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завершающий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70"/>
        </w:rPr>
        <w:t xml:space="preserve"> </w:t>
      </w:r>
      <w:r>
        <w:t>обучения,</w:t>
      </w:r>
      <w:r>
        <w:rPr>
          <w:spacing w:val="-67"/>
        </w:rPr>
        <w:t xml:space="preserve"> </w:t>
      </w:r>
      <w:r>
        <w:t>если иное не предусмотрено образовательным стандартом. При подготовке ВКР,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назначаются</w:t>
      </w:r>
      <w:r>
        <w:rPr>
          <w:spacing w:val="1"/>
        </w:rPr>
        <w:t xml:space="preserve"> </w:t>
      </w:r>
      <w:r>
        <w:t>консультанты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(экономический, безопасность жизнедеятельности), указанным в образовательном</w:t>
      </w:r>
      <w:r>
        <w:rPr>
          <w:spacing w:val="-67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</w:p>
    <w:p w:rsidR="00080F74" w:rsidRDefault="00F748F3">
      <w:pPr>
        <w:pStyle w:val="a3"/>
        <w:ind w:right="100"/>
        <w:rPr>
          <w:spacing w:val="-67"/>
        </w:rPr>
      </w:pPr>
      <w:r>
        <w:t>Сроки</w:t>
      </w:r>
      <w:r>
        <w:rPr>
          <w:spacing w:val="1"/>
        </w:rPr>
        <w:t xml:space="preserve"> </w:t>
      </w:r>
      <w:r>
        <w:t>проведения государственной итоговой аттестации устанавливаются календарным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проректором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работе.</w:t>
      </w:r>
      <w:r>
        <w:rPr>
          <w:spacing w:val="-67"/>
        </w:rPr>
        <w:t xml:space="preserve"> </w:t>
      </w:r>
    </w:p>
    <w:p w:rsidR="00775F1F" w:rsidRDefault="00F748F3">
      <w:pPr>
        <w:pStyle w:val="a3"/>
        <w:ind w:right="100"/>
      </w:pPr>
      <w:r>
        <w:t>Условия, порядок и даты проведения государственных экзаменов и защиты ВКР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выпускающей</w:t>
      </w:r>
      <w:r>
        <w:rPr>
          <w:spacing w:val="1"/>
        </w:rPr>
        <w:t xml:space="preserve"> </w:t>
      </w:r>
      <w:r>
        <w:t>кафедрой,</w:t>
      </w:r>
      <w:r>
        <w:rPr>
          <w:spacing w:val="1"/>
        </w:rPr>
        <w:t xml:space="preserve"> </w:t>
      </w:r>
      <w:r>
        <w:t>согласуются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учебно-методическим</w:t>
      </w:r>
      <w:r>
        <w:rPr>
          <w:spacing w:val="-67"/>
        </w:rPr>
        <w:t xml:space="preserve"> </w:t>
      </w:r>
      <w:r>
        <w:t>управлением.</w:t>
      </w:r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экзаменационные</w:t>
      </w:r>
      <w:r>
        <w:rPr>
          <w:spacing w:val="1"/>
        </w:rPr>
        <w:t xml:space="preserve"> </w:t>
      </w:r>
      <w:r>
        <w:t>испытания,</w:t>
      </w:r>
      <w:r>
        <w:rPr>
          <w:spacing w:val="1"/>
        </w:rPr>
        <w:t xml:space="preserve"> </w:t>
      </w:r>
      <w:r>
        <w:t>входящие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аттестационных</w:t>
      </w:r>
      <w:r>
        <w:rPr>
          <w:spacing w:val="1"/>
        </w:rPr>
        <w:t xml:space="preserve"> </w:t>
      </w:r>
      <w:r>
        <w:t>испытаний,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заменены</w:t>
      </w:r>
      <w:r>
        <w:rPr>
          <w:spacing w:val="1"/>
        </w:rPr>
        <w:t xml:space="preserve"> </w:t>
      </w:r>
      <w:r>
        <w:t>оценкой качества освоения образовательных программ путем текущего 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-1"/>
        </w:rPr>
        <w:t xml:space="preserve"> </w:t>
      </w:r>
      <w:r>
        <w:t>и промежуточной аттестации</w:t>
      </w:r>
      <w:r>
        <w:rPr>
          <w:spacing w:val="-1"/>
        </w:rPr>
        <w:t xml:space="preserve"> </w:t>
      </w:r>
      <w:r>
        <w:t>студента.</w:t>
      </w:r>
    </w:p>
    <w:p w:rsidR="00775F1F" w:rsidRDefault="00775F1F">
      <w:pPr>
        <w:pStyle w:val="a3"/>
        <w:spacing w:before="2"/>
        <w:ind w:left="0" w:firstLine="0"/>
        <w:jc w:val="left"/>
      </w:pPr>
    </w:p>
    <w:p w:rsidR="00775F1F" w:rsidRDefault="00F748F3">
      <w:pPr>
        <w:pStyle w:val="1"/>
        <w:ind w:left="826" w:firstLine="0"/>
      </w:pPr>
      <w:r>
        <w:t>2</w:t>
      </w:r>
      <w:r>
        <w:rPr>
          <w:spacing w:val="-3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итоговой</w:t>
      </w:r>
      <w:r>
        <w:rPr>
          <w:spacing w:val="-4"/>
        </w:rPr>
        <w:t xml:space="preserve"> </w:t>
      </w:r>
      <w:r>
        <w:t>аттестации</w:t>
      </w:r>
    </w:p>
    <w:p w:rsidR="00775F1F" w:rsidRDefault="00F748F3" w:rsidP="00080F74">
      <w:pPr>
        <w:pStyle w:val="a3"/>
        <w:ind w:right="101"/>
      </w:pP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ректора</w:t>
      </w:r>
      <w:r>
        <w:rPr>
          <w:spacing w:val="-67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ГИА.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экзаменационная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руководствуется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касающейся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1"/>
        </w:rPr>
        <w:t xml:space="preserve"> </w:t>
      </w:r>
      <w:r>
        <w:t>документацией,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5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5"/>
        </w:rPr>
        <w:t xml:space="preserve"> </w:t>
      </w:r>
      <w:r>
        <w:t>стандартов</w:t>
      </w:r>
      <w:r>
        <w:rPr>
          <w:spacing w:val="4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направлениям</w:t>
      </w:r>
      <w:r w:rsidR="00080F74"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итоговой аттестации</w:t>
      </w:r>
      <w:r>
        <w:rPr>
          <w:spacing w:val="3"/>
        </w:rPr>
        <w:t xml:space="preserve"> </w:t>
      </w:r>
      <w:r>
        <w:t>являются:</w:t>
      </w:r>
    </w:p>
    <w:p w:rsidR="00775F1F" w:rsidRDefault="00F748F3">
      <w:pPr>
        <w:pStyle w:val="a4"/>
        <w:numPr>
          <w:ilvl w:val="0"/>
          <w:numId w:val="3"/>
        </w:numPr>
        <w:tabs>
          <w:tab w:val="left" w:pos="1302"/>
        </w:tabs>
        <w:ind w:right="107" w:firstLine="707"/>
        <w:jc w:val="both"/>
        <w:rPr>
          <w:sz w:val="28"/>
        </w:rPr>
      </w:pPr>
      <w:r>
        <w:rPr>
          <w:sz w:val="28"/>
        </w:rPr>
        <w:lastRenderedPageBreak/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выпускника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-2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подготовки;</w:t>
      </w:r>
    </w:p>
    <w:p w:rsidR="00775F1F" w:rsidRDefault="00F748F3">
      <w:pPr>
        <w:pStyle w:val="a4"/>
        <w:numPr>
          <w:ilvl w:val="0"/>
          <w:numId w:val="3"/>
        </w:numPr>
        <w:tabs>
          <w:tab w:val="left" w:pos="1064"/>
        </w:tabs>
        <w:ind w:right="103" w:firstLine="707"/>
        <w:jc w:val="both"/>
        <w:rPr>
          <w:sz w:val="28"/>
        </w:rPr>
      </w:pPr>
      <w:r>
        <w:rPr>
          <w:sz w:val="28"/>
        </w:rPr>
        <w:t>принятие решения о присвоении квалификации (степени) по 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итоговой аттестации и выдаче выпускнику 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диплома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образца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образовании;</w:t>
      </w:r>
    </w:p>
    <w:p w:rsidR="00775F1F" w:rsidRDefault="00F748F3">
      <w:pPr>
        <w:pStyle w:val="a4"/>
        <w:numPr>
          <w:ilvl w:val="0"/>
          <w:numId w:val="3"/>
        </w:numPr>
        <w:tabs>
          <w:tab w:val="left" w:pos="1297"/>
        </w:tabs>
        <w:ind w:right="109" w:firstLine="707"/>
        <w:jc w:val="both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комиссии.</w:t>
      </w:r>
    </w:p>
    <w:p w:rsidR="00080F74" w:rsidRDefault="00F748F3">
      <w:pPr>
        <w:pStyle w:val="a3"/>
        <w:ind w:right="99"/>
      </w:pPr>
      <w:r>
        <w:t>Комиссию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возглавляет</w:t>
      </w:r>
      <w:r>
        <w:rPr>
          <w:spacing w:val="1"/>
        </w:rPr>
        <w:t xml:space="preserve"> </w:t>
      </w:r>
      <w:r>
        <w:t>председатель,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контролирует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экзаменационных комиссий, обеспечивает единство требований, предъявляемых к</w:t>
      </w:r>
      <w:r>
        <w:rPr>
          <w:spacing w:val="-67"/>
        </w:rPr>
        <w:t xml:space="preserve"> </w:t>
      </w:r>
      <w:r>
        <w:t xml:space="preserve">выпускникам. </w:t>
      </w:r>
    </w:p>
    <w:p w:rsidR="00080F74" w:rsidRDefault="00F748F3">
      <w:pPr>
        <w:pStyle w:val="a3"/>
        <w:ind w:right="99"/>
        <w:rPr>
          <w:spacing w:val="1"/>
        </w:rPr>
      </w:pPr>
      <w:r>
        <w:t>Председатель комиссии по государственной итоговой аттестации</w:t>
      </w:r>
      <w:r>
        <w:rPr>
          <w:spacing w:val="1"/>
        </w:rPr>
        <w:t xml:space="preserve"> </w:t>
      </w:r>
      <w:r>
        <w:t>утверждается федеральным органом исполнительной власти, в ведении которого</w:t>
      </w:r>
      <w:r>
        <w:rPr>
          <w:spacing w:val="1"/>
        </w:rPr>
        <w:t xml:space="preserve"> </w:t>
      </w:r>
      <w:r>
        <w:t>находится университет. Председателем комиссии по государственной 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утверждается,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являющееся</w:t>
      </w:r>
      <w:r>
        <w:rPr>
          <w:spacing w:val="1"/>
        </w:rPr>
        <w:t xml:space="preserve"> </w:t>
      </w:r>
      <w:r>
        <w:t>сотрудником</w:t>
      </w:r>
      <w:r>
        <w:rPr>
          <w:spacing w:val="1"/>
        </w:rPr>
        <w:t xml:space="preserve"> </w:t>
      </w:r>
      <w:r>
        <w:t>ДГТУ,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докторов наук, профессоров соответствующего профиля, а при их отсутствии -</w:t>
      </w:r>
      <w:r>
        <w:rPr>
          <w:spacing w:val="1"/>
        </w:rPr>
        <w:t xml:space="preserve"> </w:t>
      </w:r>
      <w:r>
        <w:t>кандидатов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работодателей</w:t>
      </w:r>
      <w:r>
        <w:rPr>
          <w:spacing w:val="-67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отрасли.</w:t>
      </w:r>
      <w:r>
        <w:rPr>
          <w:spacing w:val="1"/>
        </w:rPr>
        <w:t xml:space="preserve"> </w:t>
      </w:r>
    </w:p>
    <w:p w:rsidR="00775F1F" w:rsidRDefault="00F748F3">
      <w:pPr>
        <w:pStyle w:val="a3"/>
        <w:ind w:right="99"/>
      </w:pPr>
      <w:r>
        <w:t>После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председателей</w:t>
      </w:r>
      <w:r>
        <w:rPr>
          <w:spacing w:val="1"/>
        </w:rPr>
        <w:t xml:space="preserve"> </w:t>
      </w:r>
      <w:r>
        <w:t>комиссий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ректором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-67"/>
        </w:rPr>
        <w:t xml:space="preserve"> </w:t>
      </w:r>
      <w:r>
        <w:t>экзаменационная комиссия. Председатель комиссии по государственной итоговой</w:t>
      </w:r>
      <w:r>
        <w:rPr>
          <w:spacing w:val="-67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возглавлять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комиссий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члена.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программе высшего образования состоит из экзаменационных комиссий по видам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аттестационных</w:t>
      </w:r>
      <w:r>
        <w:rPr>
          <w:spacing w:val="1"/>
        </w:rPr>
        <w:t xml:space="preserve"> </w:t>
      </w:r>
      <w:r>
        <w:t>испытаний,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</w:t>
      </w:r>
      <w:r>
        <w:rPr>
          <w:spacing w:val="-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профессионального образования:</w:t>
      </w:r>
    </w:p>
    <w:p w:rsidR="00775F1F" w:rsidRDefault="00F748F3">
      <w:pPr>
        <w:pStyle w:val="a4"/>
        <w:numPr>
          <w:ilvl w:val="3"/>
          <w:numId w:val="4"/>
        </w:numPr>
        <w:tabs>
          <w:tab w:val="left" w:pos="1043"/>
        </w:tabs>
        <w:spacing w:before="1"/>
        <w:ind w:right="100" w:firstLine="707"/>
        <w:jc w:val="both"/>
        <w:rPr>
          <w:sz w:val="28"/>
        </w:rPr>
      </w:pPr>
      <w:r>
        <w:rPr>
          <w:sz w:val="28"/>
        </w:rPr>
        <w:t>по приему государственного экзамена по направлению подготовки – во</w:t>
      </w:r>
      <w:r>
        <w:rPr>
          <w:spacing w:val="1"/>
          <w:sz w:val="28"/>
        </w:rPr>
        <w:t xml:space="preserve"> </w:t>
      </w:r>
      <w:r>
        <w:rPr>
          <w:sz w:val="28"/>
        </w:rPr>
        <w:t>главе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итоговой аттестации, (председателем экзаменационной комиссии, как 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заведующий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кафедрой);</w:t>
      </w:r>
    </w:p>
    <w:p w:rsidR="00775F1F" w:rsidRDefault="00F748F3">
      <w:pPr>
        <w:pStyle w:val="a4"/>
        <w:numPr>
          <w:ilvl w:val="3"/>
          <w:numId w:val="4"/>
        </w:numPr>
        <w:tabs>
          <w:tab w:val="left" w:pos="1192"/>
        </w:tabs>
        <w:spacing w:before="1"/>
        <w:ind w:right="103" w:firstLine="707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выпускных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главе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-5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-2"/>
          <w:sz w:val="28"/>
        </w:rPr>
        <w:t xml:space="preserve"> </w:t>
      </w:r>
      <w:r>
        <w:rPr>
          <w:sz w:val="28"/>
        </w:rPr>
        <w:t>аттестации.</w:t>
      </w:r>
    </w:p>
    <w:p w:rsidR="00775F1F" w:rsidRDefault="00F748F3">
      <w:pPr>
        <w:pStyle w:val="a3"/>
        <w:ind w:right="102"/>
      </w:pP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аттестационных</w:t>
      </w:r>
      <w:r>
        <w:rPr>
          <w:spacing w:val="70"/>
        </w:rPr>
        <w:t xml:space="preserve"> </w:t>
      </w:r>
      <w:r>
        <w:t>испытаний</w:t>
      </w:r>
      <w:r>
        <w:rPr>
          <w:spacing w:val="-67"/>
        </w:rPr>
        <w:t xml:space="preserve"> </w:t>
      </w:r>
      <w:r>
        <w:t>для обеспечения работы государственных экзаменационных комиссий ректором</w:t>
      </w:r>
      <w:r>
        <w:rPr>
          <w:spacing w:val="1"/>
        </w:rPr>
        <w:t xml:space="preserve"> </w:t>
      </w:r>
      <w:r>
        <w:t>назначаются</w:t>
      </w:r>
      <w:r>
        <w:rPr>
          <w:spacing w:val="1"/>
        </w:rPr>
        <w:t xml:space="preserve"> </w:t>
      </w:r>
      <w:r>
        <w:t>секретари</w:t>
      </w:r>
      <w:r>
        <w:rPr>
          <w:spacing w:val="1"/>
        </w:rPr>
        <w:t xml:space="preserve"> </w:t>
      </w:r>
      <w:r>
        <w:t>(секретарь)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профессорско-преподавательского</w:t>
      </w:r>
      <w:r>
        <w:rPr>
          <w:spacing w:val="1"/>
        </w:rPr>
        <w:t xml:space="preserve"> </w:t>
      </w:r>
      <w:r>
        <w:t>состава,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кафедры,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 членами государственных экзаменационных комиссий. Секретарь ведет</w:t>
      </w:r>
      <w:r>
        <w:rPr>
          <w:spacing w:val="1"/>
        </w:rPr>
        <w:t xml:space="preserve"> </w:t>
      </w:r>
      <w:r>
        <w:t>протоколы</w:t>
      </w:r>
      <w:r>
        <w:rPr>
          <w:spacing w:val="1"/>
        </w:rPr>
        <w:t xml:space="preserve"> </w:t>
      </w:r>
      <w:r>
        <w:t>заседаний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комиссий.</w:t>
      </w:r>
      <w:r>
        <w:rPr>
          <w:spacing w:val="1"/>
        </w:rPr>
        <w:t xml:space="preserve"> </w:t>
      </w:r>
      <w:r>
        <w:t>Сдача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заседаниях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третей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состава.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день.</w:t>
      </w:r>
      <w:r>
        <w:rPr>
          <w:spacing w:val="1"/>
        </w:rPr>
        <w:t xml:space="preserve"> </w:t>
      </w:r>
      <w:r>
        <w:t>Продолжительность государственного экзамен как правило, не должна превышать</w:t>
      </w:r>
      <w:r>
        <w:rPr>
          <w:spacing w:val="-67"/>
        </w:rPr>
        <w:t xml:space="preserve"> </w:t>
      </w:r>
      <w:r>
        <w:t>30 минут</w:t>
      </w:r>
      <w:r>
        <w:rPr>
          <w:spacing w:val="-1"/>
        </w:rPr>
        <w:t xml:space="preserve"> </w:t>
      </w:r>
      <w:r>
        <w:t>на одного</w:t>
      </w:r>
      <w:r>
        <w:rPr>
          <w:spacing w:val="-3"/>
        </w:rPr>
        <w:t xml:space="preserve"> </w:t>
      </w:r>
      <w:r>
        <w:t>студента.</w:t>
      </w:r>
    </w:p>
    <w:p w:rsidR="00775F1F" w:rsidRDefault="00F748F3">
      <w:pPr>
        <w:pStyle w:val="1"/>
        <w:numPr>
          <w:ilvl w:val="0"/>
          <w:numId w:val="2"/>
        </w:numPr>
        <w:tabs>
          <w:tab w:val="left" w:pos="1038"/>
        </w:tabs>
        <w:spacing w:before="71"/>
        <w:jc w:val="both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ВКР</w:t>
      </w:r>
    </w:p>
    <w:p w:rsidR="00775F1F" w:rsidRDefault="00F748F3">
      <w:pPr>
        <w:pStyle w:val="a3"/>
        <w:ind w:right="108"/>
      </w:pPr>
      <w:r>
        <w:t>Основной целью ВКР является обобщение и систематизация полученных</w:t>
      </w:r>
      <w:r>
        <w:rPr>
          <w:spacing w:val="1"/>
        </w:rPr>
        <w:t xml:space="preserve"> </w:t>
      </w:r>
      <w:r>
        <w:t>ранее знаний, дальнейшее углубление и расширение этих знаний и навыков, а</w:t>
      </w:r>
      <w:r>
        <w:rPr>
          <w:spacing w:val="1"/>
        </w:rPr>
        <w:t xml:space="preserve"> </w:t>
      </w:r>
      <w:r>
        <w:lastRenderedPageBreak/>
        <w:t>также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выбранной</w:t>
      </w:r>
      <w:r>
        <w:rPr>
          <w:spacing w:val="-4"/>
        </w:rPr>
        <w:t xml:space="preserve"> </w:t>
      </w:r>
      <w:r>
        <w:t>им специальности.</w:t>
      </w:r>
    </w:p>
    <w:p w:rsidR="00775F1F" w:rsidRDefault="00F748F3">
      <w:pPr>
        <w:pStyle w:val="a3"/>
        <w:ind w:right="107"/>
      </w:pPr>
      <w:r>
        <w:t>Роль руководителя ВКР должна сводиться к уточнению темы ВКР и объема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разделам,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советам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принципиальным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-67"/>
        </w:rPr>
        <w:t xml:space="preserve"> </w:t>
      </w:r>
      <w:r>
        <w:t>основных задач и</w:t>
      </w:r>
      <w:r>
        <w:rPr>
          <w:spacing w:val="-3"/>
        </w:rPr>
        <w:t xml:space="preserve"> </w:t>
      </w:r>
      <w:r>
        <w:t>контролю</w:t>
      </w:r>
      <w:r>
        <w:rPr>
          <w:spacing w:val="-1"/>
        </w:rPr>
        <w:t xml:space="preserve"> </w:t>
      </w:r>
      <w:r>
        <w:t>работы студента</w:t>
      </w:r>
      <w:r>
        <w:rPr>
          <w:spacing w:val="-1"/>
        </w:rPr>
        <w:t xml:space="preserve"> </w:t>
      </w:r>
      <w:r>
        <w:t>над</w:t>
      </w:r>
      <w:r>
        <w:rPr>
          <w:spacing w:val="2"/>
        </w:rPr>
        <w:t xml:space="preserve"> </w:t>
      </w:r>
      <w:r>
        <w:t>ВКР.</w:t>
      </w:r>
    </w:p>
    <w:p w:rsidR="00775F1F" w:rsidRDefault="00F748F3">
      <w:pPr>
        <w:pStyle w:val="a3"/>
        <w:spacing w:line="322" w:lineRule="exact"/>
        <w:ind w:left="826" w:firstLine="0"/>
      </w:pP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ВКР</w:t>
      </w:r>
      <w:r>
        <w:rPr>
          <w:spacing w:val="-3"/>
        </w:rPr>
        <w:t xml:space="preserve"> </w:t>
      </w:r>
      <w:r>
        <w:t>студент</w:t>
      </w:r>
      <w:r>
        <w:rPr>
          <w:spacing w:val="-4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уметь:</w:t>
      </w:r>
    </w:p>
    <w:p w:rsidR="00775F1F" w:rsidRDefault="00F748F3">
      <w:pPr>
        <w:pStyle w:val="a4"/>
        <w:numPr>
          <w:ilvl w:val="0"/>
          <w:numId w:val="1"/>
        </w:numPr>
        <w:tabs>
          <w:tab w:val="left" w:pos="1038"/>
        </w:tabs>
        <w:spacing w:line="322" w:lineRule="exact"/>
        <w:ind w:left="1038"/>
        <w:jc w:val="both"/>
        <w:rPr>
          <w:sz w:val="28"/>
        </w:rPr>
      </w:pPr>
      <w:r>
        <w:rPr>
          <w:sz w:val="28"/>
        </w:rPr>
        <w:t>правильно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обосновать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6"/>
          <w:sz w:val="28"/>
        </w:rPr>
        <w:t xml:space="preserve"> </w:t>
      </w:r>
      <w:r>
        <w:rPr>
          <w:sz w:val="28"/>
        </w:rPr>
        <w:t>решаемые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ВКР;</w:t>
      </w:r>
    </w:p>
    <w:p w:rsidR="00775F1F" w:rsidRDefault="00F748F3">
      <w:pPr>
        <w:pStyle w:val="a4"/>
        <w:numPr>
          <w:ilvl w:val="0"/>
          <w:numId w:val="1"/>
        </w:numPr>
        <w:tabs>
          <w:tab w:val="left" w:pos="1170"/>
        </w:tabs>
        <w:ind w:right="104" w:firstLine="707"/>
        <w:jc w:val="both"/>
        <w:rPr>
          <w:sz w:val="28"/>
        </w:rPr>
      </w:pP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литературой,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нормативами,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ремонта</w:t>
      </w:r>
      <w:r>
        <w:rPr>
          <w:spacing w:val="-4"/>
          <w:sz w:val="28"/>
        </w:rPr>
        <w:t xml:space="preserve"> </w:t>
      </w:r>
      <w:r>
        <w:rPr>
          <w:sz w:val="28"/>
        </w:rPr>
        <w:t>автотранспортных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средств;</w:t>
      </w:r>
    </w:p>
    <w:p w:rsidR="00775F1F" w:rsidRDefault="00F748F3">
      <w:pPr>
        <w:pStyle w:val="a4"/>
        <w:numPr>
          <w:ilvl w:val="0"/>
          <w:numId w:val="1"/>
        </w:numPr>
        <w:tabs>
          <w:tab w:val="left" w:pos="1125"/>
        </w:tabs>
        <w:ind w:right="108" w:firstLine="707"/>
        <w:jc w:val="both"/>
        <w:rPr>
          <w:sz w:val="28"/>
        </w:rPr>
      </w:pP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расчетов,</w:t>
      </w:r>
      <w:r>
        <w:rPr>
          <w:spacing w:val="1"/>
          <w:sz w:val="28"/>
        </w:rPr>
        <w:t xml:space="preserve"> </w:t>
      </w:r>
      <w:r>
        <w:rPr>
          <w:sz w:val="28"/>
        </w:rPr>
        <w:t>ГОСТами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модернизации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оснастки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предприятий</w:t>
      </w:r>
      <w:r>
        <w:rPr>
          <w:spacing w:val="-1"/>
          <w:sz w:val="28"/>
        </w:rPr>
        <w:t xml:space="preserve"> </w:t>
      </w:r>
      <w:r>
        <w:rPr>
          <w:sz w:val="28"/>
        </w:rPr>
        <w:t>сервиса;</w:t>
      </w:r>
    </w:p>
    <w:p w:rsidR="00775F1F" w:rsidRDefault="00F748F3">
      <w:pPr>
        <w:pStyle w:val="a4"/>
        <w:numPr>
          <w:ilvl w:val="0"/>
          <w:numId w:val="1"/>
        </w:numPr>
        <w:tabs>
          <w:tab w:val="left" w:pos="1082"/>
        </w:tabs>
        <w:ind w:right="102" w:firstLine="707"/>
        <w:jc w:val="both"/>
        <w:rPr>
          <w:sz w:val="28"/>
        </w:rPr>
      </w:pPr>
      <w:r>
        <w:rPr>
          <w:sz w:val="28"/>
        </w:rPr>
        <w:t>использовать в своих разработках результаты собственных изысканий 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исследований,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выполненных в</w:t>
      </w:r>
      <w:r>
        <w:rPr>
          <w:spacing w:val="-2"/>
          <w:sz w:val="28"/>
        </w:rPr>
        <w:t xml:space="preserve"> </w:t>
      </w:r>
      <w:r>
        <w:rPr>
          <w:sz w:val="28"/>
        </w:rPr>
        <w:t>период научно-производственной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775F1F" w:rsidRDefault="00F748F3">
      <w:pPr>
        <w:pStyle w:val="a4"/>
        <w:numPr>
          <w:ilvl w:val="0"/>
          <w:numId w:val="1"/>
        </w:numPr>
        <w:tabs>
          <w:tab w:val="left" w:pos="1192"/>
        </w:tabs>
        <w:spacing w:line="242" w:lineRule="auto"/>
        <w:ind w:right="106" w:firstLine="707"/>
        <w:jc w:val="both"/>
        <w:rPr>
          <w:sz w:val="28"/>
        </w:rPr>
      </w:pPr>
      <w:r>
        <w:rPr>
          <w:sz w:val="28"/>
        </w:rPr>
        <w:t>отразить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среды;</w:t>
      </w:r>
    </w:p>
    <w:p w:rsidR="00775F1F" w:rsidRDefault="00F748F3">
      <w:pPr>
        <w:pStyle w:val="a4"/>
        <w:numPr>
          <w:ilvl w:val="0"/>
          <w:numId w:val="1"/>
        </w:numPr>
        <w:tabs>
          <w:tab w:val="left" w:pos="1178"/>
        </w:tabs>
        <w:ind w:right="102" w:firstLine="707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технико-экономического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4"/>
          <w:sz w:val="28"/>
        </w:rPr>
        <w:t xml:space="preserve"> </w:t>
      </w:r>
      <w:r>
        <w:rPr>
          <w:sz w:val="28"/>
        </w:rPr>
        <w:t>разрабатываемых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вопросов.</w:t>
      </w:r>
    </w:p>
    <w:p w:rsidR="00775F1F" w:rsidRDefault="00775F1F">
      <w:pPr>
        <w:pStyle w:val="a3"/>
        <w:spacing w:before="8"/>
        <w:ind w:left="0" w:firstLine="0"/>
        <w:jc w:val="left"/>
        <w:rPr>
          <w:sz w:val="27"/>
        </w:rPr>
      </w:pPr>
    </w:p>
    <w:p w:rsidR="00775F1F" w:rsidRDefault="00F748F3">
      <w:pPr>
        <w:pStyle w:val="1"/>
        <w:numPr>
          <w:ilvl w:val="0"/>
          <w:numId w:val="2"/>
        </w:numPr>
        <w:tabs>
          <w:tab w:val="left" w:pos="1038"/>
        </w:tabs>
        <w:spacing w:line="320" w:lineRule="exact"/>
        <w:jc w:val="both"/>
      </w:pPr>
      <w:r>
        <w:t>Основные</w:t>
      </w:r>
      <w:r>
        <w:rPr>
          <w:spacing w:val="-3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тематика</w:t>
      </w:r>
      <w:r>
        <w:rPr>
          <w:spacing w:val="-3"/>
        </w:rPr>
        <w:t xml:space="preserve"> </w:t>
      </w:r>
      <w:r>
        <w:t>ВКР</w:t>
      </w:r>
    </w:p>
    <w:p w:rsidR="00080F74" w:rsidRDefault="00080F74">
      <w:pPr>
        <w:pStyle w:val="a3"/>
        <w:ind w:right="99"/>
      </w:pPr>
    </w:p>
    <w:p w:rsidR="00080F74" w:rsidRDefault="00F748F3">
      <w:pPr>
        <w:pStyle w:val="a3"/>
        <w:ind w:right="99"/>
        <w:rPr>
          <w:spacing w:val="1"/>
        </w:rPr>
      </w:pPr>
      <w:r>
        <w:t>Темы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комплексными,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предусматривающими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теоретических,</w:t>
      </w:r>
      <w:r>
        <w:rPr>
          <w:spacing w:val="1"/>
        </w:rPr>
        <w:t xml:space="preserve"> </w:t>
      </w:r>
      <w:r>
        <w:t>технологических,</w:t>
      </w:r>
      <w:r>
        <w:rPr>
          <w:spacing w:val="1"/>
        </w:rPr>
        <w:t xml:space="preserve"> </w:t>
      </w:r>
      <w:r>
        <w:t>конструкторских,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</w:p>
    <w:p w:rsidR="00775F1F" w:rsidRDefault="00F748F3">
      <w:pPr>
        <w:pStyle w:val="a3"/>
        <w:ind w:right="99"/>
      </w:pPr>
      <w:r>
        <w:t>Тематика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актуальной,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71"/>
        </w:rPr>
        <w:t xml:space="preserve"> </w:t>
      </w:r>
      <w:r>
        <w:t>современному</w:t>
      </w:r>
      <w:r>
        <w:rPr>
          <w:spacing w:val="-67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перспективам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практическим</w:t>
      </w:r>
      <w:r>
        <w:rPr>
          <w:spacing w:val="-67"/>
        </w:rPr>
        <w:t xml:space="preserve"> </w:t>
      </w:r>
      <w:r>
        <w:t>задачам,</w:t>
      </w:r>
      <w:r>
        <w:rPr>
          <w:spacing w:val="1"/>
        </w:rPr>
        <w:t xml:space="preserve"> </w:t>
      </w:r>
      <w:r>
        <w:t>состоящим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предприятиями</w:t>
      </w:r>
      <w:r>
        <w:rPr>
          <w:spacing w:val="1"/>
        </w:rPr>
        <w:t xml:space="preserve"> </w:t>
      </w:r>
      <w:r>
        <w:t>сервиса,</w:t>
      </w:r>
      <w:r>
        <w:rPr>
          <w:spacing w:val="1"/>
        </w:rPr>
        <w:t xml:space="preserve"> </w:t>
      </w:r>
      <w:r>
        <w:t>удовлетворять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характеристике.</w:t>
      </w:r>
    </w:p>
    <w:p w:rsidR="00775F1F" w:rsidRDefault="00F748F3">
      <w:pPr>
        <w:pStyle w:val="a3"/>
        <w:ind w:right="112"/>
      </w:pPr>
      <w:r>
        <w:t>Темы ВКР должны быть четко сформулированы и исключать 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-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разработок.</w:t>
      </w:r>
    </w:p>
    <w:p w:rsidR="00775F1F" w:rsidRDefault="00F748F3">
      <w:pPr>
        <w:pStyle w:val="a3"/>
        <w:ind w:right="99"/>
      </w:pPr>
      <w:r>
        <w:t>Тема ВКР и задание на ВКР должны однозначно определять объект и объем</w:t>
      </w:r>
      <w:r>
        <w:rPr>
          <w:spacing w:val="1"/>
        </w:rPr>
        <w:t xml:space="preserve"> </w:t>
      </w:r>
      <w:r>
        <w:t>разработки;</w:t>
      </w:r>
      <w:r>
        <w:rPr>
          <w:spacing w:val="1"/>
        </w:rPr>
        <w:t xml:space="preserve"> </w:t>
      </w:r>
      <w:r>
        <w:t>сферу,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местоположение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(применение,</w:t>
      </w:r>
      <w:r>
        <w:rPr>
          <w:spacing w:val="1"/>
        </w:rPr>
        <w:t xml:space="preserve"> </w:t>
      </w:r>
      <w:r>
        <w:t>функционирование)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разработки;</w:t>
      </w:r>
      <w:r>
        <w:rPr>
          <w:spacing w:val="1"/>
        </w:rPr>
        <w:t xml:space="preserve"> </w:t>
      </w:r>
      <w:r>
        <w:t>конечную</w:t>
      </w:r>
      <w:r>
        <w:rPr>
          <w:spacing w:val="1"/>
        </w:rPr>
        <w:t xml:space="preserve"> </w:t>
      </w:r>
      <w:r>
        <w:t>цель;</w:t>
      </w:r>
      <w:r>
        <w:rPr>
          <w:spacing w:val="1"/>
        </w:rPr>
        <w:t xml:space="preserve"> </w:t>
      </w:r>
      <w:r>
        <w:t>минимально-</w:t>
      </w:r>
      <w:r>
        <w:rPr>
          <w:spacing w:val="-67"/>
        </w:rPr>
        <w:t xml:space="preserve"> </w:t>
      </w:r>
      <w:r>
        <w:t>необходимые</w:t>
      </w:r>
      <w:r>
        <w:rPr>
          <w:spacing w:val="-1"/>
        </w:rPr>
        <w:t xml:space="preserve"> </w:t>
      </w:r>
      <w:r>
        <w:t>исходные</w:t>
      </w:r>
      <w:r>
        <w:rPr>
          <w:spacing w:val="-3"/>
        </w:rPr>
        <w:t xml:space="preserve"> </w:t>
      </w:r>
      <w:r>
        <w:t>данные.</w:t>
      </w:r>
    </w:p>
    <w:p w:rsidR="00775F1F" w:rsidRDefault="00F748F3">
      <w:pPr>
        <w:pStyle w:val="a3"/>
        <w:ind w:right="106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требуемого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аналитических, расчетных, графических и других оформительских работ ВКР по</w:t>
      </w:r>
      <w:r>
        <w:rPr>
          <w:spacing w:val="1"/>
        </w:rPr>
        <w:t xml:space="preserve"> </w:t>
      </w:r>
      <w:r>
        <w:t>одной теме могут выполнять несколько студентов (как правило, не более двух). В</w:t>
      </w:r>
      <w:r>
        <w:rPr>
          <w:spacing w:val="1"/>
        </w:rPr>
        <w:t xml:space="preserve"> </w:t>
      </w:r>
      <w:r>
        <w:t>последнем случае, задание к ВКР должно четко разграничивать долю каждого</w:t>
      </w:r>
      <w:r>
        <w:rPr>
          <w:spacing w:val="1"/>
        </w:rPr>
        <w:t xml:space="preserve"> </w:t>
      </w:r>
      <w:r>
        <w:t>студента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общем объеме труда.</w:t>
      </w:r>
    </w:p>
    <w:p w:rsidR="00775F1F" w:rsidRDefault="00F748F3">
      <w:pPr>
        <w:pStyle w:val="a3"/>
        <w:spacing w:before="1" w:line="322" w:lineRule="exact"/>
        <w:ind w:left="826" w:firstLine="0"/>
      </w:pPr>
      <w:r>
        <w:t>Примерная</w:t>
      </w:r>
      <w:r>
        <w:rPr>
          <w:spacing w:val="-3"/>
        </w:rPr>
        <w:t xml:space="preserve"> </w:t>
      </w:r>
      <w:r>
        <w:t>формулировка</w:t>
      </w:r>
      <w:r>
        <w:rPr>
          <w:spacing w:val="-3"/>
        </w:rPr>
        <w:t xml:space="preserve"> </w:t>
      </w:r>
      <w:r>
        <w:t>типовых</w:t>
      </w:r>
      <w:r>
        <w:rPr>
          <w:spacing w:val="-2"/>
        </w:rPr>
        <w:t xml:space="preserve"> </w:t>
      </w:r>
      <w:r>
        <w:t>тем</w:t>
      </w:r>
      <w:r>
        <w:rPr>
          <w:spacing w:val="-5"/>
        </w:rPr>
        <w:t xml:space="preserve"> </w:t>
      </w:r>
      <w:r>
        <w:t>ВКР:</w:t>
      </w:r>
    </w:p>
    <w:p w:rsidR="00080F74" w:rsidRPr="00080F74" w:rsidRDefault="00080F74" w:rsidP="00080F74">
      <w:pPr>
        <w:jc w:val="both"/>
        <w:rPr>
          <w:sz w:val="28"/>
        </w:rPr>
      </w:pPr>
      <w:r w:rsidRPr="00080F74">
        <w:rPr>
          <w:sz w:val="28"/>
        </w:rPr>
        <w:t>Анализ и оценка эффективного использования основных средств организации</w:t>
      </w:r>
    </w:p>
    <w:p w:rsidR="00080F74" w:rsidRPr="00080F74" w:rsidRDefault="00080F74" w:rsidP="00080F74">
      <w:pPr>
        <w:jc w:val="both"/>
        <w:rPr>
          <w:sz w:val="28"/>
        </w:rPr>
      </w:pPr>
      <w:r w:rsidRPr="00080F74">
        <w:rPr>
          <w:sz w:val="28"/>
        </w:rPr>
        <w:t>2.</w:t>
      </w:r>
      <w:r w:rsidRPr="00080F74">
        <w:rPr>
          <w:sz w:val="28"/>
        </w:rPr>
        <w:tab/>
        <w:t>Оборотные средства, показатели и эффективность их использования в организации</w:t>
      </w:r>
    </w:p>
    <w:p w:rsidR="00080F74" w:rsidRPr="00080F74" w:rsidRDefault="00080F74" w:rsidP="00080F74">
      <w:pPr>
        <w:jc w:val="both"/>
        <w:rPr>
          <w:sz w:val="28"/>
        </w:rPr>
      </w:pPr>
      <w:r w:rsidRPr="00080F74">
        <w:rPr>
          <w:sz w:val="28"/>
        </w:rPr>
        <w:t>3.</w:t>
      </w:r>
      <w:r w:rsidRPr="00080F74">
        <w:rPr>
          <w:sz w:val="28"/>
        </w:rPr>
        <w:tab/>
        <w:t>Совершенствование управления оборотным капиталом организации</w:t>
      </w:r>
    </w:p>
    <w:p w:rsidR="00080F74" w:rsidRPr="00080F74" w:rsidRDefault="00080F74" w:rsidP="00080F74">
      <w:pPr>
        <w:jc w:val="both"/>
        <w:rPr>
          <w:sz w:val="28"/>
        </w:rPr>
      </w:pPr>
      <w:r w:rsidRPr="00080F74">
        <w:rPr>
          <w:sz w:val="28"/>
        </w:rPr>
        <w:t>4.</w:t>
      </w:r>
      <w:r w:rsidRPr="00080F74">
        <w:rPr>
          <w:sz w:val="28"/>
        </w:rPr>
        <w:tab/>
        <w:t xml:space="preserve">Анализ и оценка экономического потенциала организации </w:t>
      </w:r>
    </w:p>
    <w:p w:rsidR="00080F74" w:rsidRPr="00080F74" w:rsidRDefault="00080F74" w:rsidP="00080F74">
      <w:pPr>
        <w:jc w:val="both"/>
        <w:rPr>
          <w:sz w:val="28"/>
        </w:rPr>
      </w:pPr>
      <w:r w:rsidRPr="00080F74">
        <w:rPr>
          <w:sz w:val="28"/>
        </w:rPr>
        <w:t>5.</w:t>
      </w:r>
      <w:r w:rsidRPr="00080F74">
        <w:rPr>
          <w:sz w:val="28"/>
        </w:rPr>
        <w:tab/>
        <w:t>Особенности формирования и эффективность распределения прибыли предприятия (на примере …)</w:t>
      </w:r>
    </w:p>
    <w:p w:rsidR="00080F74" w:rsidRPr="00080F74" w:rsidRDefault="00080F74" w:rsidP="00080F74">
      <w:pPr>
        <w:jc w:val="both"/>
        <w:rPr>
          <w:sz w:val="28"/>
        </w:rPr>
      </w:pPr>
      <w:r w:rsidRPr="00080F74">
        <w:rPr>
          <w:sz w:val="28"/>
        </w:rPr>
        <w:t>6.</w:t>
      </w:r>
      <w:r w:rsidRPr="00080F74">
        <w:rPr>
          <w:sz w:val="28"/>
        </w:rPr>
        <w:tab/>
        <w:t>Резервы роста прибыли в организации</w:t>
      </w:r>
    </w:p>
    <w:p w:rsidR="00080F74" w:rsidRPr="00080F74" w:rsidRDefault="00080F74" w:rsidP="00080F74">
      <w:pPr>
        <w:jc w:val="both"/>
        <w:rPr>
          <w:sz w:val="28"/>
        </w:rPr>
      </w:pPr>
      <w:r w:rsidRPr="00080F74">
        <w:rPr>
          <w:sz w:val="28"/>
        </w:rPr>
        <w:lastRenderedPageBreak/>
        <w:t>7.</w:t>
      </w:r>
      <w:r w:rsidRPr="00080F74">
        <w:rPr>
          <w:sz w:val="28"/>
        </w:rPr>
        <w:tab/>
        <w:t>Разработка мероприятий по повышению эффективности ценовой политики на предприятии</w:t>
      </w:r>
    </w:p>
    <w:p w:rsidR="00080F74" w:rsidRPr="00080F74" w:rsidRDefault="00080F74" w:rsidP="00080F74">
      <w:pPr>
        <w:jc w:val="both"/>
        <w:rPr>
          <w:sz w:val="28"/>
        </w:rPr>
      </w:pPr>
      <w:r w:rsidRPr="00080F74">
        <w:rPr>
          <w:sz w:val="28"/>
        </w:rPr>
        <w:t>8.</w:t>
      </w:r>
      <w:r w:rsidRPr="00080F74">
        <w:rPr>
          <w:sz w:val="28"/>
        </w:rPr>
        <w:tab/>
        <w:t>Совершенствование ценообразования в организации</w:t>
      </w:r>
    </w:p>
    <w:p w:rsidR="00080F74" w:rsidRPr="00080F74" w:rsidRDefault="00080F74" w:rsidP="00080F74">
      <w:pPr>
        <w:jc w:val="both"/>
        <w:rPr>
          <w:sz w:val="28"/>
        </w:rPr>
      </w:pPr>
      <w:r w:rsidRPr="00080F74">
        <w:rPr>
          <w:sz w:val="28"/>
        </w:rPr>
        <w:t>9.</w:t>
      </w:r>
      <w:r w:rsidRPr="00080F74">
        <w:rPr>
          <w:sz w:val="28"/>
        </w:rPr>
        <w:tab/>
        <w:t>Анализ и пути снижения издержек предприятия (организации, фирмы)</w:t>
      </w:r>
    </w:p>
    <w:p w:rsidR="00080F74" w:rsidRPr="00080F74" w:rsidRDefault="00080F74" w:rsidP="00080F74">
      <w:pPr>
        <w:jc w:val="both"/>
        <w:rPr>
          <w:sz w:val="28"/>
        </w:rPr>
      </w:pPr>
      <w:r w:rsidRPr="00080F74">
        <w:rPr>
          <w:sz w:val="28"/>
        </w:rPr>
        <w:t>10.</w:t>
      </w:r>
      <w:r w:rsidRPr="00080F74">
        <w:rPr>
          <w:sz w:val="28"/>
        </w:rPr>
        <w:tab/>
        <w:t>Анализ управления затратами на предприятии (организации, фирме) и пути совершенствования</w:t>
      </w:r>
    </w:p>
    <w:p w:rsidR="00080F74" w:rsidRPr="00080F74" w:rsidRDefault="00080F74" w:rsidP="00080F74">
      <w:pPr>
        <w:jc w:val="both"/>
        <w:rPr>
          <w:sz w:val="28"/>
        </w:rPr>
      </w:pPr>
      <w:r w:rsidRPr="00080F74">
        <w:rPr>
          <w:sz w:val="28"/>
        </w:rPr>
        <w:t>11.</w:t>
      </w:r>
      <w:r w:rsidRPr="00080F74">
        <w:rPr>
          <w:sz w:val="28"/>
        </w:rPr>
        <w:tab/>
        <w:t>Анализ и оценка состояния дебиторской задолженности организации</w:t>
      </w:r>
    </w:p>
    <w:p w:rsidR="00080F74" w:rsidRPr="00080F74" w:rsidRDefault="00080F74" w:rsidP="00080F74">
      <w:pPr>
        <w:jc w:val="both"/>
        <w:rPr>
          <w:sz w:val="28"/>
        </w:rPr>
      </w:pPr>
      <w:r w:rsidRPr="00080F74">
        <w:rPr>
          <w:sz w:val="28"/>
        </w:rPr>
        <w:t>12.</w:t>
      </w:r>
      <w:r w:rsidRPr="00080F74">
        <w:rPr>
          <w:sz w:val="28"/>
        </w:rPr>
        <w:tab/>
        <w:t>Анализ и оценка состояния кредиторской задолженности организации</w:t>
      </w:r>
    </w:p>
    <w:p w:rsidR="00080F74" w:rsidRPr="00080F74" w:rsidRDefault="00080F74" w:rsidP="00080F74">
      <w:pPr>
        <w:jc w:val="both"/>
        <w:rPr>
          <w:sz w:val="28"/>
        </w:rPr>
      </w:pPr>
      <w:r w:rsidRPr="00080F74">
        <w:rPr>
          <w:sz w:val="28"/>
        </w:rPr>
        <w:t>13.</w:t>
      </w:r>
      <w:r w:rsidRPr="00080F74">
        <w:rPr>
          <w:sz w:val="28"/>
        </w:rPr>
        <w:tab/>
        <w:t>Анализ и совершенствование организационной структуры управления организацией (на примере…)</w:t>
      </w:r>
    </w:p>
    <w:p w:rsidR="00080F74" w:rsidRPr="00080F74" w:rsidRDefault="00080F74" w:rsidP="00080F74">
      <w:pPr>
        <w:jc w:val="both"/>
        <w:rPr>
          <w:sz w:val="28"/>
        </w:rPr>
      </w:pPr>
      <w:r w:rsidRPr="00080F74">
        <w:rPr>
          <w:sz w:val="28"/>
        </w:rPr>
        <w:t>14.</w:t>
      </w:r>
      <w:r w:rsidRPr="00080F74">
        <w:rPr>
          <w:sz w:val="28"/>
        </w:rPr>
        <w:tab/>
        <w:t>Анализ структуры управления организацией и разработка предложений по ее совершенствованию</w:t>
      </w:r>
    </w:p>
    <w:p w:rsidR="00080F74" w:rsidRPr="00080F74" w:rsidRDefault="00080F74" w:rsidP="00080F74">
      <w:pPr>
        <w:jc w:val="both"/>
        <w:rPr>
          <w:sz w:val="28"/>
        </w:rPr>
      </w:pPr>
      <w:r w:rsidRPr="00080F74">
        <w:rPr>
          <w:sz w:val="28"/>
        </w:rPr>
        <w:t>15.</w:t>
      </w:r>
      <w:r w:rsidRPr="00080F74">
        <w:rPr>
          <w:sz w:val="28"/>
        </w:rPr>
        <w:tab/>
        <w:t>Анализ использования трудовых ресурсов организации</w:t>
      </w:r>
    </w:p>
    <w:p w:rsidR="00080F74" w:rsidRPr="00080F74" w:rsidRDefault="00080F74" w:rsidP="00080F74">
      <w:pPr>
        <w:jc w:val="both"/>
        <w:rPr>
          <w:sz w:val="28"/>
        </w:rPr>
      </w:pPr>
      <w:r w:rsidRPr="00080F74">
        <w:rPr>
          <w:sz w:val="28"/>
        </w:rPr>
        <w:t>16.</w:t>
      </w:r>
      <w:r w:rsidRPr="00080F74">
        <w:rPr>
          <w:sz w:val="28"/>
        </w:rPr>
        <w:tab/>
        <w:t>Кадровый потенциал организации и основные направления по его повышению</w:t>
      </w:r>
    </w:p>
    <w:p w:rsidR="00080F74" w:rsidRPr="00080F74" w:rsidRDefault="00080F74" w:rsidP="00080F74">
      <w:pPr>
        <w:jc w:val="both"/>
        <w:rPr>
          <w:sz w:val="28"/>
        </w:rPr>
      </w:pPr>
      <w:r w:rsidRPr="00080F74">
        <w:rPr>
          <w:sz w:val="28"/>
        </w:rPr>
        <w:t>17.</w:t>
      </w:r>
      <w:r w:rsidRPr="00080F74">
        <w:rPr>
          <w:sz w:val="28"/>
        </w:rPr>
        <w:tab/>
        <w:t>Особенности нормирования и организации оплаты труда организации (на примере …)</w:t>
      </w:r>
    </w:p>
    <w:p w:rsidR="00080F74" w:rsidRPr="00080F74" w:rsidRDefault="00080F74" w:rsidP="00080F74">
      <w:pPr>
        <w:jc w:val="both"/>
        <w:rPr>
          <w:sz w:val="28"/>
        </w:rPr>
      </w:pPr>
      <w:r w:rsidRPr="00080F74">
        <w:rPr>
          <w:sz w:val="28"/>
        </w:rPr>
        <w:t>18.</w:t>
      </w:r>
      <w:r w:rsidRPr="00080F74">
        <w:rPr>
          <w:sz w:val="28"/>
        </w:rPr>
        <w:tab/>
        <w:t>Разработка предложений по совершенствованию оплаты труда в организации</w:t>
      </w:r>
    </w:p>
    <w:p w:rsidR="00080F74" w:rsidRPr="00080F74" w:rsidRDefault="00080F74" w:rsidP="00080F74">
      <w:pPr>
        <w:jc w:val="both"/>
        <w:rPr>
          <w:sz w:val="28"/>
        </w:rPr>
      </w:pPr>
      <w:r w:rsidRPr="00080F74">
        <w:rPr>
          <w:sz w:val="28"/>
        </w:rPr>
        <w:t>19.</w:t>
      </w:r>
      <w:r w:rsidRPr="00080F74">
        <w:rPr>
          <w:sz w:val="28"/>
        </w:rPr>
        <w:tab/>
        <w:t>Анализ производительности труда в организации и пути ее повышения</w:t>
      </w:r>
    </w:p>
    <w:p w:rsidR="00080F74" w:rsidRPr="00080F74" w:rsidRDefault="00080F74" w:rsidP="00080F74">
      <w:pPr>
        <w:jc w:val="both"/>
        <w:rPr>
          <w:sz w:val="28"/>
        </w:rPr>
      </w:pPr>
      <w:r w:rsidRPr="00080F74">
        <w:rPr>
          <w:sz w:val="28"/>
        </w:rPr>
        <w:t>20.</w:t>
      </w:r>
      <w:r w:rsidRPr="00080F74">
        <w:rPr>
          <w:sz w:val="28"/>
        </w:rPr>
        <w:tab/>
        <w:t>Антикризисное управление как метод финансового оздоровления организации</w:t>
      </w:r>
    </w:p>
    <w:p w:rsidR="00080F74" w:rsidRPr="00080F74" w:rsidRDefault="00080F74" w:rsidP="00080F74">
      <w:pPr>
        <w:jc w:val="both"/>
        <w:rPr>
          <w:sz w:val="28"/>
        </w:rPr>
      </w:pPr>
      <w:r w:rsidRPr="00080F74">
        <w:rPr>
          <w:sz w:val="28"/>
        </w:rPr>
        <w:t>21.</w:t>
      </w:r>
      <w:r w:rsidRPr="00080F74">
        <w:rPr>
          <w:sz w:val="28"/>
        </w:rPr>
        <w:tab/>
        <w:t>Оценка вероятности банкротства организации и пути повышения ее платежеспособности</w:t>
      </w:r>
    </w:p>
    <w:p w:rsidR="00080F74" w:rsidRPr="00080F74" w:rsidRDefault="00080F74" w:rsidP="00080F74">
      <w:pPr>
        <w:jc w:val="both"/>
        <w:rPr>
          <w:sz w:val="28"/>
        </w:rPr>
      </w:pPr>
      <w:r w:rsidRPr="00080F74">
        <w:rPr>
          <w:sz w:val="28"/>
        </w:rPr>
        <w:t>22.</w:t>
      </w:r>
      <w:r w:rsidRPr="00080F74">
        <w:rPr>
          <w:sz w:val="28"/>
        </w:rPr>
        <w:tab/>
        <w:t>Формирование стратегии финансового оздоровления хозяйствующих субъектов</w:t>
      </w:r>
    </w:p>
    <w:p w:rsidR="00080F74" w:rsidRPr="00080F74" w:rsidRDefault="00080F74" w:rsidP="00080F74">
      <w:pPr>
        <w:jc w:val="both"/>
        <w:rPr>
          <w:sz w:val="28"/>
        </w:rPr>
      </w:pPr>
      <w:r w:rsidRPr="00080F74">
        <w:rPr>
          <w:sz w:val="28"/>
        </w:rPr>
        <w:t>23.</w:t>
      </w:r>
      <w:r w:rsidRPr="00080F74">
        <w:rPr>
          <w:sz w:val="28"/>
        </w:rPr>
        <w:tab/>
        <w:t>Анализ и оценка платежеспособности, ликвидности и финансовой устойчивости организации</w:t>
      </w:r>
    </w:p>
    <w:p w:rsidR="00080F74" w:rsidRPr="00080F74" w:rsidRDefault="00080F74" w:rsidP="00080F74">
      <w:pPr>
        <w:jc w:val="both"/>
        <w:rPr>
          <w:sz w:val="28"/>
        </w:rPr>
      </w:pPr>
      <w:r w:rsidRPr="00080F74">
        <w:rPr>
          <w:sz w:val="28"/>
        </w:rPr>
        <w:t>24.</w:t>
      </w:r>
      <w:r w:rsidRPr="00080F74">
        <w:rPr>
          <w:sz w:val="28"/>
        </w:rPr>
        <w:tab/>
        <w:t>Анализ финансового состояния организации и разработка предложений по его улучшению</w:t>
      </w:r>
    </w:p>
    <w:p w:rsidR="00080F74" w:rsidRPr="00080F74" w:rsidRDefault="00080F74" w:rsidP="00080F74">
      <w:pPr>
        <w:jc w:val="both"/>
        <w:rPr>
          <w:sz w:val="28"/>
        </w:rPr>
      </w:pPr>
      <w:r w:rsidRPr="00080F74">
        <w:rPr>
          <w:sz w:val="28"/>
        </w:rPr>
        <w:t>25.</w:t>
      </w:r>
      <w:r w:rsidRPr="00080F74">
        <w:rPr>
          <w:sz w:val="28"/>
        </w:rPr>
        <w:tab/>
        <w:t>Анализ и разработка предложений по совершенствованию финансово-хозяйственной деятельности организации</w:t>
      </w:r>
    </w:p>
    <w:p w:rsidR="00080F74" w:rsidRPr="00080F74" w:rsidRDefault="00080F74" w:rsidP="00080F74">
      <w:pPr>
        <w:jc w:val="both"/>
        <w:rPr>
          <w:sz w:val="28"/>
        </w:rPr>
      </w:pPr>
      <w:r w:rsidRPr="00080F74">
        <w:rPr>
          <w:sz w:val="28"/>
        </w:rPr>
        <w:t>26.</w:t>
      </w:r>
      <w:r w:rsidRPr="00080F74">
        <w:rPr>
          <w:sz w:val="28"/>
        </w:rPr>
        <w:tab/>
        <w:t>Анализ и оценка финансовых результатов деятельности организации</w:t>
      </w:r>
    </w:p>
    <w:p w:rsidR="00080F74" w:rsidRPr="00080F74" w:rsidRDefault="00080F74" w:rsidP="00080F74">
      <w:pPr>
        <w:jc w:val="both"/>
        <w:rPr>
          <w:sz w:val="28"/>
        </w:rPr>
      </w:pPr>
      <w:r w:rsidRPr="00080F74">
        <w:rPr>
          <w:sz w:val="28"/>
        </w:rPr>
        <w:t>27.</w:t>
      </w:r>
      <w:r w:rsidRPr="00080F74">
        <w:rPr>
          <w:sz w:val="28"/>
        </w:rPr>
        <w:tab/>
        <w:t>Лизинг как инструмент финансирования инвестиционных и/или инновационных проектов организации</w:t>
      </w:r>
    </w:p>
    <w:p w:rsidR="00080F74" w:rsidRPr="00080F74" w:rsidRDefault="00080F74" w:rsidP="00080F74">
      <w:pPr>
        <w:jc w:val="both"/>
        <w:rPr>
          <w:sz w:val="28"/>
        </w:rPr>
      </w:pPr>
      <w:r w:rsidRPr="00080F74">
        <w:rPr>
          <w:sz w:val="28"/>
        </w:rPr>
        <w:t>28.</w:t>
      </w:r>
      <w:r w:rsidRPr="00080F74">
        <w:rPr>
          <w:sz w:val="28"/>
        </w:rPr>
        <w:tab/>
        <w:t>Оценка и пути повышения эффективности маркетинговой деятельности организации</w:t>
      </w:r>
    </w:p>
    <w:p w:rsidR="00080F74" w:rsidRPr="00080F74" w:rsidRDefault="00080F74" w:rsidP="00080F74">
      <w:pPr>
        <w:jc w:val="both"/>
        <w:rPr>
          <w:sz w:val="28"/>
        </w:rPr>
      </w:pPr>
      <w:r w:rsidRPr="00080F74">
        <w:rPr>
          <w:sz w:val="28"/>
        </w:rPr>
        <w:t>29.</w:t>
      </w:r>
      <w:r w:rsidRPr="00080F74">
        <w:rPr>
          <w:sz w:val="28"/>
        </w:rPr>
        <w:tab/>
        <w:t>Анализ и совершенствование маркетинговой деятельности организации (на примере…)</w:t>
      </w:r>
    </w:p>
    <w:p w:rsidR="00080F74" w:rsidRPr="00080F74" w:rsidRDefault="00080F74" w:rsidP="00080F74">
      <w:pPr>
        <w:jc w:val="both"/>
        <w:rPr>
          <w:sz w:val="28"/>
        </w:rPr>
      </w:pPr>
      <w:r w:rsidRPr="00080F74">
        <w:rPr>
          <w:sz w:val="28"/>
        </w:rPr>
        <w:t>30.</w:t>
      </w:r>
      <w:r w:rsidRPr="00080F74">
        <w:rPr>
          <w:sz w:val="28"/>
        </w:rPr>
        <w:tab/>
        <w:t>Анализ оценки эффективности инвестиционных и/или инновационных проектов</w:t>
      </w:r>
    </w:p>
    <w:p w:rsidR="00080F74" w:rsidRPr="00080F74" w:rsidRDefault="00080F74" w:rsidP="00080F74">
      <w:pPr>
        <w:jc w:val="both"/>
        <w:rPr>
          <w:sz w:val="28"/>
        </w:rPr>
      </w:pPr>
      <w:r w:rsidRPr="00080F74">
        <w:rPr>
          <w:sz w:val="28"/>
        </w:rPr>
        <w:t>31.</w:t>
      </w:r>
      <w:r w:rsidRPr="00080F74">
        <w:rPr>
          <w:sz w:val="28"/>
        </w:rPr>
        <w:tab/>
        <w:t>Инновационная деятельность организации и пути ее совершенствования</w:t>
      </w:r>
    </w:p>
    <w:p w:rsidR="00080F74" w:rsidRPr="00080F74" w:rsidRDefault="00080F74" w:rsidP="00080F74">
      <w:pPr>
        <w:jc w:val="both"/>
        <w:rPr>
          <w:sz w:val="28"/>
        </w:rPr>
      </w:pPr>
      <w:r w:rsidRPr="00080F74">
        <w:rPr>
          <w:sz w:val="28"/>
        </w:rPr>
        <w:t>32.</w:t>
      </w:r>
      <w:r w:rsidRPr="00080F74">
        <w:rPr>
          <w:sz w:val="28"/>
        </w:rPr>
        <w:tab/>
        <w:t>Бизнес-планирование деятельности организации</w:t>
      </w:r>
    </w:p>
    <w:p w:rsidR="00080F74" w:rsidRPr="00080F74" w:rsidRDefault="00080F74" w:rsidP="00080F74">
      <w:pPr>
        <w:jc w:val="both"/>
        <w:rPr>
          <w:sz w:val="28"/>
        </w:rPr>
      </w:pPr>
      <w:r w:rsidRPr="00080F74">
        <w:rPr>
          <w:sz w:val="28"/>
        </w:rPr>
        <w:t>33.</w:t>
      </w:r>
      <w:r w:rsidRPr="00080F74">
        <w:rPr>
          <w:sz w:val="28"/>
        </w:rPr>
        <w:tab/>
        <w:t>Разработка бизнес-плана создания предприятия (на примере …)</w:t>
      </w:r>
    </w:p>
    <w:p w:rsidR="00080F74" w:rsidRPr="00080F74" w:rsidRDefault="00080F74" w:rsidP="00080F74">
      <w:pPr>
        <w:jc w:val="both"/>
        <w:rPr>
          <w:sz w:val="28"/>
        </w:rPr>
      </w:pPr>
      <w:r w:rsidRPr="00080F74">
        <w:rPr>
          <w:sz w:val="28"/>
        </w:rPr>
        <w:t>34.</w:t>
      </w:r>
      <w:r w:rsidRPr="00080F74">
        <w:rPr>
          <w:sz w:val="28"/>
        </w:rPr>
        <w:tab/>
        <w:t>Выбор и обоснование стратегии организации</w:t>
      </w:r>
    </w:p>
    <w:p w:rsidR="00080F74" w:rsidRPr="00080F74" w:rsidRDefault="00080F74" w:rsidP="00080F74">
      <w:pPr>
        <w:jc w:val="both"/>
        <w:rPr>
          <w:sz w:val="28"/>
        </w:rPr>
      </w:pPr>
      <w:r w:rsidRPr="00080F74">
        <w:rPr>
          <w:sz w:val="28"/>
        </w:rPr>
        <w:t>35.</w:t>
      </w:r>
      <w:r w:rsidRPr="00080F74">
        <w:rPr>
          <w:sz w:val="28"/>
        </w:rPr>
        <w:tab/>
        <w:t>Внешний анализ при формировании стратегических целей предприятия</w:t>
      </w:r>
    </w:p>
    <w:p w:rsidR="00080F74" w:rsidRPr="00080F74" w:rsidRDefault="00080F74" w:rsidP="00080F74">
      <w:pPr>
        <w:jc w:val="both"/>
        <w:rPr>
          <w:sz w:val="28"/>
        </w:rPr>
      </w:pPr>
      <w:r w:rsidRPr="00080F74">
        <w:rPr>
          <w:sz w:val="28"/>
        </w:rPr>
        <w:t>36.</w:t>
      </w:r>
      <w:r w:rsidRPr="00080F74">
        <w:rPr>
          <w:sz w:val="28"/>
        </w:rPr>
        <w:tab/>
        <w:t>Внутренний анализ при формировании стратегических целей предприятия</w:t>
      </w:r>
    </w:p>
    <w:p w:rsidR="00080F74" w:rsidRPr="00080F74" w:rsidRDefault="00080F74" w:rsidP="00080F74">
      <w:pPr>
        <w:jc w:val="both"/>
        <w:rPr>
          <w:sz w:val="28"/>
        </w:rPr>
      </w:pPr>
      <w:r w:rsidRPr="00080F74">
        <w:rPr>
          <w:sz w:val="28"/>
        </w:rPr>
        <w:t>37.</w:t>
      </w:r>
      <w:r w:rsidRPr="00080F74">
        <w:rPr>
          <w:sz w:val="28"/>
        </w:rPr>
        <w:tab/>
        <w:t>Разработка функциональной стратегии (ценовой, финансовой, маркетинговой, рекламной, инновационной) организации</w:t>
      </w:r>
    </w:p>
    <w:p w:rsidR="00080F74" w:rsidRPr="00080F74" w:rsidRDefault="00080F74" w:rsidP="00080F74">
      <w:pPr>
        <w:jc w:val="both"/>
        <w:rPr>
          <w:sz w:val="28"/>
        </w:rPr>
      </w:pPr>
      <w:r w:rsidRPr="00080F74">
        <w:rPr>
          <w:sz w:val="28"/>
        </w:rPr>
        <w:t>38.</w:t>
      </w:r>
      <w:r w:rsidRPr="00080F74">
        <w:rPr>
          <w:sz w:val="28"/>
        </w:rPr>
        <w:tab/>
        <w:t xml:space="preserve">Формирование логистической системы (коммерческой, производственной) </w:t>
      </w:r>
      <w:r w:rsidRPr="00080F74">
        <w:rPr>
          <w:sz w:val="28"/>
        </w:rPr>
        <w:lastRenderedPageBreak/>
        <w:t xml:space="preserve">организации </w:t>
      </w:r>
    </w:p>
    <w:p w:rsidR="00080F74" w:rsidRPr="00080F74" w:rsidRDefault="00080F74" w:rsidP="00080F74">
      <w:pPr>
        <w:jc w:val="both"/>
        <w:rPr>
          <w:sz w:val="28"/>
        </w:rPr>
      </w:pPr>
      <w:r w:rsidRPr="00080F74">
        <w:rPr>
          <w:sz w:val="28"/>
        </w:rPr>
        <w:t>39.</w:t>
      </w:r>
      <w:r w:rsidRPr="00080F74">
        <w:rPr>
          <w:sz w:val="28"/>
        </w:rPr>
        <w:tab/>
        <w:t>Методы оценки конкурентоспособности продукции (работ, услуг) на внутреннем (внешнем) рынке</w:t>
      </w:r>
    </w:p>
    <w:p w:rsidR="00080F74" w:rsidRPr="00080F74" w:rsidRDefault="00080F74" w:rsidP="00080F74">
      <w:pPr>
        <w:jc w:val="both"/>
        <w:rPr>
          <w:sz w:val="28"/>
        </w:rPr>
      </w:pPr>
      <w:r w:rsidRPr="00080F74">
        <w:rPr>
          <w:sz w:val="28"/>
        </w:rPr>
        <w:t>40.</w:t>
      </w:r>
      <w:r w:rsidRPr="00080F74">
        <w:rPr>
          <w:sz w:val="28"/>
        </w:rPr>
        <w:tab/>
        <w:t>Анализ конкурентоспособности организации и разработка комплекса мер по ее повышению</w:t>
      </w:r>
    </w:p>
    <w:p w:rsidR="00080F74" w:rsidRPr="00080F74" w:rsidRDefault="00080F74" w:rsidP="00080F74">
      <w:pPr>
        <w:jc w:val="both"/>
        <w:rPr>
          <w:sz w:val="28"/>
        </w:rPr>
      </w:pPr>
      <w:r w:rsidRPr="00080F74">
        <w:rPr>
          <w:sz w:val="28"/>
        </w:rPr>
        <w:t>41.</w:t>
      </w:r>
      <w:r w:rsidRPr="00080F74">
        <w:rPr>
          <w:sz w:val="28"/>
        </w:rPr>
        <w:tab/>
        <w:t>Анализ конкурентоспособности товара и разработка комплекса мер по ее повышению</w:t>
      </w:r>
    </w:p>
    <w:p w:rsidR="00080F74" w:rsidRPr="00080F74" w:rsidRDefault="00080F74" w:rsidP="00080F74">
      <w:pPr>
        <w:jc w:val="both"/>
        <w:rPr>
          <w:sz w:val="28"/>
        </w:rPr>
      </w:pPr>
      <w:r w:rsidRPr="00080F74">
        <w:rPr>
          <w:sz w:val="28"/>
        </w:rPr>
        <w:t>42.</w:t>
      </w:r>
      <w:r w:rsidRPr="00080F74">
        <w:rPr>
          <w:sz w:val="28"/>
        </w:rPr>
        <w:tab/>
        <w:t>Роль и место управленческого учета в повышении эффективности деятельности организации</w:t>
      </w:r>
    </w:p>
    <w:p w:rsidR="00775F1F" w:rsidRDefault="00080F74" w:rsidP="00080F74">
      <w:pPr>
        <w:jc w:val="both"/>
        <w:rPr>
          <w:sz w:val="28"/>
        </w:rPr>
      </w:pPr>
      <w:r w:rsidRPr="00080F74">
        <w:rPr>
          <w:sz w:val="28"/>
        </w:rPr>
        <w:t>43.</w:t>
      </w:r>
      <w:r w:rsidRPr="00080F74">
        <w:rPr>
          <w:sz w:val="28"/>
        </w:rPr>
        <w:tab/>
        <w:t>Тема, предложенная студентом</w:t>
      </w:r>
    </w:p>
    <w:p w:rsidR="00080F74" w:rsidRDefault="00080F74">
      <w:pPr>
        <w:jc w:val="both"/>
        <w:rPr>
          <w:sz w:val="28"/>
        </w:rPr>
      </w:pPr>
    </w:p>
    <w:p w:rsidR="00775F1F" w:rsidRDefault="00F748F3">
      <w:pPr>
        <w:pStyle w:val="1"/>
        <w:numPr>
          <w:ilvl w:val="0"/>
          <w:numId w:val="2"/>
        </w:numPr>
        <w:tabs>
          <w:tab w:val="left" w:pos="1038"/>
        </w:tabs>
        <w:jc w:val="both"/>
      </w:pPr>
      <w:r>
        <w:t>Структура,</w:t>
      </w:r>
      <w:r>
        <w:rPr>
          <w:spacing w:val="-3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ВКР</w:t>
      </w:r>
    </w:p>
    <w:p w:rsidR="00775F1F" w:rsidRDefault="00F748F3">
      <w:pPr>
        <w:pStyle w:val="a3"/>
        <w:ind w:right="101"/>
      </w:pPr>
      <w:r>
        <w:t>При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названии,</w:t>
      </w:r>
      <w:r>
        <w:rPr>
          <w:spacing w:val="1"/>
        </w:rPr>
        <w:t xml:space="preserve"> </w:t>
      </w:r>
      <w:r>
        <w:t>определяющем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раздел</w:t>
      </w:r>
      <w:r>
        <w:rPr>
          <w:spacing w:val="70"/>
        </w:rPr>
        <w:t xml:space="preserve"> </w:t>
      </w:r>
      <w:r>
        <w:t>ВКР,</w:t>
      </w:r>
      <w:r>
        <w:rPr>
          <w:spacing w:val="70"/>
        </w:rPr>
        <w:t xml:space="preserve"> </w:t>
      </w:r>
      <w:r>
        <w:t>кафедра</w:t>
      </w:r>
      <w:r>
        <w:rPr>
          <w:spacing w:val="1"/>
        </w:rPr>
        <w:t xml:space="preserve"> </w:t>
      </w:r>
      <w:r>
        <w:t>считает</w:t>
      </w:r>
      <w:r>
        <w:rPr>
          <w:spacing w:val="1"/>
        </w:rPr>
        <w:t xml:space="preserve"> </w:t>
      </w:r>
      <w:r>
        <w:t>целесообразным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одинаковую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независимо от</w:t>
      </w:r>
      <w:r>
        <w:rPr>
          <w:spacing w:val="-3"/>
        </w:rPr>
        <w:t xml:space="preserve"> </w:t>
      </w:r>
      <w:r>
        <w:t>направленности и конкретной</w:t>
      </w:r>
      <w:r>
        <w:rPr>
          <w:spacing w:val="-1"/>
        </w:rPr>
        <w:t xml:space="preserve"> </w:t>
      </w:r>
      <w:r>
        <w:t>темы</w:t>
      </w:r>
      <w:r>
        <w:rPr>
          <w:spacing w:val="3"/>
        </w:rPr>
        <w:t xml:space="preserve"> </w:t>
      </w:r>
      <w:r>
        <w:t>ВКР.</w:t>
      </w:r>
    </w:p>
    <w:p w:rsidR="00775F1F" w:rsidRDefault="00F748F3">
      <w:pPr>
        <w:pStyle w:val="a3"/>
        <w:ind w:right="108"/>
      </w:pPr>
      <w:r>
        <w:t>Каждая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состоять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1"/>
        </w:rPr>
        <w:t xml:space="preserve"> </w:t>
      </w:r>
      <w:r>
        <w:t>записки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части.</w:t>
      </w:r>
      <w:r>
        <w:rPr>
          <w:spacing w:val="-3"/>
        </w:rPr>
        <w:t xml:space="preserve"> </w:t>
      </w:r>
      <w:r>
        <w:t>Структура</w:t>
      </w:r>
      <w:r>
        <w:rPr>
          <w:spacing w:val="-1"/>
        </w:rPr>
        <w:t xml:space="preserve"> </w:t>
      </w:r>
      <w:r>
        <w:t>пояснительной</w:t>
      </w:r>
      <w:r>
        <w:rPr>
          <w:spacing w:val="-2"/>
        </w:rPr>
        <w:t xml:space="preserve"> </w:t>
      </w:r>
      <w:r>
        <w:t>записки</w:t>
      </w:r>
      <w:r>
        <w:rPr>
          <w:spacing w:val="-1"/>
        </w:rPr>
        <w:t xml:space="preserve"> </w:t>
      </w:r>
      <w:r>
        <w:t>ВКР</w:t>
      </w:r>
      <w:r>
        <w:rPr>
          <w:spacing w:val="-3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иметь</w:t>
      </w:r>
      <w:r>
        <w:rPr>
          <w:spacing w:val="-3"/>
        </w:rPr>
        <w:t xml:space="preserve"> </w:t>
      </w:r>
      <w:r>
        <w:t>следующий вид:</w:t>
      </w:r>
    </w:p>
    <w:p w:rsidR="00775F1F" w:rsidRDefault="00F748F3">
      <w:pPr>
        <w:pStyle w:val="a4"/>
        <w:numPr>
          <w:ilvl w:val="0"/>
          <w:numId w:val="1"/>
        </w:numPr>
        <w:tabs>
          <w:tab w:val="left" w:pos="1038"/>
        </w:tabs>
        <w:spacing w:line="321" w:lineRule="exact"/>
        <w:ind w:left="1038"/>
        <w:rPr>
          <w:sz w:val="28"/>
        </w:rPr>
      </w:pPr>
      <w:r>
        <w:rPr>
          <w:sz w:val="28"/>
        </w:rPr>
        <w:t>титульный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лист;</w:t>
      </w:r>
    </w:p>
    <w:p w:rsidR="00775F1F" w:rsidRDefault="00F748F3">
      <w:pPr>
        <w:pStyle w:val="a4"/>
        <w:numPr>
          <w:ilvl w:val="0"/>
          <w:numId w:val="1"/>
        </w:numPr>
        <w:tabs>
          <w:tab w:val="left" w:pos="1038"/>
        </w:tabs>
        <w:spacing w:line="322" w:lineRule="exact"/>
        <w:ind w:left="1038"/>
        <w:rPr>
          <w:sz w:val="28"/>
        </w:rPr>
      </w:pPr>
      <w:r>
        <w:rPr>
          <w:sz w:val="28"/>
        </w:rPr>
        <w:t>задание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ВКР;</w:t>
      </w:r>
    </w:p>
    <w:p w:rsidR="00775F1F" w:rsidRDefault="00F748F3">
      <w:pPr>
        <w:pStyle w:val="a4"/>
        <w:numPr>
          <w:ilvl w:val="3"/>
          <w:numId w:val="4"/>
        </w:numPr>
        <w:tabs>
          <w:tab w:val="left" w:pos="990"/>
        </w:tabs>
        <w:spacing w:line="322" w:lineRule="exact"/>
        <w:ind w:left="990" w:hanging="164"/>
        <w:rPr>
          <w:sz w:val="28"/>
        </w:rPr>
      </w:pPr>
      <w:r>
        <w:rPr>
          <w:sz w:val="28"/>
        </w:rPr>
        <w:t>аннотация;</w:t>
      </w:r>
    </w:p>
    <w:p w:rsidR="00775F1F" w:rsidRDefault="00F748F3">
      <w:pPr>
        <w:pStyle w:val="a4"/>
        <w:numPr>
          <w:ilvl w:val="0"/>
          <w:numId w:val="1"/>
        </w:numPr>
        <w:tabs>
          <w:tab w:val="left" w:pos="1038"/>
        </w:tabs>
        <w:spacing w:line="322" w:lineRule="exact"/>
        <w:ind w:left="1038"/>
        <w:rPr>
          <w:sz w:val="28"/>
        </w:rPr>
      </w:pPr>
      <w:r>
        <w:rPr>
          <w:sz w:val="28"/>
        </w:rPr>
        <w:t>содержание;</w:t>
      </w:r>
    </w:p>
    <w:p w:rsidR="00775F1F" w:rsidRDefault="00F748F3">
      <w:pPr>
        <w:pStyle w:val="a4"/>
        <w:numPr>
          <w:ilvl w:val="0"/>
          <w:numId w:val="1"/>
        </w:numPr>
        <w:tabs>
          <w:tab w:val="left" w:pos="1038"/>
        </w:tabs>
        <w:ind w:left="1038"/>
        <w:rPr>
          <w:sz w:val="28"/>
        </w:rPr>
      </w:pPr>
      <w:r>
        <w:rPr>
          <w:sz w:val="28"/>
        </w:rPr>
        <w:t>введение;</w:t>
      </w:r>
    </w:p>
    <w:p w:rsidR="00775F1F" w:rsidRDefault="00F748F3">
      <w:pPr>
        <w:pStyle w:val="a4"/>
        <w:numPr>
          <w:ilvl w:val="0"/>
          <w:numId w:val="1"/>
        </w:numPr>
        <w:tabs>
          <w:tab w:val="left" w:pos="1038"/>
        </w:tabs>
        <w:spacing w:before="1" w:line="322" w:lineRule="exact"/>
        <w:ind w:left="1038"/>
        <w:rPr>
          <w:sz w:val="28"/>
        </w:rPr>
      </w:pPr>
      <w:r>
        <w:rPr>
          <w:sz w:val="28"/>
        </w:rPr>
        <w:t>основная</w:t>
      </w:r>
      <w:r>
        <w:rPr>
          <w:spacing w:val="-3"/>
          <w:sz w:val="28"/>
        </w:rPr>
        <w:t xml:space="preserve"> </w:t>
      </w:r>
      <w:r w:rsidR="00080F74">
        <w:rPr>
          <w:sz w:val="28"/>
        </w:rPr>
        <w:t>часть</w:t>
      </w:r>
      <w:r>
        <w:rPr>
          <w:sz w:val="28"/>
        </w:rPr>
        <w:t>:</w:t>
      </w:r>
    </w:p>
    <w:p w:rsidR="00775F1F" w:rsidRDefault="00F748F3">
      <w:pPr>
        <w:pStyle w:val="a4"/>
        <w:numPr>
          <w:ilvl w:val="0"/>
          <w:numId w:val="1"/>
        </w:numPr>
        <w:tabs>
          <w:tab w:val="left" w:pos="1038"/>
        </w:tabs>
        <w:spacing w:line="322" w:lineRule="exact"/>
        <w:ind w:left="1038"/>
        <w:rPr>
          <w:sz w:val="28"/>
        </w:rPr>
      </w:pPr>
      <w:r>
        <w:rPr>
          <w:sz w:val="28"/>
        </w:rPr>
        <w:t>заключение;</w:t>
      </w:r>
    </w:p>
    <w:p w:rsidR="00775F1F" w:rsidRDefault="00F748F3">
      <w:pPr>
        <w:pStyle w:val="a4"/>
        <w:numPr>
          <w:ilvl w:val="0"/>
          <w:numId w:val="1"/>
        </w:numPr>
        <w:tabs>
          <w:tab w:val="left" w:pos="1038"/>
        </w:tabs>
        <w:spacing w:line="322" w:lineRule="exact"/>
        <w:ind w:left="1038"/>
        <w:rPr>
          <w:sz w:val="28"/>
        </w:rPr>
      </w:pPr>
      <w:r>
        <w:rPr>
          <w:sz w:val="28"/>
        </w:rPr>
        <w:t>список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использованных</w:t>
      </w:r>
      <w:r>
        <w:rPr>
          <w:spacing w:val="-6"/>
          <w:sz w:val="28"/>
        </w:rPr>
        <w:t xml:space="preserve"> </w:t>
      </w:r>
      <w:r w:rsidR="00080F74">
        <w:rPr>
          <w:sz w:val="28"/>
        </w:rPr>
        <w:t>информационных ресурсов</w:t>
      </w:r>
      <w:r>
        <w:rPr>
          <w:sz w:val="28"/>
        </w:rPr>
        <w:t>;</w:t>
      </w:r>
    </w:p>
    <w:p w:rsidR="00775F1F" w:rsidRDefault="00F748F3">
      <w:pPr>
        <w:pStyle w:val="a4"/>
        <w:numPr>
          <w:ilvl w:val="0"/>
          <w:numId w:val="1"/>
        </w:numPr>
        <w:tabs>
          <w:tab w:val="left" w:pos="1038"/>
        </w:tabs>
        <w:ind w:left="1038"/>
        <w:rPr>
          <w:sz w:val="28"/>
        </w:rPr>
      </w:pPr>
      <w:r>
        <w:rPr>
          <w:sz w:val="28"/>
        </w:rPr>
        <w:t>приложения.</w:t>
      </w:r>
    </w:p>
    <w:p w:rsidR="00775F1F" w:rsidRDefault="00F748F3">
      <w:pPr>
        <w:pStyle w:val="a3"/>
        <w:jc w:val="left"/>
      </w:pPr>
      <w:r>
        <w:t>В зависимости от направления ВКР порядок расположения организационно-</w:t>
      </w:r>
      <w:r>
        <w:rPr>
          <w:spacing w:val="-67"/>
        </w:rPr>
        <w:t xml:space="preserve"> </w:t>
      </w:r>
      <w:r>
        <w:t>технологического и</w:t>
      </w:r>
      <w:r>
        <w:rPr>
          <w:spacing w:val="-4"/>
        </w:rPr>
        <w:t xml:space="preserve"> </w:t>
      </w:r>
      <w:r>
        <w:t>конструкторского разделов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изменен.</w:t>
      </w:r>
    </w:p>
    <w:p w:rsidR="00775F1F" w:rsidRDefault="00F748F3">
      <w:pPr>
        <w:pStyle w:val="a3"/>
        <w:ind w:right="103"/>
      </w:pP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50-70</w:t>
      </w:r>
      <w:r>
        <w:rPr>
          <w:spacing w:val="1"/>
        </w:rPr>
        <w:t xml:space="preserve"> </w:t>
      </w:r>
      <w:r>
        <w:t>страниц</w:t>
      </w:r>
      <w:r>
        <w:rPr>
          <w:spacing w:val="1"/>
        </w:rPr>
        <w:t xml:space="preserve"> </w:t>
      </w:r>
      <w:r w:rsidR="00080F74">
        <w:t>текста</w:t>
      </w:r>
      <w:r>
        <w:t>.</w:t>
      </w:r>
    </w:p>
    <w:p w:rsidR="00775F1F" w:rsidRDefault="00775F1F">
      <w:pPr>
        <w:pStyle w:val="a3"/>
        <w:spacing w:before="5"/>
        <w:ind w:left="0" w:firstLine="0"/>
        <w:jc w:val="left"/>
      </w:pPr>
    </w:p>
    <w:p w:rsidR="00775F1F" w:rsidRDefault="00F748F3">
      <w:pPr>
        <w:pStyle w:val="1"/>
        <w:numPr>
          <w:ilvl w:val="0"/>
          <w:numId w:val="2"/>
        </w:numPr>
        <w:tabs>
          <w:tab w:val="left" w:pos="1038"/>
        </w:tabs>
        <w:jc w:val="both"/>
      </w:pPr>
      <w:r>
        <w:t>Общие</w:t>
      </w:r>
      <w:r>
        <w:rPr>
          <w:spacing w:val="-2"/>
        </w:rPr>
        <w:t xml:space="preserve"> </w:t>
      </w:r>
      <w:r>
        <w:t>положения</w:t>
      </w:r>
      <w:r>
        <w:rPr>
          <w:spacing w:val="-4"/>
        </w:rPr>
        <w:t xml:space="preserve"> </w:t>
      </w:r>
      <w:r>
        <w:t>по организации</w:t>
      </w:r>
      <w:r>
        <w:rPr>
          <w:spacing w:val="-3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ВКР</w:t>
      </w:r>
    </w:p>
    <w:p w:rsidR="00775F1F" w:rsidRDefault="00F748F3">
      <w:pPr>
        <w:pStyle w:val="a3"/>
        <w:ind w:right="102"/>
      </w:pPr>
      <w:r>
        <w:t>Тема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руководителем.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самостоятельно составить перечень задач, которые ему надо решить в период</w:t>
      </w:r>
      <w:r>
        <w:rPr>
          <w:spacing w:val="1"/>
        </w:rPr>
        <w:t xml:space="preserve"> </w:t>
      </w:r>
      <w:r>
        <w:t>преддипломной практики и работы над ВКР, разработать предварительный план</w:t>
      </w:r>
      <w:r>
        <w:rPr>
          <w:spacing w:val="1"/>
        </w:rPr>
        <w:t xml:space="preserve"> </w:t>
      </w:r>
      <w:r>
        <w:t>по составу и последовательности изложения ВКР и представить его руководителю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рассмотрения и</w:t>
      </w:r>
      <w:r>
        <w:rPr>
          <w:spacing w:val="-3"/>
        </w:rPr>
        <w:t xml:space="preserve"> </w:t>
      </w:r>
      <w:r>
        <w:t>уточнения.</w:t>
      </w:r>
    </w:p>
    <w:p w:rsidR="00775F1F" w:rsidRDefault="00F748F3">
      <w:pPr>
        <w:pStyle w:val="a3"/>
        <w:ind w:right="112"/>
      </w:pPr>
      <w:r>
        <w:t>По</w:t>
      </w:r>
      <w:r>
        <w:rPr>
          <w:spacing w:val="1"/>
        </w:rPr>
        <w:t xml:space="preserve"> </w:t>
      </w:r>
      <w:r>
        <w:t>окончанию</w:t>
      </w:r>
      <w:r>
        <w:rPr>
          <w:spacing w:val="1"/>
        </w:rPr>
        <w:t xml:space="preserve"> </w:t>
      </w:r>
      <w:r>
        <w:t>преддипломной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студентом</w:t>
      </w:r>
      <w:r>
        <w:rPr>
          <w:spacing w:val="-1"/>
        </w:rPr>
        <w:t xml:space="preserve"> </w:t>
      </w:r>
      <w:r>
        <w:t>уточняет</w:t>
      </w:r>
      <w:r>
        <w:rPr>
          <w:spacing w:val="-4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ВКР,</w:t>
      </w:r>
      <w:r>
        <w:rPr>
          <w:spacing w:val="-2"/>
        </w:rPr>
        <w:t xml:space="preserve"> </w:t>
      </w:r>
      <w:r>
        <w:t>которая</w:t>
      </w:r>
      <w:r>
        <w:rPr>
          <w:spacing w:val="-1"/>
        </w:rPr>
        <w:t xml:space="preserve"> </w:t>
      </w:r>
      <w:r>
        <w:t>утверждается на</w:t>
      </w:r>
      <w:r>
        <w:rPr>
          <w:spacing w:val="-1"/>
        </w:rPr>
        <w:t xml:space="preserve"> </w:t>
      </w:r>
      <w:r>
        <w:t>заседании</w:t>
      </w:r>
      <w:r>
        <w:rPr>
          <w:spacing w:val="-1"/>
        </w:rPr>
        <w:t xml:space="preserve"> </w:t>
      </w:r>
      <w:r>
        <w:t>кафедры.</w:t>
      </w:r>
    </w:p>
    <w:p w:rsidR="00775F1F" w:rsidRDefault="00F748F3">
      <w:pPr>
        <w:pStyle w:val="a3"/>
        <w:ind w:right="101"/>
      </w:pPr>
      <w:r>
        <w:t>Основным</w:t>
      </w:r>
      <w:r>
        <w:rPr>
          <w:spacing w:val="1"/>
        </w:rPr>
        <w:t xml:space="preserve"> </w:t>
      </w:r>
      <w:r>
        <w:t>исходным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приступает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ВКР,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задание.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содержать</w:t>
      </w:r>
      <w:r>
        <w:rPr>
          <w:spacing w:val="-2"/>
        </w:rPr>
        <w:t xml:space="preserve"> </w:t>
      </w:r>
      <w:r>
        <w:t>следующее:</w:t>
      </w:r>
    </w:p>
    <w:p w:rsidR="00775F1F" w:rsidRDefault="00F748F3">
      <w:pPr>
        <w:pStyle w:val="a4"/>
        <w:numPr>
          <w:ilvl w:val="0"/>
          <w:numId w:val="1"/>
        </w:numPr>
        <w:tabs>
          <w:tab w:val="left" w:pos="1038"/>
        </w:tabs>
        <w:spacing w:line="321" w:lineRule="exact"/>
        <w:ind w:left="1038"/>
        <w:rPr>
          <w:sz w:val="28"/>
        </w:rPr>
      </w:pPr>
      <w:r>
        <w:rPr>
          <w:sz w:val="28"/>
        </w:rPr>
        <w:t>точную</w:t>
      </w:r>
      <w:r>
        <w:rPr>
          <w:spacing w:val="-3"/>
          <w:sz w:val="28"/>
        </w:rPr>
        <w:t xml:space="preserve"> </w:t>
      </w:r>
      <w:r>
        <w:rPr>
          <w:sz w:val="28"/>
        </w:rPr>
        <w:t>формулировку</w:t>
      </w:r>
      <w:r>
        <w:rPr>
          <w:spacing w:val="-5"/>
          <w:sz w:val="28"/>
        </w:rPr>
        <w:t xml:space="preserve"> </w:t>
      </w:r>
      <w:r>
        <w:rPr>
          <w:sz w:val="28"/>
        </w:rPr>
        <w:t>темы</w:t>
      </w:r>
      <w:r>
        <w:rPr>
          <w:spacing w:val="-2"/>
          <w:sz w:val="28"/>
        </w:rPr>
        <w:t xml:space="preserve"> </w:t>
      </w:r>
      <w:r>
        <w:rPr>
          <w:sz w:val="28"/>
        </w:rPr>
        <w:t>ВКР;</w:t>
      </w:r>
    </w:p>
    <w:p w:rsidR="00775F1F" w:rsidRDefault="00F748F3">
      <w:pPr>
        <w:pStyle w:val="a4"/>
        <w:numPr>
          <w:ilvl w:val="0"/>
          <w:numId w:val="1"/>
        </w:numPr>
        <w:tabs>
          <w:tab w:val="left" w:pos="1038"/>
        </w:tabs>
        <w:spacing w:line="322" w:lineRule="exact"/>
        <w:ind w:left="1038"/>
        <w:rPr>
          <w:sz w:val="28"/>
        </w:rPr>
      </w:pPr>
      <w:r>
        <w:rPr>
          <w:sz w:val="28"/>
        </w:rPr>
        <w:t>основание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(номер</w:t>
      </w:r>
      <w:r>
        <w:rPr>
          <w:spacing w:val="-2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3"/>
          <w:sz w:val="28"/>
        </w:rPr>
        <w:t xml:space="preserve"> </w:t>
      </w:r>
      <w:r>
        <w:rPr>
          <w:sz w:val="28"/>
        </w:rPr>
        <w:t>ректора);</w:t>
      </w:r>
    </w:p>
    <w:p w:rsidR="00775F1F" w:rsidRDefault="00F748F3">
      <w:pPr>
        <w:pStyle w:val="a4"/>
        <w:numPr>
          <w:ilvl w:val="0"/>
          <w:numId w:val="1"/>
        </w:numPr>
        <w:tabs>
          <w:tab w:val="left" w:pos="1038"/>
        </w:tabs>
        <w:spacing w:line="322" w:lineRule="exact"/>
        <w:ind w:left="1038"/>
        <w:rPr>
          <w:sz w:val="28"/>
        </w:rPr>
      </w:pPr>
      <w:r>
        <w:rPr>
          <w:sz w:val="28"/>
        </w:rPr>
        <w:t>цель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775F1F" w:rsidRDefault="00F748F3">
      <w:pPr>
        <w:pStyle w:val="a4"/>
        <w:numPr>
          <w:ilvl w:val="0"/>
          <w:numId w:val="1"/>
        </w:numPr>
        <w:tabs>
          <w:tab w:val="left" w:pos="1038"/>
        </w:tabs>
        <w:spacing w:line="322" w:lineRule="exact"/>
        <w:ind w:left="1038"/>
        <w:rPr>
          <w:sz w:val="28"/>
        </w:rPr>
      </w:pPr>
      <w:r>
        <w:rPr>
          <w:sz w:val="28"/>
        </w:rPr>
        <w:t>необходимые</w:t>
      </w:r>
      <w:r>
        <w:rPr>
          <w:spacing w:val="-3"/>
          <w:sz w:val="28"/>
        </w:rPr>
        <w:t xml:space="preserve"> </w:t>
      </w:r>
      <w:r>
        <w:rPr>
          <w:sz w:val="28"/>
        </w:rPr>
        <w:t>исходные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-2"/>
          <w:sz w:val="28"/>
        </w:rPr>
        <w:t xml:space="preserve"> </w:t>
      </w:r>
      <w:r>
        <w:rPr>
          <w:sz w:val="28"/>
        </w:rPr>
        <w:t>темы;</w:t>
      </w:r>
    </w:p>
    <w:p w:rsidR="00775F1F" w:rsidRDefault="00F748F3">
      <w:pPr>
        <w:pStyle w:val="a4"/>
        <w:numPr>
          <w:ilvl w:val="0"/>
          <w:numId w:val="1"/>
        </w:numPr>
        <w:tabs>
          <w:tab w:val="left" w:pos="1038"/>
        </w:tabs>
        <w:spacing w:line="322" w:lineRule="exact"/>
        <w:ind w:left="1038"/>
        <w:rPr>
          <w:sz w:val="28"/>
        </w:rPr>
      </w:pPr>
      <w:r>
        <w:rPr>
          <w:sz w:val="28"/>
        </w:rPr>
        <w:t>полный</w:t>
      </w:r>
      <w:r>
        <w:rPr>
          <w:spacing w:val="-8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6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-4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вопросов;</w:t>
      </w:r>
    </w:p>
    <w:p w:rsidR="00775F1F" w:rsidRDefault="00F748F3">
      <w:pPr>
        <w:pStyle w:val="a4"/>
        <w:numPr>
          <w:ilvl w:val="0"/>
          <w:numId w:val="1"/>
        </w:numPr>
        <w:tabs>
          <w:tab w:val="left" w:pos="1038"/>
        </w:tabs>
        <w:ind w:left="1038"/>
        <w:rPr>
          <w:sz w:val="28"/>
        </w:rPr>
      </w:pPr>
      <w:r>
        <w:rPr>
          <w:sz w:val="28"/>
        </w:rPr>
        <w:t>состав</w:t>
      </w:r>
      <w:r>
        <w:rPr>
          <w:spacing w:val="-4"/>
          <w:sz w:val="28"/>
        </w:rPr>
        <w:t xml:space="preserve"> </w:t>
      </w:r>
      <w:r>
        <w:rPr>
          <w:sz w:val="28"/>
        </w:rPr>
        <w:t>пояснительной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записки;</w:t>
      </w:r>
    </w:p>
    <w:p w:rsidR="00775F1F" w:rsidRDefault="00F748F3">
      <w:pPr>
        <w:pStyle w:val="a4"/>
        <w:numPr>
          <w:ilvl w:val="0"/>
          <w:numId w:val="1"/>
        </w:numPr>
        <w:tabs>
          <w:tab w:val="left" w:pos="1038"/>
        </w:tabs>
        <w:spacing w:line="322" w:lineRule="exact"/>
        <w:ind w:left="1038"/>
        <w:rPr>
          <w:sz w:val="28"/>
        </w:rPr>
      </w:pPr>
      <w:r>
        <w:rPr>
          <w:sz w:val="28"/>
        </w:rPr>
        <w:t>список</w:t>
      </w:r>
      <w:r>
        <w:rPr>
          <w:spacing w:val="-2"/>
          <w:sz w:val="28"/>
        </w:rPr>
        <w:t xml:space="preserve"> </w:t>
      </w:r>
      <w:r>
        <w:rPr>
          <w:sz w:val="28"/>
        </w:rPr>
        <w:t>преподавателей –</w:t>
      </w:r>
      <w:r>
        <w:rPr>
          <w:spacing w:val="-2"/>
          <w:sz w:val="28"/>
        </w:rPr>
        <w:t xml:space="preserve"> </w:t>
      </w:r>
      <w:r>
        <w:rPr>
          <w:sz w:val="28"/>
        </w:rPr>
        <w:t>консультантов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раздел</w:t>
      </w:r>
      <w:r w:rsidR="00080F74">
        <w:rPr>
          <w:sz w:val="28"/>
        </w:rPr>
        <w:t>у</w:t>
      </w:r>
      <w:r>
        <w:rPr>
          <w:spacing w:val="-5"/>
          <w:sz w:val="28"/>
        </w:rPr>
        <w:t xml:space="preserve"> </w:t>
      </w:r>
      <w:r w:rsidR="00080F74">
        <w:rPr>
          <w:sz w:val="28"/>
        </w:rPr>
        <w:t>ВКР.</w:t>
      </w:r>
    </w:p>
    <w:p w:rsidR="00775F1F" w:rsidRDefault="00F748F3">
      <w:pPr>
        <w:pStyle w:val="a3"/>
        <w:spacing w:before="2"/>
        <w:ind w:right="107"/>
      </w:pPr>
      <w:r>
        <w:t>Задание подписывается руководителем и студентом, а затем утверждается</w:t>
      </w:r>
      <w:r>
        <w:rPr>
          <w:spacing w:val="1"/>
        </w:rPr>
        <w:t xml:space="preserve"> </w:t>
      </w:r>
      <w:r>
        <w:lastRenderedPageBreak/>
        <w:t>заведующим</w:t>
      </w:r>
      <w:r>
        <w:rPr>
          <w:spacing w:val="-1"/>
        </w:rPr>
        <w:t xml:space="preserve"> </w:t>
      </w:r>
      <w:r>
        <w:t>кафедрой.</w:t>
      </w:r>
    </w:p>
    <w:p w:rsidR="00775F1F" w:rsidRDefault="00F748F3">
      <w:pPr>
        <w:pStyle w:val="a3"/>
        <w:ind w:right="106"/>
      </w:pPr>
      <w:r>
        <w:t>Для успешной работы над ВКР и своевременного выполнения всего объема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важен</w:t>
      </w:r>
      <w:r>
        <w:rPr>
          <w:spacing w:val="1"/>
        </w:rPr>
        <w:t xml:space="preserve"> </w:t>
      </w:r>
      <w:r>
        <w:t>подробный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график,</w:t>
      </w:r>
      <w:r>
        <w:rPr>
          <w:spacing w:val="1"/>
        </w:rPr>
        <w:t xml:space="preserve"> </w:t>
      </w:r>
      <w:r>
        <w:t>составленный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студентом и утвержденный руководителем в начале работы над ВКР. Работа над</w:t>
      </w:r>
      <w:r>
        <w:rPr>
          <w:spacing w:val="1"/>
        </w:rPr>
        <w:t xml:space="preserve"> </w:t>
      </w:r>
      <w:r>
        <w:t>ВКР</w:t>
      </w:r>
      <w:r>
        <w:rPr>
          <w:spacing w:val="-2"/>
        </w:rPr>
        <w:t xml:space="preserve"> </w:t>
      </w:r>
      <w:r>
        <w:t>должна быть</w:t>
      </w:r>
      <w:r>
        <w:rPr>
          <w:spacing w:val="-1"/>
        </w:rPr>
        <w:t xml:space="preserve"> </w:t>
      </w:r>
      <w:r>
        <w:t>завершена не</w:t>
      </w:r>
      <w:r>
        <w:rPr>
          <w:spacing w:val="-1"/>
        </w:rPr>
        <w:t xml:space="preserve"> </w:t>
      </w:r>
      <w:r>
        <w:t>позднее</w:t>
      </w:r>
      <w:r>
        <w:rPr>
          <w:spacing w:val="-3"/>
        </w:rPr>
        <w:t xml:space="preserve"> </w:t>
      </w:r>
      <w:r>
        <w:t>чем за</w:t>
      </w:r>
      <w:r>
        <w:rPr>
          <w:spacing w:val="-1"/>
        </w:rPr>
        <w:t xml:space="preserve"> </w:t>
      </w:r>
      <w:r>
        <w:t>7–10</w:t>
      </w:r>
      <w:r>
        <w:rPr>
          <w:spacing w:val="-3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дня защиты.</w:t>
      </w:r>
    </w:p>
    <w:p w:rsidR="00775F1F" w:rsidRDefault="00F748F3">
      <w:pPr>
        <w:pStyle w:val="a3"/>
        <w:ind w:right="102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кафедра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контрольных проверок хода выполнения работы с обязательной явкой студентов-</w:t>
      </w:r>
      <w:r>
        <w:rPr>
          <w:spacing w:val="1"/>
        </w:rPr>
        <w:t xml:space="preserve"> </w:t>
      </w:r>
      <w:r>
        <w:t>выпускников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отчетом к</w:t>
      </w:r>
      <w:r>
        <w:rPr>
          <w:spacing w:val="-1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руководителю.</w:t>
      </w:r>
    </w:p>
    <w:p w:rsidR="00775F1F" w:rsidRDefault="00F748F3">
      <w:pPr>
        <w:pStyle w:val="a3"/>
        <w:ind w:right="99"/>
      </w:pPr>
      <w:r>
        <w:t>Разработанная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актуальной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содержанию.</w:t>
      </w:r>
      <w:r>
        <w:rPr>
          <w:spacing w:val="-67"/>
        </w:rPr>
        <w:t xml:space="preserve"> </w:t>
      </w:r>
      <w:r>
        <w:t>Поэтому,</w:t>
      </w:r>
      <w:r>
        <w:rPr>
          <w:spacing w:val="1"/>
        </w:rPr>
        <w:t xml:space="preserve"> </w:t>
      </w:r>
      <w:r>
        <w:t>приступая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любому</w:t>
      </w:r>
      <w:r>
        <w:rPr>
          <w:spacing w:val="1"/>
        </w:rPr>
        <w:t xml:space="preserve"> </w:t>
      </w:r>
      <w:r>
        <w:t>разделу</w:t>
      </w:r>
      <w:r>
        <w:rPr>
          <w:spacing w:val="1"/>
        </w:rPr>
        <w:t xml:space="preserve"> </w:t>
      </w:r>
      <w:r>
        <w:t>ВКР,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ясно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разработки.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учебы,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ознакомительной,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преддипломной</w:t>
      </w:r>
      <w:r>
        <w:rPr>
          <w:spacing w:val="1"/>
        </w:rPr>
        <w:t xml:space="preserve"> </w:t>
      </w:r>
      <w:r>
        <w:t>практик,</w:t>
      </w:r>
      <w:r>
        <w:rPr>
          <w:spacing w:val="1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исследований и литературных данных с использованием книг, журналов, сборников</w:t>
      </w:r>
      <w:r>
        <w:rPr>
          <w:spacing w:val="-2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трудов</w:t>
      </w:r>
      <w:r>
        <w:rPr>
          <w:spacing w:val="-5"/>
        </w:rPr>
        <w:t xml:space="preserve"> </w:t>
      </w:r>
      <w:r>
        <w:t>и других источников.</w:t>
      </w:r>
    </w:p>
    <w:p w:rsidR="00775F1F" w:rsidRDefault="00F748F3">
      <w:pPr>
        <w:pStyle w:val="a3"/>
        <w:ind w:right="103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предпочтительной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proofErr w:type="spellStart"/>
      <w:r>
        <w:t>многовариантность</w:t>
      </w:r>
      <w:proofErr w:type="spellEnd"/>
      <w:r>
        <w:rPr>
          <w:spacing w:val="-3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обоснованием</w:t>
      </w:r>
      <w:r>
        <w:rPr>
          <w:spacing w:val="-1"/>
        </w:rPr>
        <w:t xml:space="preserve"> </w:t>
      </w:r>
      <w:r>
        <w:t>оптимального</w:t>
      </w:r>
      <w:r>
        <w:rPr>
          <w:spacing w:val="-1"/>
        </w:rPr>
        <w:t xml:space="preserve"> </w:t>
      </w:r>
      <w:r>
        <w:t>варианта.</w:t>
      </w:r>
    </w:p>
    <w:p w:rsidR="00775F1F" w:rsidRDefault="00F748F3" w:rsidP="00080F74">
      <w:pPr>
        <w:pStyle w:val="a3"/>
        <w:spacing w:line="242" w:lineRule="auto"/>
        <w:ind w:right="101"/>
      </w:pP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вычислений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организационные,</w:t>
      </w:r>
      <w:r>
        <w:rPr>
          <w:spacing w:val="1"/>
        </w:rPr>
        <w:t xml:space="preserve"> </w:t>
      </w:r>
      <w:r>
        <w:t>технические</w:t>
      </w:r>
      <w:r>
        <w:rPr>
          <w:spacing w:val="68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экономические</w:t>
      </w:r>
      <w:r>
        <w:rPr>
          <w:spacing w:val="65"/>
        </w:rPr>
        <w:t xml:space="preserve"> </w:t>
      </w:r>
      <w:r>
        <w:t>решения</w:t>
      </w:r>
      <w:r>
        <w:rPr>
          <w:spacing w:val="66"/>
        </w:rPr>
        <w:t xml:space="preserve"> </w:t>
      </w:r>
      <w:r>
        <w:t>несет</w:t>
      </w:r>
      <w:r>
        <w:rPr>
          <w:spacing w:val="65"/>
        </w:rPr>
        <w:t xml:space="preserve"> </w:t>
      </w:r>
      <w:r>
        <w:t>ответственность</w:t>
      </w:r>
      <w:r>
        <w:rPr>
          <w:spacing w:val="66"/>
        </w:rPr>
        <w:t xml:space="preserve"> </w:t>
      </w:r>
      <w:proofErr w:type="spellStart"/>
      <w:r>
        <w:t>студе</w:t>
      </w:r>
      <w:proofErr w:type="spellEnd"/>
      <w:r w:rsidR="00080F74">
        <w:t xml:space="preserve"> </w:t>
      </w:r>
      <w:r>
        <w:rPr>
          <w:spacing w:val="69"/>
        </w:rPr>
        <w:t xml:space="preserve"> </w:t>
      </w:r>
      <w:r>
        <w:t>автор</w:t>
      </w:r>
      <w:r w:rsidR="00080F74">
        <w:t xml:space="preserve"> </w:t>
      </w:r>
      <w:r>
        <w:t>работы.</w:t>
      </w:r>
    </w:p>
    <w:p w:rsidR="00775F1F" w:rsidRDefault="00F748F3">
      <w:pPr>
        <w:pStyle w:val="a3"/>
        <w:spacing w:before="1"/>
        <w:ind w:right="103"/>
      </w:pPr>
      <w:r>
        <w:t xml:space="preserve">К защите ВКР допускаются студенты, полностью закончившие </w:t>
      </w:r>
      <w:r w:rsidR="00080F74">
        <w:t xml:space="preserve">работу </w:t>
      </w:r>
      <w:r>
        <w:t>в установленные сроки.</w:t>
      </w:r>
    </w:p>
    <w:p w:rsidR="00775F1F" w:rsidRDefault="00F748F3">
      <w:pPr>
        <w:pStyle w:val="a3"/>
        <w:ind w:right="109"/>
      </w:pPr>
      <w:r>
        <w:t>К ВКР прилагается отзыв руководителя.</w:t>
      </w:r>
    </w:p>
    <w:p w:rsidR="00775F1F" w:rsidRDefault="00F748F3">
      <w:pPr>
        <w:pStyle w:val="a3"/>
        <w:spacing w:before="1"/>
        <w:ind w:right="100"/>
      </w:pPr>
      <w:r>
        <w:t>Установленной формой проверки теоретических и практических знаний,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разработок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аттестационной комиссии.</w:t>
      </w:r>
    </w:p>
    <w:p w:rsidR="00775F1F" w:rsidRDefault="00F748F3">
      <w:pPr>
        <w:pStyle w:val="a3"/>
        <w:ind w:right="105"/>
      </w:pPr>
      <w:r>
        <w:t>В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докладе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кратко</w:t>
      </w:r>
      <w:r>
        <w:rPr>
          <w:spacing w:val="70"/>
        </w:rPr>
        <w:t xml:space="preserve"> </w:t>
      </w:r>
      <w:r>
        <w:t>изложить</w:t>
      </w:r>
      <w:r>
        <w:rPr>
          <w:spacing w:val="1"/>
        </w:rPr>
        <w:t xml:space="preserve"> </w:t>
      </w:r>
      <w:r>
        <w:t>основные задачи работы, пути их решения и конкретные результаты. При этом, не</w:t>
      </w:r>
      <w:r>
        <w:rPr>
          <w:spacing w:val="-67"/>
        </w:rPr>
        <w:t xml:space="preserve"> </w:t>
      </w:r>
      <w:r>
        <w:t>останавливаясь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общеизвестных</w:t>
      </w:r>
      <w:r>
        <w:rPr>
          <w:spacing w:val="1"/>
        </w:rPr>
        <w:t xml:space="preserve"> </w:t>
      </w:r>
      <w:r>
        <w:t>положениях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методиках</w:t>
      </w:r>
      <w:r>
        <w:rPr>
          <w:spacing w:val="1"/>
        </w:rPr>
        <w:t xml:space="preserve"> </w:t>
      </w:r>
      <w:r>
        <w:t>расчетов,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докладе</w:t>
      </w:r>
      <w:r>
        <w:rPr>
          <w:spacing w:val="1"/>
        </w:rPr>
        <w:t xml:space="preserve"> </w:t>
      </w:r>
      <w:r>
        <w:t>уделить</w:t>
      </w:r>
      <w:r>
        <w:rPr>
          <w:spacing w:val="1"/>
        </w:rPr>
        <w:t xml:space="preserve"> </w:t>
      </w:r>
      <w:r>
        <w:t>изложению</w:t>
      </w:r>
      <w:r>
        <w:rPr>
          <w:spacing w:val="1"/>
        </w:rPr>
        <w:t xml:space="preserve"> </w:t>
      </w:r>
      <w:r>
        <w:t>новизны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отличительных</w:t>
      </w:r>
      <w:r>
        <w:rPr>
          <w:spacing w:val="1"/>
        </w:rPr>
        <w:t xml:space="preserve"> </w:t>
      </w:r>
      <w:r>
        <w:t>особенностей собственных разработок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эффективность.</w:t>
      </w:r>
    </w:p>
    <w:sectPr w:rsidR="00775F1F">
      <w:pgSz w:w="11910" w:h="16840"/>
      <w:pgMar w:top="760" w:right="4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E4689"/>
    <w:multiLevelType w:val="hybridMultilevel"/>
    <w:tmpl w:val="974019D2"/>
    <w:lvl w:ilvl="0" w:tplc="0A7ECF88">
      <w:start w:val="3"/>
      <w:numFmt w:val="decimal"/>
      <w:lvlText w:val="%1"/>
      <w:lvlJc w:val="left"/>
      <w:pPr>
        <w:ind w:left="1038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4A8530C">
      <w:numFmt w:val="bullet"/>
      <w:lvlText w:val="•"/>
      <w:lvlJc w:val="left"/>
      <w:pPr>
        <w:ind w:left="1950" w:hanging="212"/>
      </w:pPr>
      <w:rPr>
        <w:rFonts w:hint="default"/>
        <w:lang w:val="ru-RU" w:eastAsia="en-US" w:bidi="ar-SA"/>
      </w:rPr>
    </w:lvl>
    <w:lvl w:ilvl="2" w:tplc="69008CFE">
      <w:numFmt w:val="bullet"/>
      <w:lvlText w:val="•"/>
      <w:lvlJc w:val="left"/>
      <w:pPr>
        <w:ind w:left="2861" w:hanging="212"/>
      </w:pPr>
      <w:rPr>
        <w:rFonts w:hint="default"/>
        <w:lang w:val="ru-RU" w:eastAsia="en-US" w:bidi="ar-SA"/>
      </w:rPr>
    </w:lvl>
    <w:lvl w:ilvl="3" w:tplc="80025D00">
      <w:numFmt w:val="bullet"/>
      <w:lvlText w:val="•"/>
      <w:lvlJc w:val="left"/>
      <w:pPr>
        <w:ind w:left="3771" w:hanging="212"/>
      </w:pPr>
      <w:rPr>
        <w:rFonts w:hint="default"/>
        <w:lang w:val="ru-RU" w:eastAsia="en-US" w:bidi="ar-SA"/>
      </w:rPr>
    </w:lvl>
    <w:lvl w:ilvl="4" w:tplc="27CC370E">
      <w:numFmt w:val="bullet"/>
      <w:lvlText w:val="•"/>
      <w:lvlJc w:val="left"/>
      <w:pPr>
        <w:ind w:left="4682" w:hanging="212"/>
      </w:pPr>
      <w:rPr>
        <w:rFonts w:hint="default"/>
        <w:lang w:val="ru-RU" w:eastAsia="en-US" w:bidi="ar-SA"/>
      </w:rPr>
    </w:lvl>
    <w:lvl w:ilvl="5" w:tplc="A0A45CBA">
      <w:numFmt w:val="bullet"/>
      <w:lvlText w:val="•"/>
      <w:lvlJc w:val="left"/>
      <w:pPr>
        <w:ind w:left="5593" w:hanging="212"/>
      </w:pPr>
      <w:rPr>
        <w:rFonts w:hint="default"/>
        <w:lang w:val="ru-RU" w:eastAsia="en-US" w:bidi="ar-SA"/>
      </w:rPr>
    </w:lvl>
    <w:lvl w:ilvl="6" w:tplc="B458441E">
      <w:numFmt w:val="bullet"/>
      <w:lvlText w:val="•"/>
      <w:lvlJc w:val="left"/>
      <w:pPr>
        <w:ind w:left="6503" w:hanging="212"/>
      </w:pPr>
      <w:rPr>
        <w:rFonts w:hint="default"/>
        <w:lang w:val="ru-RU" w:eastAsia="en-US" w:bidi="ar-SA"/>
      </w:rPr>
    </w:lvl>
    <w:lvl w:ilvl="7" w:tplc="80E8E9B4">
      <w:numFmt w:val="bullet"/>
      <w:lvlText w:val="•"/>
      <w:lvlJc w:val="left"/>
      <w:pPr>
        <w:ind w:left="7414" w:hanging="212"/>
      </w:pPr>
      <w:rPr>
        <w:rFonts w:hint="default"/>
        <w:lang w:val="ru-RU" w:eastAsia="en-US" w:bidi="ar-SA"/>
      </w:rPr>
    </w:lvl>
    <w:lvl w:ilvl="8" w:tplc="4C640E5E">
      <w:numFmt w:val="bullet"/>
      <w:lvlText w:val="•"/>
      <w:lvlJc w:val="left"/>
      <w:pPr>
        <w:ind w:left="8325" w:hanging="212"/>
      </w:pPr>
      <w:rPr>
        <w:rFonts w:hint="default"/>
        <w:lang w:val="ru-RU" w:eastAsia="en-US" w:bidi="ar-SA"/>
      </w:rPr>
    </w:lvl>
  </w:abstractNum>
  <w:abstractNum w:abstractNumId="1">
    <w:nsid w:val="25365056"/>
    <w:multiLevelType w:val="multilevel"/>
    <w:tmpl w:val="C480D44E"/>
    <w:lvl w:ilvl="0">
      <w:start w:val="23"/>
      <w:numFmt w:val="decimal"/>
      <w:lvlText w:val="%1"/>
      <w:lvlJc w:val="left"/>
      <w:pPr>
        <w:ind w:left="1168" w:hanging="1050"/>
        <w:jc w:val="left"/>
      </w:pPr>
      <w:rPr>
        <w:rFonts w:hint="default"/>
        <w:lang w:val="ru-RU" w:eastAsia="en-US" w:bidi="ar-SA"/>
      </w:rPr>
    </w:lvl>
    <w:lvl w:ilvl="1">
      <w:start w:val="3"/>
      <w:numFmt w:val="decimalZero"/>
      <w:lvlText w:val="%1.%2"/>
      <w:lvlJc w:val="left"/>
      <w:pPr>
        <w:ind w:left="1168" w:hanging="1050"/>
        <w:jc w:val="left"/>
      </w:pPr>
      <w:rPr>
        <w:rFonts w:hint="default"/>
        <w:lang w:val="ru-RU" w:eastAsia="en-US" w:bidi="ar-SA"/>
      </w:rPr>
    </w:lvl>
    <w:lvl w:ilvl="2">
      <w:start w:val="3"/>
      <w:numFmt w:val="decimalZero"/>
      <w:lvlText w:val="%1.%2.%3"/>
      <w:lvlJc w:val="left"/>
      <w:pPr>
        <w:ind w:left="1168" w:hanging="105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118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155" w:hanging="2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2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2" w:hanging="2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0" w:hanging="2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9" w:hanging="216"/>
      </w:pPr>
      <w:rPr>
        <w:rFonts w:hint="default"/>
        <w:lang w:val="ru-RU" w:eastAsia="en-US" w:bidi="ar-SA"/>
      </w:rPr>
    </w:lvl>
  </w:abstractNum>
  <w:abstractNum w:abstractNumId="2">
    <w:nsid w:val="2B010A79"/>
    <w:multiLevelType w:val="hybridMultilevel"/>
    <w:tmpl w:val="D2A45572"/>
    <w:lvl w:ilvl="0" w:tplc="5CE680E6">
      <w:numFmt w:val="bullet"/>
      <w:lvlText w:val="–"/>
      <w:lvlJc w:val="left"/>
      <w:pPr>
        <w:ind w:left="35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03A9EF6">
      <w:numFmt w:val="bullet"/>
      <w:lvlText w:val="•"/>
      <w:lvlJc w:val="left"/>
      <w:pPr>
        <w:ind w:left="1122" w:hanging="212"/>
      </w:pPr>
      <w:rPr>
        <w:rFonts w:hint="default"/>
        <w:lang w:val="ru-RU" w:eastAsia="en-US" w:bidi="ar-SA"/>
      </w:rPr>
    </w:lvl>
    <w:lvl w:ilvl="2" w:tplc="C172D4C4">
      <w:numFmt w:val="bullet"/>
      <w:lvlText w:val="•"/>
      <w:lvlJc w:val="left"/>
      <w:pPr>
        <w:ind w:left="2125" w:hanging="212"/>
      </w:pPr>
      <w:rPr>
        <w:rFonts w:hint="default"/>
        <w:lang w:val="ru-RU" w:eastAsia="en-US" w:bidi="ar-SA"/>
      </w:rPr>
    </w:lvl>
    <w:lvl w:ilvl="3" w:tplc="E2C89AC0">
      <w:numFmt w:val="bullet"/>
      <w:lvlText w:val="•"/>
      <w:lvlJc w:val="left"/>
      <w:pPr>
        <w:ind w:left="3127" w:hanging="212"/>
      </w:pPr>
      <w:rPr>
        <w:rFonts w:hint="default"/>
        <w:lang w:val="ru-RU" w:eastAsia="en-US" w:bidi="ar-SA"/>
      </w:rPr>
    </w:lvl>
    <w:lvl w:ilvl="4" w:tplc="3376B6DE">
      <w:numFmt w:val="bullet"/>
      <w:lvlText w:val="•"/>
      <w:lvlJc w:val="left"/>
      <w:pPr>
        <w:ind w:left="4130" w:hanging="212"/>
      </w:pPr>
      <w:rPr>
        <w:rFonts w:hint="default"/>
        <w:lang w:val="ru-RU" w:eastAsia="en-US" w:bidi="ar-SA"/>
      </w:rPr>
    </w:lvl>
    <w:lvl w:ilvl="5" w:tplc="EA0A07AE">
      <w:numFmt w:val="bullet"/>
      <w:lvlText w:val="•"/>
      <w:lvlJc w:val="left"/>
      <w:pPr>
        <w:ind w:left="5133" w:hanging="212"/>
      </w:pPr>
      <w:rPr>
        <w:rFonts w:hint="default"/>
        <w:lang w:val="ru-RU" w:eastAsia="en-US" w:bidi="ar-SA"/>
      </w:rPr>
    </w:lvl>
    <w:lvl w:ilvl="6" w:tplc="EDDEE490">
      <w:numFmt w:val="bullet"/>
      <w:lvlText w:val="•"/>
      <w:lvlJc w:val="left"/>
      <w:pPr>
        <w:ind w:left="6135" w:hanging="212"/>
      </w:pPr>
      <w:rPr>
        <w:rFonts w:hint="default"/>
        <w:lang w:val="ru-RU" w:eastAsia="en-US" w:bidi="ar-SA"/>
      </w:rPr>
    </w:lvl>
    <w:lvl w:ilvl="7" w:tplc="F00CB55E">
      <w:numFmt w:val="bullet"/>
      <w:lvlText w:val="•"/>
      <w:lvlJc w:val="left"/>
      <w:pPr>
        <w:ind w:left="7138" w:hanging="212"/>
      </w:pPr>
      <w:rPr>
        <w:rFonts w:hint="default"/>
        <w:lang w:val="ru-RU" w:eastAsia="en-US" w:bidi="ar-SA"/>
      </w:rPr>
    </w:lvl>
    <w:lvl w:ilvl="8" w:tplc="6CA0A12A">
      <w:numFmt w:val="bullet"/>
      <w:lvlText w:val="•"/>
      <w:lvlJc w:val="left"/>
      <w:pPr>
        <w:ind w:left="8141" w:hanging="212"/>
      </w:pPr>
      <w:rPr>
        <w:rFonts w:hint="default"/>
        <w:lang w:val="ru-RU" w:eastAsia="en-US" w:bidi="ar-SA"/>
      </w:rPr>
    </w:lvl>
  </w:abstractNum>
  <w:abstractNum w:abstractNumId="3">
    <w:nsid w:val="33FD398A"/>
    <w:multiLevelType w:val="hybridMultilevel"/>
    <w:tmpl w:val="5EC4E094"/>
    <w:lvl w:ilvl="0" w:tplc="360AA5E0">
      <w:start w:val="1"/>
      <w:numFmt w:val="decimal"/>
      <w:lvlText w:val="%1"/>
      <w:lvlJc w:val="left"/>
      <w:pPr>
        <w:ind w:left="118" w:hanging="47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74A9EBE">
      <w:numFmt w:val="bullet"/>
      <w:lvlText w:val="•"/>
      <w:lvlJc w:val="left"/>
      <w:pPr>
        <w:ind w:left="1122" w:hanging="475"/>
      </w:pPr>
      <w:rPr>
        <w:rFonts w:hint="default"/>
        <w:lang w:val="ru-RU" w:eastAsia="en-US" w:bidi="ar-SA"/>
      </w:rPr>
    </w:lvl>
    <w:lvl w:ilvl="2" w:tplc="7C901966">
      <w:numFmt w:val="bullet"/>
      <w:lvlText w:val="•"/>
      <w:lvlJc w:val="left"/>
      <w:pPr>
        <w:ind w:left="2125" w:hanging="475"/>
      </w:pPr>
      <w:rPr>
        <w:rFonts w:hint="default"/>
        <w:lang w:val="ru-RU" w:eastAsia="en-US" w:bidi="ar-SA"/>
      </w:rPr>
    </w:lvl>
    <w:lvl w:ilvl="3" w:tplc="D1C05F40">
      <w:numFmt w:val="bullet"/>
      <w:lvlText w:val="•"/>
      <w:lvlJc w:val="left"/>
      <w:pPr>
        <w:ind w:left="3127" w:hanging="475"/>
      </w:pPr>
      <w:rPr>
        <w:rFonts w:hint="default"/>
        <w:lang w:val="ru-RU" w:eastAsia="en-US" w:bidi="ar-SA"/>
      </w:rPr>
    </w:lvl>
    <w:lvl w:ilvl="4" w:tplc="8FD0C5E8">
      <w:numFmt w:val="bullet"/>
      <w:lvlText w:val="•"/>
      <w:lvlJc w:val="left"/>
      <w:pPr>
        <w:ind w:left="4130" w:hanging="475"/>
      </w:pPr>
      <w:rPr>
        <w:rFonts w:hint="default"/>
        <w:lang w:val="ru-RU" w:eastAsia="en-US" w:bidi="ar-SA"/>
      </w:rPr>
    </w:lvl>
    <w:lvl w:ilvl="5" w:tplc="E5EE99A2">
      <w:numFmt w:val="bullet"/>
      <w:lvlText w:val="•"/>
      <w:lvlJc w:val="left"/>
      <w:pPr>
        <w:ind w:left="5133" w:hanging="475"/>
      </w:pPr>
      <w:rPr>
        <w:rFonts w:hint="default"/>
        <w:lang w:val="ru-RU" w:eastAsia="en-US" w:bidi="ar-SA"/>
      </w:rPr>
    </w:lvl>
    <w:lvl w:ilvl="6" w:tplc="7CAC461C">
      <w:numFmt w:val="bullet"/>
      <w:lvlText w:val="•"/>
      <w:lvlJc w:val="left"/>
      <w:pPr>
        <w:ind w:left="6135" w:hanging="475"/>
      </w:pPr>
      <w:rPr>
        <w:rFonts w:hint="default"/>
        <w:lang w:val="ru-RU" w:eastAsia="en-US" w:bidi="ar-SA"/>
      </w:rPr>
    </w:lvl>
    <w:lvl w:ilvl="7" w:tplc="1A00BB5E">
      <w:numFmt w:val="bullet"/>
      <w:lvlText w:val="•"/>
      <w:lvlJc w:val="left"/>
      <w:pPr>
        <w:ind w:left="7138" w:hanging="475"/>
      </w:pPr>
      <w:rPr>
        <w:rFonts w:hint="default"/>
        <w:lang w:val="ru-RU" w:eastAsia="en-US" w:bidi="ar-SA"/>
      </w:rPr>
    </w:lvl>
    <w:lvl w:ilvl="8" w:tplc="89F60B50">
      <w:numFmt w:val="bullet"/>
      <w:lvlText w:val="•"/>
      <w:lvlJc w:val="left"/>
      <w:pPr>
        <w:ind w:left="8141" w:hanging="47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1F"/>
    <w:rsid w:val="00080F74"/>
    <w:rsid w:val="00775F1F"/>
    <w:rsid w:val="00C23D28"/>
    <w:rsid w:val="00F7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038" w:hanging="21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38" w:hanging="21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23D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D2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038" w:hanging="21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38" w:hanging="21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23D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D2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2298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Воооова</dc:creator>
  <cp:lastModifiedBy>1</cp:lastModifiedBy>
  <cp:revision>2</cp:revision>
  <dcterms:created xsi:type="dcterms:W3CDTF">2021-04-28T05:48:00Z</dcterms:created>
  <dcterms:modified xsi:type="dcterms:W3CDTF">2021-04-28T05:48:00Z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2021-04-27T00:00:00Z</vt:filetime>
  </property>
</Properties>
</file>