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FC" w:rsidRDefault="000A21EB" w:rsidP="000A21EB">
      <w:pPr>
        <w:keepNext/>
        <w:spacing w:after="0" w:line="240" w:lineRule="auto"/>
        <w:jc w:val="center"/>
        <w:outlineLvl w:val="0"/>
        <w:rPr>
          <w:b/>
          <w:bCs/>
        </w:rPr>
      </w:pPr>
      <w:bookmarkStart w:id="0" w:name="_Toc197920575"/>
      <w:bookmarkStart w:id="1" w:name="_Toc197919574"/>
      <w:r>
        <w:rPr>
          <w:noProof/>
          <w:lang w:eastAsia="ru-RU"/>
        </w:rPr>
        <w:drawing>
          <wp:inline distT="0" distB="0" distL="0" distR="0">
            <wp:extent cx="6660515" cy="9420351"/>
            <wp:effectExtent l="19050" t="0" r="6985" b="0"/>
            <wp:docPr id="1" name="Рисунок 1" descr="C:\Users\Admin\Desktop\Документ 0.jpg\Документ 0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 0.jpg\Документ 0-0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6660515" cy="9420351"/>
            <wp:effectExtent l="19050" t="0" r="6985" b="0"/>
            <wp:docPr id="2" name="Рисунок 2" descr="C:\Users\Admin\Desktop\Документ 0.jpg\Документ 0-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 0.jpg\Документ 0-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FFC" w:rsidRDefault="00A20FFC" w:rsidP="005250C3">
      <w:pPr>
        <w:widowControl w:val="0"/>
        <w:spacing w:after="0" w:line="240" w:lineRule="auto"/>
        <w:jc w:val="center"/>
        <w:rPr>
          <w:b/>
          <w:bCs/>
        </w:rPr>
      </w:pPr>
    </w:p>
    <w:p w:rsidR="00A20FFC" w:rsidRDefault="00A20FFC" w:rsidP="005250C3">
      <w:pPr>
        <w:widowControl w:val="0"/>
        <w:spacing w:after="0" w:line="240" w:lineRule="auto"/>
        <w:jc w:val="center"/>
        <w:rPr>
          <w:b/>
          <w:bCs/>
        </w:rPr>
      </w:pPr>
    </w:p>
    <w:p w:rsidR="00A20FFC" w:rsidRDefault="00A20FFC" w:rsidP="005250C3">
      <w:pPr>
        <w:widowControl w:val="0"/>
        <w:spacing w:after="0" w:line="240" w:lineRule="auto"/>
        <w:jc w:val="center"/>
        <w:rPr>
          <w:b/>
          <w:bCs/>
        </w:rPr>
      </w:pPr>
    </w:p>
    <w:p w:rsidR="005250C3" w:rsidRDefault="005250C3" w:rsidP="005250C3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</w:rPr>
        <w:t>СОДЕРЖАНИЕ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tbl>
      <w:tblPr>
        <w:tblW w:w="0" w:type="auto"/>
        <w:tblLook w:val="01E0"/>
      </w:tblPr>
      <w:tblGrid>
        <w:gridCol w:w="9712"/>
        <w:gridCol w:w="744"/>
      </w:tblGrid>
      <w:tr w:rsidR="005250C3" w:rsidRPr="003D6CCB" w:rsidTr="003D6CCB">
        <w:tc>
          <w:tcPr>
            <w:tcW w:w="9712" w:type="dxa"/>
          </w:tcPr>
          <w:p w:rsidR="005250C3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ТРЕБОВАНИЯ ФГОС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4</w:t>
            </w:r>
          </w:p>
        </w:tc>
      </w:tr>
      <w:tr w:rsidR="005250C3" w:rsidRPr="003D6CCB" w:rsidTr="003D6CCB">
        <w:tc>
          <w:tcPr>
            <w:tcW w:w="9712" w:type="dxa"/>
          </w:tcPr>
          <w:p w:rsidR="005250C3" w:rsidRPr="003D6CCB" w:rsidRDefault="003D6CCB" w:rsidP="003D6CCB">
            <w:pPr>
              <w:spacing w:after="0" w:line="360" w:lineRule="auto"/>
              <w:jc w:val="both"/>
              <w:rPr>
                <w:b/>
              </w:rPr>
            </w:pPr>
            <w:r w:rsidRPr="003D6CCB">
              <w:rPr>
                <w:b/>
                <w:bCs/>
              </w:rPr>
              <w:t>ЦЕЛЬ ПРЕДДИПЛОМНОЙ ПРАКТИКИ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4</w:t>
            </w:r>
          </w:p>
        </w:tc>
      </w:tr>
      <w:tr w:rsidR="005250C3" w:rsidRPr="003D6CCB" w:rsidTr="003D6CCB">
        <w:tc>
          <w:tcPr>
            <w:tcW w:w="9712" w:type="dxa"/>
          </w:tcPr>
          <w:p w:rsidR="005250C3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ПЕРЕЧЕНЬ ФОРМИРУЕМЫХ КОМПЕТЕНЦИЙ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5</w:t>
            </w:r>
          </w:p>
        </w:tc>
      </w:tr>
      <w:tr w:rsidR="005250C3" w:rsidRPr="003D6CCB" w:rsidTr="003D6CCB">
        <w:trPr>
          <w:trHeight w:val="283"/>
        </w:trPr>
        <w:tc>
          <w:tcPr>
            <w:tcW w:w="9712" w:type="dxa"/>
          </w:tcPr>
          <w:p w:rsidR="005250C3" w:rsidRPr="003D6CCB" w:rsidRDefault="003D6CCB" w:rsidP="003D6CCB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СРОКИ ПРЕДДИПЛОМНОЙ ПРАКТИКИ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6</w:t>
            </w:r>
          </w:p>
        </w:tc>
      </w:tr>
      <w:tr w:rsidR="005250C3" w:rsidRPr="003D6CCB" w:rsidTr="003D6CCB">
        <w:tc>
          <w:tcPr>
            <w:tcW w:w="9712" w:type="dxa"/>
          </w:tcPr>
          <w:p w:rsidR="005250C3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МЕСТО ПРОВЕДЕНИЯ ПРЕДДИПЛОМНОЙ ПРАКТИКИ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7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КОЛИЧЕСТВО ЧАСОВ НА ОСВОЕНИЕ ПРОГРАММЫ ПРАКТИЧЕСКОЙ ПОДГОТОВКИ ПРЕДДИПЛОМНОЙ ПРАКТИКИ</w:t>
            </w:r>
          </w:p>
        </w:tc>
        <w:tc>
          <w:tcPr>
            <w:tcW w:w="744" w:type="dxa"/>
          </w:tcPr>
          <w:p w:rsidR="00313E2B" w:rsidRPr="003D6CCB" w:rsidRDefault="00313E2B" w:rsidP="00313E2B">
            <w:pPr>
              <w:spacing w:after="0" w:line="256" w:lineRule="auto"/>
              <w:jc w:val="right"/>
              <w:rPr>
                <w:b/>
              </w:rPr>
            </w:pPr>
          </w:p>
          <w:p w:rsidR="00313E2B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7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744" w:type="dxa"/>
          </w:tcPr>
          <w:p w:rsidR="00313E2B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7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РЕКОМЕНДАЦИИ ПО ОРГАНИЗАЦИИ САМОСТОЯТЕЛЬНОЙ РАБОТЫ</w:t>
            </w:r>
          </w:p>
        </w:tc>
        <w:tc>
          <w:tcPr>
            <w:tcW w:w="744" w:type="dxa"/>
          </w:tcPr>
          <w:p w:rsidR="00313E2B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8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КОНТРОЛЬ ДЕЯТЕЛЬНОСТИ </w:t>
            </w:r>
            <w:proofErr w:type="gramStart"/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44" w:type="dxa"/>
          </w:tcPr>
          <w:p w:rsidR="00313E2B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9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УЧЕБНО-МЕТОДИЧЕСКОЕ И ИНФОРМАЦИОННОЕ ОБЕСПЕЧЕНИЕ ПРЕДДИПЛОМНОЙ ПРАКТИКИ</w:t>
            </w:r>
          </w:p>
        </w:tc>
        <w:tc>
          <w:tcPr>
            <w:tcW w:w="744" w:type="dxa"/>
          </w:tcPr>
          <w:p w:rsidR="00313E2B" w:rsidRPr="003D6CCB" w:rsidRDefault="00313E2B" w:rsidP="00313E2B">
            <w:pPr>
              <w:spacing w:after="0" w:line="256" w:lineRule="auto"/>
              <w:jc w:val="right"/>
              <w:rPr>
                <w:b/>
              </w:rPr>
            </w:pPr>
          </w:p>
          <w:p w:rsidR="00313E2B" w:rsidRPr="003D6CCB" w:rsidRDefault="003D6CCB" w:rsidP="004B4FAC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15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МАТЕРИАЛЬНО-ТЕХНИЧЕСКОЕ ОБЕСПЕЧЕНИЕ ПРЕДДИПЛОМНОЙ ПРАКТИКИ</w:t>
            </w:r>
          </w:p>
        </w:tc>
        <w:tc>
          <w:tcPr>
            <w:tcW w:w="744" w:type="dxa"/>
          </w:tcPr>
          <w:p w:rsidR="00313E2B" w:rsidRPr="003D6CCB" w:rsidRDefault="00313E2B" w:rsidP="00313E2B">
            <w:pPr>
              <w:spacing w:after="0" w:line="256" w:lineRule="auto"/>
              <w:jc w:val="right"/>
              <w:rPr>
                <w:b/>
              </w:rPr>
            </w:pPr>
          </w:p>
          <w:p w:rsidR="00313E2B" w:rsidRPr="003D6CCB" w:rsidRDefault="003D6CCB" w:rsidP="004B4FAC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19</w:t>
            </w:r>
          </w:p>
        </w:tc>
      </w:tr>
    </w:tbl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</w:p>
    <w:p w:rsidR="005250C3" w:rsidRDefault="005250C3" w:rsidP="005250C3">
      <w:pPr>
        <w:tabs>
          <w:tab w:val="left" w:pos="360"/>
        </w:tabs>
        <w:spacing w:after="0" w:line="278" w:lineRule="exact"/>
        <w:ind w:right="120"/>
        <w:jc w:val="both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br w:type="page"/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1. Требования ФГОС: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24A69">
      <w:pPr>
        <w:tabs>
          <w:tab w:val="right" w:leader="underscore" w:pos="8505"/>
        </w:tabs>
        <w:spacing w:after="0" w:line="240" w:lineRule="auto"/>
        <w:jc w:val="both"/>
        <w:rPr>
          <w:i/>
          <w:iCs/>
        </w:rPr>
      </w:pPr>
      <w:r>
        <w:rPr>
          <w:b/>
          <w:bCs/>
        </w:rPr>
        <w:t xml:space="preserve">Область профессиональной деятельности: </w:t>
      </w:r>
      <w:r w:rsidR="00D24A69"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D24A69" w:rsidRDefault="00D24A69" w:rsidP="00D24A69">
      <w:pPr>
        <w:spacing w:after="0"/>
        <w:rPr>
          <w:b/>
          <w:bCs/>
        </w:rPr>
      </w:pPr>
    </w:p>
    <w:p w:rsidR="00D24A69" w:rsidRDefault="00D14AE1" w:rsidP="00D24A69">
      <w:pPr>
        <w:spacing w:after="0"/>
      </w:pPr>
      <w:r>
        <w:rPr>
          <w:b/>
          <w:bCs/>
        </w:rPr>
        <w:t>Объектами профессиональной деятельности являются:</w:t>
      </w:r>
      <w:r w:rsidR="00DD6F5A">
        <w:rPr>
          <w:b/>
          <w:bCs/>
        </w:rPr>
        <w:t xml:space="preserve"> </w:t>
      </w:r>
      <w:r w:rsidR="00D24A69">
        <w:t>имущество и обязательства организации;</w:t>
      </w:r>
    </w:p>
    <w:p w:rsidR="00D14AE1" w:rsidRDefault="00D24A69" w:rsidP="00D24A69">
      <w:pPr>
        <w:spacing w:after="0"/>
        <w:rPr>
          <w:i/>
          <w:iCs/>
        </w:rPr>
      </w:pPr>
      <w:r>
        <w:t>хозяйственные операции, финансово-хозяйственная информация, налоговая информация, бухгалтерская отчетность, первичные трудовые коллективы.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center"/>
        <w:rPr>
          <w:i/>
          <w:iCs/>
        </w:rPr>
      </w:pPr>
      <w:r>
        <w:rPr>
          <w:i/>
          <w:iCs/>
        </w:rPr>
        <w:t>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Основные виды деятельности: </w:t>
      </w:r>
    </w:p>
    <w:p w:rsidR="00D14AE1" w:rsidRP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jc w:val="both"/>
      </w:pPr>
      <w:r w:rsidRPr="00D14AE1">
        <w:t xml:space="preserve">Документирование хозяйственных операций и ведение бухгалтерского учета </w:t>
      </w:r>
      <w:r w:rsidR="00F65B1B">
        <w:t>активов</w:t>
      </w:r>
      <w:r w:rsidRPr="00D14AE1">
        <w:t xml:space="preserve"> организации</w:t>
      </w:r>
      <w:r>
        <w:t>.</w:t>
      </w:r>
    </w:p>
    <w:p w:rsidR="00D14AE1" w:rsidRPr="00D14AE1" w:rsidRDefault="00FB0917" w:rsidP="00D14AE1">
      <w:pPr>
        <w:tabs>
          <w:tab w:val="right" w:leader="underscore" w:pos="8505"/>
        </w:tabs>
        <w:spacing w:after="0" w:line="240" w:lineRule="auto"/>
        <w:ind w:firstLine="709"/>
        <w:jc w:val="both"/>
      </w:pPr>
      <w: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="00D14AE1">
        <w:t>.</w:t>
      </w:r>
    </w:p>
    <w:p w:rsidR="00D14AE1" w:rsidRP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jc w:val="both"/>
        <w:rPr>
          <w:rStyle w:val="c8c12"/>
          <w:rFonts w:eastAsiaTheme="majorEastAsia"/>
        </w:rPr>
      </w:pPr>
      <w:r w:rsidRPr="00D14AE1">
        <w:rPr>
          <w:rStyle w:val="c8c12"/>
          <w:rFonts w:eastAsiaTheme="majorEastAsia"/>
        </w:rPr>
        <w:t>Проведение расчетов с бюджетом и внебюджетными фондами</w:t>
      </w:r>
      <w:r>
        <w:rPr>
          <w:rStyle w:val="c8c12"/>
          <w:rFonts w:eastAsiaTheme="majorEastAsia"/>
        </w:rPr>
        <w:t>.</w:t>
      </w:r>
    </w:p>
    <w:p w:rsidR="00D14AE1" w:rsidRP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jc w:val="both"/>
      </w:pPr>
      <w:r w:rsidRPr="00D14AE1">
        <w:t>Составление  и использование бухгалтерской отчетности</w:t>
      </w:r>
      <w:r>
        <w:t>.</w:t>
      </w:r>
    </w:p>
    <w:p w:rsidR="00D14AE1" w:rsidRP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jc w:val="both"/>
      </w:pPr>
      <w:r w:rsidRPr="00D14AE1">
        <w:rPr>
          <w:rStyle w:val="22"/>
          <w:rFonts w:eastAsiaTheme="majorEastAsia"/>
          <w:b w:val="0"/>
        </w:rPr>
        <w:t>Выполнение работ по должности Кассир</w:t>
      </w:r>
      <w:r>
        <w:rPr>
          <w:rStyle w:val="22"/>
          <w:rFonts w:eastAsiaTheme="majorEastAsia"/>
          <w:b w:val="0"/>
        </w:rPr>
        <w:t>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2. Цель </w:t>
      </w:r>
      <w:r w:rsidR="00A20FFC">
        <w:rPr>
          <w:b/>
          <w:bCs/>
        </w:rPr>
        <w:t>преддипломной практики</w:t>
      </w:r>
      <w:r>
        <w:rPr>
          <w:b/>
          <w:bCs/>
        </w:rPr>
        <w:t xml:space="preserve">: </w:t>
      </w:r>
    </w:p>
    <w:p w:rsidR="00D14AE1" w:rsidRPr="00D14AE1" w:rsidRDefault="00D14AE1" w:rsidP="00D14AE1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14AE1">
        <w:rPr>
          <w:rFonts w:ascii="Times New Roman" w:hAnsi="Times New Roman"/>
          <w:sz w:val="24"/>
          <w:szCs w:val="24"/>
        </w:rPr>
        <w:t>-закрепление полученных теоретических знаний по бухгалтерскому учету, аудиту, налогам и налогообложению;</w:t>
      </w:r>
    </w:p>
    <w:p w:rsidR="00D14AE1" w:rsidRPr="00D14AE1" w:rsidRDefault="00D14AE1" w:rsidP="00D14AE1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14AE1">
        <w:rPr>
          <w:rFonts w:ascii="Times New Roman" w:hAnsi="Times New Roman"/>
          <w:sz w:val="24"/>
          <w:szCs w:val="24"/>
        </w:rPr>
        <w:t xml:space="preserve"> -углубление навыков самостоятельной работы по организации и ведению бухгал</w:t>
      </w:r>
      <w:r w:rsidRPr="00D14AE1">
        <w:rPr>
          <w:rFonts w:ascii="Times New Roman" w:hAnsi="Times New Roman"/>
          <w:sz w:val="24"/>
          <w:szCs w:val="24"/>
        </w:rPr>
        <w:softHyphen/>
        <w:t xml:space="preserve">терского учета,  </w:t>
      </w:r>
      <w:proofErr w:type="gramStart"/>
      <w:r w:rsidRPr="00D14AE1">
        <w:rPr>
          <w:rFonts w:ascii="Times New Roman" w:hAnsi="Times New Roman"/>
          <w:sz w:val="24"/>
          <w:szCs w:val="24"/>
        </w:rPr>
        <w:t>-н</w:t>
      </w:r>
      <w:proofErr w:type="gramEnd"/>
      <w:r w:rsidRPr="00D14AE1">
        <w:rPr>
          <w:rFonts w:ascii="Times New Roman" w:hAnsi="Times New Roman"/>
          <w:sz w:val="24"/>
          <w:szCs w:val="24"/>
        </w:rPr>
        <w:t>алогового учета и налогового планирования предприятия;</w:t>
      </w:r>
    </w:p>
    <w:p w:rsidR="00D14AE1" w:rsidRPr="00D14AE1" w:rsidRDefault="00D14AE1" w:rsidP="00D14AE1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14AE1">
        <w:rPr>
          <w:rFonts w:ascii="Times New Roman" w:hAnsi="Times New Roman"/>
          <w:sz w:val="24"/>
          <w:szCs w:val="24"/>
        </w:rPr>
        <w:t xml:space="preserve"> -подготовка практических материалов для написания ВКР.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</w:pPr>
      <w:r>
        <w:rPr>
          <w:b/>
          <w:bCs/>
        </w:rPr>
        <w:t xml:space="preserve">Задачи практики: </w:t>
      </w:r>
    </w:p>
    <w:p w:rsidR="00D14AE1" w:rsidRDefault="00D14AE1" w:rsidP="00D14AE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-общее ознакомление с деятельностью предприятия;</w:t>
      </w:r>
    </w:p>
    <w:p w:rsidR="00D14AE1" w:rsidRDefault="00D14AE1" w:rsidP="00D14AE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-изучение работы экономических служб организации;</w:t>
      </w:r>
    </w:p>
    <w:p w:rsidR="00D14AE1" w:rsidRDefault="00D14AE1" w:rsidP="00D14AE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-закрепление и расширение теоретических и практических знаний студентов, приобретение более глубоких практических навыков ведения бухгалтерского учета, применение методик анализа и аудита в производственной и управленческой деятельности конкретного предприятия;</w:t>
      </w:r>
    </w:p>
    <w:p w:rsidR="00D14AE1" w:rsidRDefault="00D14AE1" w:rsidP="00D14AE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-сбор, обобщение и систематизация материалов для всех разделов дипломной работы.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rPr>
          <w:i/>
          <w:iCs/>
        </w:rPr>
      </w:pPr>
      <w:r>
        <w:t>-освоение  видов профессиональной деятельности.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3. Перечень формируемых компетенций: </w:t>
      </w:r>
    </w:p>
    <w:tbl>
      <w:tblPr>
        <w:tblW w:w="5000" w:type="pct"/>
        <w:tblInd w:w="-106" w:type="dxa"/>
        <w:tblLook w:val="01E0"/>
      </w:tblPr>
      <w:tblGrid>
        <w:gridCol w:w="107"/>
        <w:gridCol w:w="1205"/>
        <w:gridCol w:w="178"/>
        <w:gridCol w:w="9215"/>
      </w:tblGrid>
      <w:tr w:rsidR="00F65B1B" w:rsidTr="00F65B1B">
        <w:trPr>
          <w:gridBefore w:val="1"/>
          <w:wBefore w:w="50" w:type="pct"/>
          <w:trHeight w:val="505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1.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2.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3.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4.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65B1B" w:rsidTr="00F65B1B">
        <w:trPr>
          <w:gridBefore w:val="1"/>
          <w:wBefore w:w="50" w:type="pct"/>
          <w:trHeight w:val="644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5.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6.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7.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8.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65B1B" w:rsidTr="00F65B1B">
        <w:trPr>
          <w:gridBefore w:val="1"/>
          <w:wBefore w:w="50" w:type="pct"/>
          <w:trHeight w:val="326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9.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65B1B" w:rsidTr="00F65B1B">
        <w:trPr>
          <w:gridBefore w:val="1"/>
          <w:wBefore w:w="50" w:type="pct"/>
          <w:trHeight w:val="326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10.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65B1B" w:rsidTr="00F65B1B">
        <w:trPr>
          <w:gridBefore w:val="1"/>
          <w:wBefore w:w="50" w:type="pct"/>
          <w:trHeight w:val="326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11.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jc w:val="both"/>
            </w:pPr>
            <w:r>
              <w:t>ПК 1.1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Обрабатывать первичные бухгалтерские документы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jc w:val="both"/>
            </w:pPr>
            <w:r>
              <w:t>ПК 1.2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jc w:val="both"/>
              <w:rPr>
                <w:lang w:val="en-US"/>
              </w:rPr>
            </w:pPr>
            <w:r>
              <w:t>ПК 1.3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jc w:val="both"/>
            </w:pPr>
            <w:r>
              <w:t>ПК 1.4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2.5.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2.6.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2.7.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ПК 3.1.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B1B" w:rsidRDefault="00F65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ПК 3.2.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ПК 3.3.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B1B" w:rsidRDefault="00F65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ПК 3.4.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spacing w:after="0" w:line="240" w:lineRule="auto"/>
              <w:jc w:val="both"/>
            </w:pPr>
            <w:r>
              <w:t>ПК 4.1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spacing w:after="0" w:line="240" w:lineRule="auto"/>
              <w:jc w:val="both"/>
            </w:pPr>
            <w:r>
              <w:t>ПК 4.2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spacing w:after="0" w:line="240" w:lineRule="auto"/>
              <w:jc w:val="both"/>
              <w:rPr>
                <w:lang w:val="en-US"/>
              </w:rPr>
            </w:pPr>
            <w:r>
              <w:t>ПК 4.3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spacing w:after="0" w:line="240" w:lineRule="auto"/>
              <w:jc w:val="both"/>
            </w:pPr>
            <w:r>
              <w:t>ПК 4.4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ПК 4.5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Принимать участие в составлении бизнес-плана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ПК 4.6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ПК 4.7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Cs/>
        </w:rPr>
      </w:pPr>
      <w:r>
        <w:rPr>
          <w:b/>
          <w:bCs/>
        </w:rPr>
        <w:t xml:space="preserve">4. Сроки </w:t>
      </w:r>
      <w:r w:rsidR="003D6CCB">
        <w:rPr>
          <w:b/>
          <w:bCs/>
        </w:rPr>
        <w:t>преддипломной</w:t>
      </w:r>
      <w:r>
        <w:rPr>
          <w:b/>
          <w:bCs/>
        </w:rPr>
        <w:t xml:space="preserve"> практики: </w:t>
      </w:r>
      <w:r w:rsidR="004B4FAC">
        <w:rPr>
          <w:bCs/>
        </w:rPr>
        <w:t>с 20 апреля 202</w:t>
      </w:r>
      <w:r w:rsidR="00DD6F5A">
        <w:rPr>
          <w:bCs/>
        </w:rPr>
        <w:t>2</w:t>
      </w:r>
      <w:r w:rsidR="004B4FAC">
        <w:rPr>
          <w:bCs/>
        </w:rPr>
        <w:t>г. по 17 мая 202</w:t>
      </w:r>
      <w:r w:rsidR="00DD6F5A">
        <w:rPr>
          <w:bCs/>
        </w:rPr>
        <w:t>2</w:t>
      </w:r>
      <w:r w:rsidR="004B4FAC">
        <w:rPr>
          <w:bCs/>
        </w:rPr>
        <w:t>г.</w:t>
      </w:r>
    </w:p>
    <w:p w:rsidR="004B4FAC" w:rsidRDefault="004B4FAC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Pr="00FC782C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5. Место проведения </w:t>
      </w:r>
      <w:r w:rsidR="003D6CCB">
        <w:rPr>
          <w:b/>
          <w:bCs/>
        </w:rPr>
        <w:t xml:space="preserve">преддипломной </w:t>
      </w:r>
      <w:r>
        <w:rPr>
          <w:b/>
          <w:bCs/>
        </w:rPr>
        <w:t xml:space="preserve">практики: </w:t>
      </w:r>
      <w:r w:rsidR="00FC782C" w:rsidRPr="00FC782C">
        <w:t xml:space="preserve">Объектом преддипломной практики в зависимости от базы практики может быть организация, учреждение в целом, либо учетные подразделения </w:t>
      </w:r>
      <w:proofErr w:type="gramStart"/>
      <w:r w:rsidR="00FC782C" w:rsidRPr="00FC782C">
        <w:t>последних</w:t>
      </w:r>
      <w:proofErr w:type="gramEnd"/>
      <w:r w:rsidR="00FC782C">
        <w:t>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D14AE1" w:rsidRDefault="00D14AE1" w:rsidP="00D24A69">
      <w:pPr>
        <w:tabs>
          <w:tab w:val="right" w:leader="underscore" w:pos="8505"/>
        </w:tabs>
        <w:spacing w:after="0" w:line="240" w:lineRule="auto"/>
        <w:rPr>
          <w:i/>
          <w:iCs/>
        </w:rPr>
      </w:pPr>
      <w:r>
        <w:rPr>
          <w:b/>
          <w:bCs/>
        </w:rPr>
        <w:t xml:space="preserve">6.  Количество часов на освоение программы </w:t>
      </w:r>
      <w:r w:rsidR="00DD6F5A">
        <w:rPr>
          <w:b/>
          <w:bCs/>
        </w:rPr>
        <w:t xml:space="preserve">практической подготовки </w:t>
      </w:r>
      <w:r>
        <w:rPr>
          <w:b/>
          <w:bCs/>
        </w:rPr>
        <w:t>преддипломной</w:t>
      </w:r>
      <w:r w:rsidR="00DD6F5A" w:rsidRPr="00DD6F5A">
        <w:rPr>
          <w:b/>
          <w:bCs/>
        </w:rPr>
        <w:t xml:space="preserve"> </w:t>
      </w:r>
      <w:r w:rsidR="00DD6F5A">
        <w:rPr>
          <w:b/>
          <w:bCs/>
        </w:rPr>
        <w:t>практики</w:t>
      </w:r>
      <w:r>
        <w:rPr>
          <w:b/>
          <w:bCs/>
        </w:rPr>
        <w:t xml:space="preserve">: </w:t>
      </w:r>
      <w:r w:rsidR="00D24A69">
        <w:t>144 часа.</w:t>
      </w:r>
    </w:p>
    <w:p w:rsidR="00F65B1B" w:rsidRDefault="00F65B1B" w:rsidP="00D14AE1">
      <w:pPr>
        <w:tabs>
          <w:tab w:val="right" w:leader="underscore" w:pos="8505"/>
        </w:tabs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7.Структура и содержание практики: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60"/>
        <w:gridCol w:w="2713"/>
        <w:gridCol w:w="6297"/>
        <w:gridCol w:w="1058"/>
      </w:tblGrid>
      <w:tr w:rsidR="00D14AE1" w:rsidTr="00FC782C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4AE1" w:rsidRDefault="00D14AE1">
            <w:pPr>
              <w:tabs>
                <w:tab w:val="right" w:leader="underscore" w:pos="8505"/>
              </w:tabs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AE1" w:rsidRDefault="00D14AE1">
            <w:pPr>
              <w:tabs>
                <w:tab w:val="right" w:leader="underscore" w:pos="8505"/>
              </w:tabs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AE1" w:rsidRDefault="00D14AE1">
            <w:pPr>
              <w:tabs>
                <w:tab w:val="right" w:leader="underscore" w:pos="8505"/>
              </w:tabs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AE1" w:rsidRDefault="00D14AE1">
            <w:pPr>
              <w:tabs>
                <w:tab w:val="right" w:leader="underscore" w:pos="8505"/>
              </w:tabs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</w:tr>
      <w:tr w:rsidR="008A4DF6" w:rsidRPr="008A4DF6" w:rsidTr="008A4DF6">
        <w:trPr>
          <w:trHeight w:val="465"/>
        </w:trPr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7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Подготовительный этап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1.Вводный инструктаж: инструктаж по технике безопасности и пожарной безопасности на предприятии.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  <w:r w:rsidRPr="008A4DF6">
              <w:t>10</w:t>
            </w:r>
          </w:p>
        </w:tc>
      </w:tr>
      <w:tr w:rsidR="008A4DF6" w:rsidRPr="008A4DF6" w:rsidTr="008A4DF6">
        <w:trPr>
          <w:trHeight w:val="221"/>
        </w:trPr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 xml:space="preserve">2.Знакомство с производственной структурой предприятия </w:t>
            </w:r>
          </w:p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3.Знакомство со структурными подразделениями экономической и учетной службы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</w:p>
        </w:tc>
      </w:tr>
      <w:tr w:rsidR="008A4DF6" w:rsidRPr="008A4DF6" w:rsidTr="008A4DF6"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7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Обработка и анализ полученной информации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1.Работа в качестве дублера-бухгалтера по учету: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-денежных сре</w:t>
            </w:r>
            <w:proofErr w:type="gramStart"/>
            <w:r w:rsidRPr="008A4DF6">
              <w:rPr>
                <w:rFonts w:ascii="Times New Roman" w:hAnsi="Times New Roman"/>
              </w:rPr>
              <w:t>дств в к</w:t>
            </w:r>
            <w:proofErr w:type="gramEnd"/>
            <w:r w:rsidRPr="008A4DF6">
              <w:rPr>
                <w:rFonts w:ascii="Times New Roman" w:hAnsi="Times New Roman"/>
              </w:rPr>
              <w:t>ассе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 xml:space="preserve"> -денежных средств на счетах в банках и финансовых     вложений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 xml:space="preserve"> - </w:t>
            </w:r>
            <w:proofErr w:type="spellStart"/>
            <w:r w:rsidRPr="008A4DF6">
              <w:rPr>
                <w:rFonts w:ascii="Times New Roman" w:hAnsi="Times New Roman"/>
              </w:rPr>
              <w:t>внеоборотных</w:t>
            </w:r>
            <w:proofErr w:type="spellEnd"/>
            <w:r w:rsidRPr="008A4DF6">
              <w:rPr>
                <w:rFonts w:ascii="Times New Roman" w:hAnsi="Times New Roman"/>
              </w:rPr>
              <w:t xml:space="preserve"> активов</w:t>
            </w:r>
          </w:p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 xml:space="preserve">  -материальных запасов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  <w:r w:rsidRPr="008A4DF6">
              <w:t>124</w:t>
            </w: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2.Расчетных операций: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-с подотчетными лицами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-по оплате труда и с фондами социального страхования и    обеспечения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-с кредитными организациями по кредитам и займам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-с прочими дебиторами и кредиторами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-затрат на производство продукции (работ, услуг).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-готовой продукции, ее продажи и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-финансовых результатов деятельности предприятия и использования прибыли</w:t>
            </w:r>
          </w:p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-собственных средств организации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3.Изучение автоматизации рабочих мест бухгалтера, кассира.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4.Изучение и оформление форм финансовой отчетности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5.Изучение и оформление форм специализированной отчетности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6.Оформление форм налоговой и статистической отчетности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7.Анализ показателей финансово-хозяйственной деятельности предприятия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8.Изучение пояснительной записки к годовому отчету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27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Подготовка отчета по практике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1.Обобщение материала практики, выводы и предложения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  <w:r w:rsidRPr="008A4DF6">
              <w:t>10</w:t>
            </w: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2.Оформление и защита отчета по практике.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FC782C" w:rsidTr="00FC782C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782C" w:rsidRDefault="00FC782C">
            <w:pPr>
              <w:tabs>
                <w:tab w:val="right" w:leader="underscore" w:pos="8505"/>
              </w:tabs>
              <w:spacing w:after="160" w:line="256" w:lineRule="auto"/>
              <w:jc w:val="center"/>
            </w:pP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82C" w:rsidRDefault="008A4DF6" w:rsidP="008A4DF6">
            <w:pPr>
              <w:tabs>
                <w:tab w:val="right" w:leader="underscore" w:pos="8505"/>
              </w:tabs>
              <w:spacing w:after="160" w:line="256" w:lineRule="auto"/>
              <w:jc w:val="both"/>
            </w:pPr>
            <w:r>
              <w:t>Итого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82C" w:rsidRDefault="00FC782C">
            <w:pPr>
              <w:tabs>
                <w:tab w:val="right" w:leader="underscore" w:pos="8505"/>
              </w:tabs>
              <w:spacing w:after="160" w:line="256" w:lineRule="auto"/>
              <w:jc w:val="center"/>
            </w:pP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82C" w:rsidRDefault="008A4DF6">
            <w:pPr>
              <w:tabs>
                <w:tab w:val="right" w:leader="underscore" w:pos="8505"/>
              </w:tabs>
              <w:spacing w:after="160" w:line="256" w:lineRule="auto"/>
              <w:jc w:val="center"/>
            </w:pPr>
            <w:r>
              <w:t>144</w:t>
            </w:r>
          </w:p>
        </w:tc>
      </w:tr>
    </w:tbl>
    <w:p w:rsidR="00D14AE1" w:rsidRDefault="00D14AE1" w:rsidP="00D14AE1">
      <w:pPr>
        <w:tabs>
          <w:tab w:val="right" w:leader="underscore" w:pos="8505"/>
        </w:tabs>
        <w:jc w:val="both"/>
        <w:rPr>
          <w:i/>
          <w:iCs/>
        </w:rPr>
      </w:pPr>
    </w:p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8. Рекомендации по организации самостоятельной работы </w:t>
      </w:r>
    </w:p>
    <w:p w:rsidR="003C7D5F" w:rsidRDefault="003C7D5F" w:rsidP="003C7D5F">
      <w:pPr>
        <w:spacing w:after="0" w:line="240" w:lineRule="auto"/>
        <w:jc w:val="both"/>
      </w:pPr>
      <w:r>
        <w:t xml:space="preserve">           В ходе практики обучающийся должен приобрести практические навыки работы с бухгалтерскими документами. Успех практики и ее эффективность определяются индивидуальной работой и активным участием </w:t>
      </w:r>
      <w:proofErr w:type="gramStart"/>
      <w:r>
        <w:t>обучающегося</w:t>
      </w:r>
      <w:proofErr w:type="gramEnd"/>
      <w:r>
        <w:t xml:space="preserve"> в выполнении программы практики.</w:t>
      </w:r>
    </w:p>
    <w:p w:rsidR="003C7D5F" w:rsidRDefault="003C7D5F" w:rsidP="003C7D5F">
      <w:pPr>
        <w:spacing w:after="0" w:line="240" w:lineRule="auto"/>
        <w:jc w:val="both"/>
        <w:rPr>
          <w:b/>
          <w:bCs/>
        </w:rPr>
      </w:pPr>
      <w:r>
        <w:t xml:space="preserve">          По результатам прохождения практики </w:t>
      </w:r>
      <w:proofErr w:type="gramStart"/>
      <w:r>
        <w:t>обучающийся</w:t>
      </w:r>
      <w:proofErr w:type="gramEnd"/>
      <w:r>
        <w:t xml:space="preserve"> представляет характеристику по результатам практики не позднее 7 дней после окончания практики (включая выходные и праздничные дни).</w:t>
      </w:r>
    </w:p>
    <w:p w:rsidR="003C7D5F" w:rsidRDefault="003C7D5F" w:rsidP="003C7D5F">
      <w:pPr>
        <w:spacing w:after="0" w:line="240" w:lineRule="auto"/>
        <w:jc w:val="both"/>
      </w:pPr>
      <w:r>
        <w:t xml:space="preserve">         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оценка. Защиту отчета принимает руководитель практики.</w:t>
      </w:r>
    </w:p>
    <w:p w:rsidR="003C7D5F" w:rsidRDefault="003C7D5F" w:rsidP="003C7D5F">
      <w:pPr>
        <w:spacing w:after="0" w:line="240" w:lineRule="auto"/>
        <w:jc w:val="both"/>
      </w:pPr>
      <w:r>
        <w:t xml:space="preserve">         В случае недопущения отчета о прохождении практики к защите обучающийся обязан доработать его в соответствии с замечаниями преподавателя-рецензента и после доработки повторно сдать отчет на проверку.</w:t>
      </w:r>
    </w:p>
    <w:p w:rsidR="003C7D5F" w:rsidRDefault="003C7D5F" w:rsidP="003C7D5F">
      <w:pPr>
        <w:shd w:val="clear" w:color="auto" w:fill="FFFFFF"/>
        <w:spacing w:after="0" w:line="240" w:lineRule="auto"/>
        <w:ind w:firstLine="709"/>
        <w:jc w:val="both"/>
      </w:pPr>
      <w:proofErr w:type="gramStart"/>
      <w:r>
        <w:t>Обучающийся</w:t>
      </w:r>
      <w:proofErr w:type="gramEnd"/>
      <w:r>
        <w:t xml:space="preserve"> при прохождении практики обязаны:</w:t>
      </w:r>
    </w:p>
    <w:p w:rsidR="003C7D5F" w:rsidRDefault="003C7D5F" w:rsidP="00313E2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</w:pPr>
      <w:r>
        <w:t>подчиняться внутреннему распорядку работы по месту прохождения практики;</w:t>
      </w:r>
    </w:p>
    <w:p w:rsidR="003C7D5F" w:rsidRDefault="003C7D5F" w:rsidP="00313E2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</w:pPr>
      <w:r>
        <w:t>выполнять все виды работ, которые не противоречат функциям учреждения и не угрожают здоровью практикующихся студентов;</w:t>
      </w:r>
    </w:p>
    <w:p w:rsidR="003C7D5F" w:rsidRDefault="003C7D5F" w:rsidP="00313E2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</w:pPr>
      <w:r>
        <w:t>выполнять программу и конкретные задания практики и представить отчет в установленный срок по каждому виду практики;</w:t>
      </w:r>
    </w:p>
    <w:p w:rsidR="003C7D5F" w:rsidRDefault="003C7D5F" w:rsidP="00313E2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</w:pPr>
      <w:r>
        <w:t>отработать программу практики в другие сроки в случае болезни или других объективных причин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своевременно приступить к практике, согласно утвержденному графику;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поступить в непосредственное подчинение руководителя практики от организации и добро совестно выполнять все задания, предусмотренные программой практики, индивидуальные поручения и указания руководителя практики;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составлять проекты процессуальных и иных документов в строгом соответствии с требованием закона и правилами делопроизводства;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собирать и обобщать материалы практики для </w:t>
      </w:r>
      <w:proofErr w:type="spellStart"/>
      <w:r>
        <w:rPr>
          <w:color w:val="auto"/>
        </w:rPr>
        <w:t>портфолио</w:t>
      </w:r>
      <w:proofErr w:type="spellEnd"/>
      <w:r>
        <w:rPr>
          <w:color w:val="auto"/>
        </w:rPr>
        <w:t xml:space="preserve"> документов и выпускной квалификационной работы;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ежедневно заполнять дневник практики;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 своевременно предоставлять руководителю практики отчет о проделанной работе и оформленную по материалам практики документацию.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по окончании практики представить дневник, аттестационный лист, характеристику, результаты работы, выполненной в период практики в соответствии с тематикой заданий практики по ходу работы в виде  отчёта (для студентов заочного отделения – </w:t>
      </w:r>
      <w:proofErr w:type="spellStart"/>
      <w:r>
        <w:rPr>
          <w:color w:val="auto"/>
        </w:rPr>
        <w:t>портфолио</w:t>
      </w:r>
      <w:proofErr w:type="spellEnd"/>
      <w:r>
        <w:rPr>
          <w:color w:val="auto"/>
        </w:rPr>
        <w:t xml:space="preserve"> документов); </w:t>
      </w:r>
    </w:p>
    <w:p w:rsidR="003C7D5F" w:rsidRPr="003C7D5F" w:rsidRDefault="003C7D5F" w:rsidP="003C7D5F">
      <w:pPr>
        <w:pStyle w:val="a8"/>
        <w:ind w:firstLine="709"/>
        <w:jc w:val="both"/>
        <w:rPr>
          <w:rStyle w:val="FontStyle35"/>
          <w:sz w:val="24"/>
          <w:szCs w:val="24"/>
        </w:rPr>
      </w:pPr>
      <w:r w:rsidRPr="003C7D5F">
        <w:rPr>
          <w:rStyle w:val="FontStyle35"/>
          <w:color w:val="000000"/>
          <w:sz w:val="24"/>
          <w:szCs w:val="24"/>
        </w:rPr>
        <w:t xml:space="preserve">Формой отчетности  обучающегося по </w:t>
      </w:r>
      <w:r w:rsidRPr="003C7D5F">
        <w:rPr>
          <w:rFonts w:ascii="Times New Roman" w:hAnsi="Times New Roman"/>
          <w:sz w:val="24"/>
          <w:szCs w:val="24"/>
        </w:rPr>
        <w:t>преддипломной</w:t>
      </w:r>
      <w:r w:rsidRPr="003C7D5F">
        <w:rPr>
          <w:rStyle w:val="FontStyle35"/>
          <w:color w:val="000000"/>
          <w:sz w:val="24"/>
          <w:szCs w:val="24"/>
        </w:rPr>
        <w:t xml:space="preserve"> практике является письменный отчет о выполнении работ и </w:t>
      </w:r>
      <w:proofErr w:type="spellStart"/>
      <w:r w:rsidRPr="003C7D5F">
        <w:rPr>
          <w:rStyle w:val="FontStyle35"/>
          <w:color w:val="000000"/>
          <w:sz w:val="24"/>
          <w:szCs w:val="24"/>
        </w:rPr>
        <w:t>приложенийк</w:t>
      </w:r>
      <w:proofErr w:type="spellEnd"/>
      <w:r w:rsidRPr="003C7D5F">
        <w:rPr>
          <w:rStyle w:val="FontStyle35"/>
          <w:color w:val="000000"/>
          <w:sz w:val="24"/>
          <w:szCs w:val="24"/>
        </w:rPr>
        <w:t xml:space="preserve">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модуля, заполненного дневника и оценочного листа.</w:t>
      </w:r>
    </w:p>
    <w:p w:rsidR="003C7D5F" w:rsidRPr="003C7D5F" w:rsidRDefault="003C7D5F" w:rsidP="003C7D5F">
      <w:pPr>
        <w:pStyle w:val="Style3"/>
        <w:widowControl/>
        <w:ind w:firstLine="567"/>
        <w:jc w:val="both"/>
        <w:rPr>
          <w:rStyle w:val="FontStyle35"/>
          <w:color w:val="000000"/>
          <w:sz w:val="24"/>
          <w:szCs w:val="24"/>
        </w:rPr>
      </w:pPr>
      <w:r w:rsidRPr="003C7D5F">
        <w:rPr>
          <w:rStyle w:val="FontStyle35"/>
          <w:color w:val="000000"/>
          <w:sz w:val="24"/>
          <w:szCs w:val="24"/>
        </w:rPr>
        <w:t>Обучающийся после прохождения  практики по графику защищает отчет по практике.  По результатам защиты обучающимся отчетов выставляется зачет по практике.</w:t>
      </w:r>
    </w:p>
    <w:p w:rsidR="003C7D5F" w:rsidRPr="003C7D5F" w:rsidRDefault="003C7D5F" w:rsidP="003C7D5F">
      <w:pPr>
        <w:pStyle w:val="Style13"/>
        <w:widowControl/>
        <w:spacing w:line="240" w:lineRule="auto"/>
        <w:ind w:firstLine="567"/>
        <w:jc w:val="both"/>
        <w:rPr>
          <w:rStyle w:val="FontStyle35"/>
          <w:color w:val="000000"/>
          <w:sz w:val="24"/>
          <w:szCs w:val="24"/>
        </w:rPr>
      </w:pPr>
      <w:r w:rsidRPr="003C7D5F">
        <w:rPr>
          <w:rStyle w:val="FontStyle20"/>
          <w:color w:val="000000"/>
          <w:sz w:val="24"/>
          <w:szCs w:val="24"/>
        </w:rPr>
        <w:t>Письменный отчет о выполнении работ</w:t>
      </w:r>
      <w:r w:rsidRPr="003C7D5F">
        <w:rPr>
          <w:rStyle w:val="FontStyle35"/>
          <w:color w:val="000000"/>
          <w:sz w:val="24"/>
          <w:szCs w:val="24"/>
        </w:rPr>
        <w:t xml:space="preserve"> включает в себя следующие разделы:</w:t>
      </w:r>
    </w:p>
    <w:p w:rsidR="004B4FAC" w:rsidRDefault="004B4FAC" w:rsidP="00313E2B">
      <w:pPr>
        <w:pStyle w:val="Style13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35"/>
          <w:rFonts w:eastAsiaTheme="majorEastAsia"/>
          <w:color w:val="000000"/>
          <w:sz w:val="24"/>
          <w:szCs w:val="24"/>
        </w:rPr>
      </w:pPr>
      <w:r w:rsidRPr="003C7D5F">
        <w:rPr>
          <w:rStyle w:val="FontStyle35"/>
          <w:rFonts w:eastAsiaTheme="majorEastAsia"/>
          <w:color w:val="000000"/>
          <w:sz w:val="24"/>
          <w:szCs w:val="24"/>
        </w:rPr>
        <w:t>аттестационный лист;</w:t>
      </w:r>
    </w:p>
    <w:p w:rsidR="004B4FAC" w:rsidRDefault="004B4FAC" w:rsidP="00313E2B">
      <w:pPr>
        <w:pStyle w:val="Style13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35"/>
          <w:rFonts w:eastAsiaTheme="majorEastAsia"/>
          <w:color w:val="000000"/>
          <w:sz w:val="24"/>
          <w:szCs w:val="24"/>
        </w:rPr>
      </w:pPr>
      <w:r w:rsidRPr="003C7D5F">
        <w:rPr>
          <w:rStyle w:val="FontStyle35"/>
          <w:rFonts w:eastAsiaTheme="majorEastAsia"/>
          <w:color w:val="000000"/>
          <w:sz w:val="24"/>
          <w:szCs w:val="24"/>
        </w:rPr>
        <w:t>характеристика;</w:t>
      </w:r>
    </w:p>
    <w:p w:rsidR="004B4FAC" w:rsidRDefault="004B4FAC" w:rsidP="00313E2B">
      <w:pPr>
        <w:pStyle w:val="Style13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35"/>
          <w:rFonts w:eastAsiaTheme="majorEastAsia"/>
          <w:color w:val="000000"/>
          <w:sz w:val="24"/>
          <w:szCs w:val="24"/>
        </w:rPr>
      </w:pPr>
      <w:r>
        <w:rPr>
          <w:rStyle w:val="FontStyle35"/>
          <w:rFonts w:eastAsiaTheme="majorEastAsia"/>
          <w:color w:val="000000"/>
          <w:sz w:val="24"/>
          <w:szCs w:val="24"/>
        </w:rPr>
        <w:t>дневник;</w:t>
      </w:r>
    </w:p>
    <w:p w:rsidR="003C7D5F" w:rsidRPr="003C7D5F" w:rsidRDefault="004B4FAC" w:rsidP="00313E2B">
      <w:pPr>
        <w:pStyle w:val="Style13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35"/>
          <w:rFonts w:eastAsiaTheme="majorEastAsia"/>
          <w:color w:val="000000"/>
          <w:sz w:val="24"/>
          <w:szCs w:val="24"/>
        </w:rPr>
      </w:pPr>
      <w:r>
        <w:rPr>
          <w:rStyle w:val="FontStyle35"/>
          <w:rFonts w:eastAsiaTheme="majorEastAsia"/>
          <w:color w:val="000000"/>
          <w:sz w:val="24"/>
          <w:szCs w:val="24"/>
        </w:rPr>
        <w:t>отчет по практике</w:t>
      </w:r>
      <w:r w:rsidR="003C7D5F" w:rsidRPr="003C7D5F">
        <w:rPr>
          <w:rStyle w:val="FontStyle35"/>
          <w:rFonts w:eastAsiaTheme="majorEastAsia"/>
          <w:color w:val="000000"/>
          <w:sz w:val="24"/>
          <w:szCs w:val="24"/>
        </w:rPr>
        <w:t>;</w:t>
      </w:r>
    </w:p>
    <w:p w:rsidR="003C7D5F" w:rsidRPr="003C7D5F" w:rsidRDefault="003C7D5F" w:rsidP="00313E2B">
      <w:pPr>
        <w:pStyle w:val="Style13"/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0"/>
          <w:rFonts w:eastAsiaTheme="majorEastAsia"/>
          <w:sz w:val="24"/>
          <w:szCs w:val="24"/>
        </w:rPr>
      </w:pPr>
      <w:r w:rsidRPr="003C7D5F">
        <w:rPr>
          <w:rStyle w:val="FontStyle35"/>
          <w:rFonts w:eastAsiaTheme="majorEastAsia"/>
          <w:color w:val="000000"/>
          <w:sz w:val="24"/>
          <w:szCs w:val="24"/>
        </w:rPr>
        <w:t>приложения.</w:t>
      </w:r>
    </w:p>
    <w:p w:rsidR="003C7D5F" w:rsidRPr="003C7D5F" w:rsidRDefault="003C7D5F" w:rsidP="003C7D5F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</w:pPr>
      <w:r w:rsidRPr="003C7D5F">
        <w:rPr>
          <w:rStyle w:val="FontStyle35"/>
          <w:color w:val="000000"/>
          <w:sz w:val="24"/>
          <w:szCs w:val="24"/>
        </w:rPr>
        <w:t>Практическая часть отчета включает расчеты, бухгалтерские проводки и заполненные бланки отчетности в соответствии со структурой изложения выполненных заданий по разделам курса.</w:t>
      </w:r>
    </w:p>
    <w:p w:rsidR="003C7D5F" w:rsidRPr="003C7D5F" w:rsidRDefault="003C7D5F" w:rsidP="003C7D5F">
      <w:pPr>
        <w:pStyle w:val="a8"/>
        <w:tabs>
          <w:tab w:val="left" w:pos="9355"/>
        </w:tabs>
        <w:ind w:right="-1" w:firstLine="709"/>
        <w:jc w:val="both"/>
        <w:rPr>
          <w:rStyle w:val="FontStyle35"/>
          <w:sz w:val="24"/>
          <w:szCs w:val="24"/>
        </w:rPr>
      </w:pPr>
      <w:proofErr w:type="gramStart"/>
      <w:r w:rsidRPr="003C7D5F">
        <w:rPr>
          <w:rStyle w:val="FontStyle35"/>
          <w:sz w:val="24"/>
          <w:szCs w:val="24"/>
        </w:rPr>
        <w:lastRenderedPageBreak/>
        <w:t>Приложения 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3C7D5F" w:rsidRPr="003C7D5F" w:rsidRDefault="003C7D5F" w:rsidP="003C7D5F">
      <w:pPr>
        <w:pStyle w:val="a8"/>
        <w:tabs>
          <w:tab w:val="left" w:pos="9355"/>
        </w:tabs>
        <w:ind w:right="-1" w:firstLine="709"/>
        <w:jc w:val="both"/>
        <w:rPr>
          <w:rStyle w:val="FontStyle35"/>
          <w:sz w:val="24"/>
          <w:szCs w:val="24"/>
        </w:rPr>
      </w:pPr>
      <w:r w:rsidRPr="003C7D5F">
        <w:rPr>
          <w:rStyle w:val="FontStyle35"/>
          <w:sz w:val="24"/>
          <w:szCs w:val="24"/>
        </w:rPr>
        <w:t xml:space="preserve">Текст отчета должен быть подготовлен с использованием компьютера в </w:t>
      </w:r>
      <w:proofErr w:type="spellStart"/>
      <w:r w:rsidRPr="003C7D5F">
        <w:rPr>
          <w:rStyle w:val="FontStyle35"/>
          <w:sz w:val="24"/>
          <w:szCs w:val="24"/>
        </w:rPr>
        <w:t>Word</w:t>
      </w:r>
      <w:proofErr w:type="spellEnd"/>
      <w:r w:rsidRPr="003C7D5F">
        <w:rPr>
          <w:rStyle w:val="FontStyle35"/>
          <w:sz w:val="24"/>
          <w:szCs w:val="24"/>
        </w:rPr>
        <w:t>, распечатан на одной стороне белой бумаги формата А</w:t>
      </w:r>
      <w:proofErr w:type="gramStart"/>
      <w:r w:rsidRPr="003C7D5F">
        <w:rPr>
          <w:rStyle w:val="FontStyle35"/>
          <w:sz w:val="24"/>
          <w:szCs w:val="24"/>
        </w:rPr>
        <w:t>4</w:t>
      </w:r>
      <w:proofErr w:type="gramEnd"/>
      <w:r w:rsidRPr="003C7D5F">
        <w:rPr>
          <w:rStyle w:val="FontStyle35"/>
          <w:sz w:val="24"/>
          <w:szCs w:val="24"/>
        </w:rPr>
        <w:t xml:space="preserve"> (210x297 мм). Цвет шрифта - черный, межстрочный интервал - полуторный, гарнитура – </w:t>
      </w:r>
      <w:proofErr w:type="spellStart"/>
      <w:r w:rsidRPr="003C7D5F">
        <w:rPr>
          <w:rStyle w:val="FontStyle35"/>
          <w:sz w:val="24"/>
          <w:szCs w:val="24"/>
        </w:rPr>
        <w:t>TimesNewRoman</w:t>
      </w:r>
      <w:proofErr w:type="spellEnd"/>
      <w:r w:rsidRPr="003C7D5F">
        <w:rPr>
          <w:rStyle w:val="FontStyle35"/>
          <w:sz w:val="24"/>
          <w:szCs w:val="24"/>
        </w:rPr>
        <w:t>, размер шрифта - 14кегль.</w:t>
      </w:r>
    </w:p>
    <w:p w:rsidR="003C7D5F" w:rsidRPr="003C7D5F" w:rsidRDefault="003C7D5F" w:rsidP="003C7D5F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9. Контроль деятельности </w:t>
      </w:r>
      <w:proofErr w:type="gramStart"/>
      <w:r w:rsidR="00313E2B">
        <w:rPr>
          <w:b/>
          <w:bCs/>
        </w:rPr>
        <w:t>обучающегося</w:t>
      </w:r>
      <w:proofErr w:type="gramEnd"/>
    </w:p>
    <w:tbl>
      <w:tblPr>
        <w:tblStyle w:val="ae"/>
        <w:tblW w:w="10605" w:type="dxa"/>
        <w:tblLook w:val="04A0"/>
      </w:tblPr>
      <w:tblGrid>
        <w:gridCol w:w="2660"/>
        <w:gridCol w:w="5670"/>
        <w:gridCol w:w="2275"/>
      </w:tblGrid>
      <w:tr w:rsidR="008A4DF6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2B092D" w:rsidRDefault="008A4DF6" w:rsidP="002B092D">
            <w:pPr>
              <w:pStyle w:val="a8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8A4DF6" w:rsidRPr="002B092D" w:rsidRDefault="008A4DF6" w:rsidP="002B092D">
            <w:pPr>
              <w:pStyle w:val="a8"/>
              <w:ind w:right="-65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2B092D" w:rsidRDefault="008A4DF6" w:rsidP="002B092D">
            <w:pPr>
              <w:pStyle w:val="a8"/>
              <w:ind w:right="423"/>
              <w:jc w:val="center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2B092D" w:rsidRDefault="008A4DF6" w:rsidP="002B092D">
            <w:pPr>
              <w:pStyle w:val="a8"/>
              <w:jc w:val="center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ПК 1.1. Обрабатывать первичные бухгалтерские документы.</w:t>
            </w:r>
          </w:p>
          <w:p w:rsidR="00F65B1B" w:rsidRPr="002B092D" w:rsidRDefault="00F65B1B" w:rsidP="002B09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 проверка документа: формальная, арифметическая, по существу;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– группировка, таксировка и </w:t>
            </w:r>
            <w:proofErr w:type="spellStart"/>
            <w:r w:rsidRPr="002B092D">
              <w:rPr>
                <w:rFonts w:ascii="Times New Roman" w:hAnsi="Times New Roman"/>
                <w:sz w:val="24"/>
                <w:szCs w:val="24"/>
              </w:rPr>
              <w:t>контировка</w:t>
            </w:r>
            <w:proofErr w:type="spell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самостоятельной работы </w:t>
            </w:r>
            <w:proofErr w:type="gramStart"/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1.2.Разрабатывать и согласовывать с руководством организации рабочий план счетов бухгалтерского учета организации.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-соблюдение требований разработки рабочего плана счетов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бухгалтерского учета </w:t>
            </w: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>финансово-хозяйственно</w:t>
            </w:r>
            <w:proofErr w:type="gram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организации инструкции по применению Плана счетов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бухгалтерского учета финансово-хозяйственной деятельности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>организаций (утверждена приказом Минфина России от 31.10.2000</w:t>
            </w:r>
            <w:proofErr w:type="gramEnd"/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№ 94 </w:t>
            </w:r>
            <w:proofErr w:type="spellStart"/>
            <w:r w:rsidRPr="002B092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B092D">
              <w:rPr>
                <w:rFonts w:ascii="Times New Roman" w:hAnsi="Times New Roman"/>
                <w:sz w:val="24"/>
                <w:szCs w:val="24"/>
              </w:rPr>
              <w:t>, в ред. от 08.11.2010 № 142н).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1.3.Проводить учет денежных средств, оформлять денежные и кассовые документы.</w:t>
            </w:r>
          </w:p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– подборка и оформление первичных и сводных кассовых документов с использованием программного обеспечения «1С»;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– демонстрация составление бухгалтерских проводок по учету денежных расчетов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самостоятельной работы </w:t>
            </w:r>
            <w:proofErr w:type="gramStart"/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1.4.Формировать бухгалтерские проводки по учету активов организации на основе рабочего плана счетов бухгалтерского учета.</w:t>
            </w:r>
          </w:p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- бухгалтерские записи в «1-С Бухгалтерия», отражающие движение основных средств, нематериальных активов, материально-производственных запасов; учет долгосрочных инвестиций; финансовых вложений и ценных бумаг; - учет затрат на производство и </w:t>
            </w:r>
            <w:proofErr w:type="spellStart"/>
            <w:r w:rsidRPr="002B092D"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себестоимости; учет готовой продукц</w:t>
            </w: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продажи; учет текущих операций и расчетов;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– демонстрация составление бухгалтерских проводок по учету отдельных видов имущества на основе рабочего плана счетов бухгалтерского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lastRenderedPageBreak/>
              <w:t>учета;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– заполнение учетных регистров по учету отдельных видов имущества в соответствии с принятой учетной политикой.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самостоятельной работы </w:t>
            </w:r>
            <w:proofErr w:type="gramStart"/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 xml:space="preserve">- грамотность отражения в учете </w:t>
            </w:r>
            <w:proofErr w:type="gramStart"/>
            <w:r w:rsidRPr="002B092D">
              <w:rPr>
                <w:bCs/>
                <w:iCs/>
                <w:sz w:val="24"/>
                <w:szCs w:val="24"/>
              </w:rPr>
              <w:t>выявленных</w:t>
            </w:r>
            <w:proofErr w:type="gramEnd"/>
            <w:r w:rsidRPr="002B092D">
              <w:rPr>
                <w:bCs/>
                <w:iCs/>
                <w:sz w:val="24"/>
                <w:szCs w:val="24"/>
              </w:rPr>
              <w:t xml:space="preserve"> инвентаризационных </w:t>
            </w:r>
            <w:proofErr w:type="spellStart"/>
            <w:r w:rsidRPr="002B092D">
              <w:rPr>
                <w:bCs/>
                <w:iCs/>
                <w:sz w:val="24"/>
                <w:szCs w:val="24"/>
              </w:rPr>
              <w:t>разниц</w:t>
            </w:r>
            <w:proofErr w:type="spellEnd"/>
            <w:r w:rsidRPr="002B092D">
              <w:rPr>
                <w:bCs/>
                <w:iCs/>
                <w:sz w:val="24"/>
                <w:szCs w:val="24"/>
              </w:rPr>
              <w:t>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качество обоснования списания  недостач и порчи имущества организации;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  <w:r w:rsidRPr="002B092D">
              <w:rPr>
                <w:rStyle w:val="FontStyle46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proofErr w:type="gramStart"/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практики</w:t>
            </w:r>
            <w:proofErr w:type="gramEnd"/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proofErr w:type="gramStart"/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практики</w:t>
            </w:r>
            <w:proofErr w:type="gramEnd"/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lastRenderedPageBreak/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 xml:space="preserve">- грамотность отражения в учете </w:t>
            </w:r>
            <w:proofErr w:type="gramStart"/>
            <w:r w:rsidRPr="002B092D">
              <w:rPr>
                <w:bCs/>
                <w:iCs/>
                <w:sz w:val="24"/>
                <w:szCs w:val="24"/>
              </w:rPr>
              <w:t>выявленных</w:t>
            </w:r>
            <w:proofErr w:type="gramEnd"/>
            <w:r w:rsidRPr="002B092D">
              <w:rPr>
                <w:bCs/>
                <w:iCs/>
                <w:sz w:val="24"/>
                <w:szCs w:val="24"/>
              </w:rPr>
              <w:t xml:space="preserve"> инвентаризационных </w:t>
            </w:r>
            <w:proofErr w:type="spellStart"/>
            <w:r w:rsidRPr="002B092D">
              <w:rPr>
                <w:bCs/>
                <w:iCs/>
                <w:sz w:val="24"/>
                <w:szCs w:val="24"/>
              </w:rPr>
              <w:t>разниц</w:t>
            </w:r>
            <w:proofErr w:type="spellEnd"/>
            <w:r w:rsidRPr="002B092D">
              <w:rPr>
                <w:bCs/>
                <w:iCs/>
                <w:sz w:val="24"/>
                <w:szCs w:val="24"/>
              </w:rPr>
              <w:t>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качество обоснования списания  недостач и порчи имущества организации;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 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точность и грамотность оформления документов по инвентаризации  с учетом инвентаризируемого объекта;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 xml:space="preserve">- качество </w:t>
            </w:r>
            <w:proofErr w:type="gramStart"/>
            <w:r w:rsidRPr="002B092D">
              <w:rPr>
                <w:bCs/>
                <w:iCs/>
                <w:sz w:val="24"/>
                <w:szCs w:val="24"/>
              </w:rPr>
              <w:t>проверки соответствия фактического наличия имущества организации</w:t>
            </w:r>
            <w:proofErr w:type="gramEnd"/>
            <w:r w:rsidRPr="002B092D">
              <w:rPr>
                <w:bCs/>
                <w:iCs/>
                <w:sz w:val="24"/>
                <w:szCs w:val="24"/>
              </w:rPr>
              <w:t xml:space="preserve"> данным учета;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качество проверки правильности проведения инвентаризации;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грамотность отражения результатов инвентаризации в сличительных ведомостях;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полнота и своевременность регистрации явлений и операций, не отраженных первичной документацией в момент их совершения;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оценки объектов, не отраженных первичной документацией в момент  совершения с ними операций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грамотность использования нормативных документов при подготовке и проведению инвентаризации имущества и обязательств;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оптимальность выбора вида инвентаризации в зависимости от инвентаризируемого объекта, сроков проведения инвентаризации;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качество применения различных способов и приемов при проведении инвентаризации имущества и обязательств организации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2.5. Проводить процедуры инвентаризации финансовых обязательств организации.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Демонстрация навыков по  </w:t>
            </w:r>
            <w:r w:rsidRPr="002B092D">
              <w:rPr>
                <w:sz w:val="24"/>
                <w:szCs w:val="24"/>
              </w:rPr>
              <w:t>проведению процедур инвентаризации финансовых обязательств экономического субъекта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ПК 2.6. Осуществлять сбор информации о деятельности объекта внутреннего контроля </w:t>
            </w:r>
            <w:r w:rsidRPr="002B092D">
              <w:rPr>
                <w:sz w:val="24"/>
                <w:szCs w:val="24"/>
              </w:rPr>
              <w:lastRenderedPageBreak/>
              <w:t>по выполнению требований правовой и нормативной базы и внутренних регламентов.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lastRenderedPageBreak/>
              <w:t xml:space="preserve">Демонстрация навыков по  </w:t>
            </w:r>
            <w:r w:rsidRPr="002B092D">
              <w:rPr>
                <w:sz w:val="24"/>
                <w:szCs w:val="24"/>
              </w:rPr>
              <w:t>проведению процедур инвентаризации финансовых обязательств экономического субъекта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Демонстрация навыков по  </w:t>
            </w:r>
            <w:r w:rsidRPr="002B092D">
              <w:rPr>
                <w:sz w:val="24"/>
                <w:szCs w:val="24"/>
              </w:rPr>
              <w:t>проведению процедур инвентаризации финансовых обязательств экономического субъекта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 ПК 3.1.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правильность определения налоговой базы по налогам;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правильность составления и оформления документации по налогам, форм налоговой отчетности;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правильность исчисления сумм налогов в бюджетную систему РФ;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налогов и сроков подачи налоговой отчетности в налоговые органы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правильность исчисления сумм страховых взносов во внебюджетные фонды РФ;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страховых взносов и сроков подачи отчетности в органы внебюджетных фондов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F65B1B" w:rsidRPr="002B092D" w:rsidRDefault="00F65B1B" w:rsidP="002B092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>ПК 4.1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О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-определение результатов хозяйственной деятельности за отчетный период;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-закрытие учетных бухгалтерских регистров;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освоение новых форм бухгалтерской отчетности;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  выполнение поручений по перерегистрации организации в государственных органах.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ПК 4.2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С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заполнение форм бухгалтерской отчетности в установленные  законодательством сроки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 составление форм бухгалтерской отчетности;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составление пояснительной записки к бухгалтерскому балансу;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 отражение изменений в учетной политике в целях бухгалтерского учета;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rStyle w:val="FontStyle35"/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 внесение исправлений в бухгалтерскую отчетность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ПК 4.3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С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- заполнение налоговых деклараций по налогам и  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-заполнение налоговой декларации по страховым взносам;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ПК 4.4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определение методов финансового анализа;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-определение оценки структуры имущества организации и его источников по показателям баланса;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-определение результатов общей оценки структуры активов и их источников по показателям баланса;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 -расчет показателей ликвидности бухгалтерского баланса;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-расчет  финансовых коэффициентов для оценки платежеспособности;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 -расчет показателей оценки несостоятельности (банкротства) организации;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-расчет и анализ показателей финансовой устойчивости, деловой активности;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-расчет показателей  финансового цикла; 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-определение и анализ уровня и динамики </w:t>
            </w:r>
            <w:r w:rsidRPr="002B092D">
              <w:rPr>
                <w:sz w:val="24"/>
                <w:szCs w:val="24"/>
              </w:rPr>
              <w:lastRenderedPageBreak/>
              <w:t>финансовых результатов по показателям отчетности;</w:t>
            </w:r>
          </w:p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-определение и анализ влияния факторов на прибыль.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2B092D" w:rsidRPr="002B092D" w:rsidTr="003E5E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D" w:rsidRPr="002B092D" w:rsidRDefault="002B092D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lastRenderedPageBreak/>
              <w:t>ПК 4.5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ринимать участие в составлении бизнес-плана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2B092D" w:rsidRPr="002B092D" w:rsidTr="003E5E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D" w:rsidRPr="002B092D" w:rsidRDefault="002B092D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ПК 4.6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А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- рассчитывать показатели, характеризующие финансовое состояние; </w:t>
            </w:r>
          </w:p>
          <w:p w:rsidR="002B092D" w:rsidRPr="002B092D" w:rsidRDefault="002B092D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- осуществлять анализ информации, полученной в ходе проведения контрольных процедур;</w:t>
            </w:r>
          </w:p>
          <w:p w:rsidR="002B092D" w:rsidRPr="002B092D" w:rsidRDefault="002B092D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- проводить расчет и оценку рисков.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2B092D" w:rsidRPr="002B092D" w:rsidTr="003E5E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D" w:rsidRPr="002B092D" w:rsidRDefault="002B092D" w:rsidP="002B092D">
            <w:pPr>
              <w:pStyle w:val="2"/>
              <w:spacing w:before="0" w:after="0"/>
              <w:jc w:val="both"/>
              <w:outlineLvl w:val="1"/>
              <w:rPr>
                <w:rStyle w:val="af7"/>
                <w:rFonts w:eastAsiaTheme="minorEastAsia"/>
                <w:b w:val="0"/>
                <w:sz w:val="24"/>
                <w:szCs w:val="24"/>
                <w:lang w:eastAsia="en-US"/>
              </w:rPr>
            </w:pPr>
            <w:r w:rsidRPr="002B092D">
              <w:rPr>
                <w:rStyle w:val="af7"/>
                <w:rFonts w:eastAsiaTheme="minorEastAsia"/>
                <w:b w:val="0"/>
                <w:sz w:val="24"/>
                <w:szCs w:val="24"/>
                <w:lang w:eastAsia="en-US"/>
              </w:rPr>
              <w:t>ПК 4.7</w:t>
            </w:r>
            <w:proofErr w:type="gramStart"/>
            <w:r w:rsidRPr="002B092D">
              <w:rPr>
                <w:rStyle w:val="af7"/>
                <w:rFonts w:eastAsiaTheme="minorEastAsia"/>
                <w:b w:val="0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2B092D">
              <w:rPr>
                <w:rStyle w:val="af7"/>
                <w:rFonts w:eastAsiaTheme="minorEastAsia"/>
                <w:b w:val="0"/>
                <w:sz w:val="24"/>
                <w:szCs w:val="24"/>
                <w:lang w:eastAsia="en-US"/>
              </w:rPr>
              <w:t>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2B092D" w:rsidRPr="002B092D" w:rsidTr="008A4DF6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1</w:t>
            </w:r>
            <w:proofErr w:type="gramStart"/>
            <w:r w:rsidRPr="002B092D">
              <w:rPr>
                <w:sz w:val="24"/>
                <w:szCs w:val="24"/>
              </w:rPr>
              <w:t xml:space="preserve"> В</w:t>
            </w:r>
            <w:proofErr w:type="gramEnd"/>
            <w:r w:rsidRPr="002B092D">
              <w:rPr>
                <w:sz w:val="24"/>
                <w:szCs w:val="24"/>
              </w:rPr>
              <w:t xml:space="preserve">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Выбор оптимальных способов решения профессиональных задач применительно к различным контекстам. </w:t>
            </w:r>
          </w:p>
        </w:tc>
        <w:tc>
          <w:tcPr>
            <w:tcW w:w="2275" w:type="dxa"/>
          </w:tcPr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Оценка на защите отчета по практике</w:t>
            </w:r>
          </w:p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</w:p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2</w:t>
            </w:r>
            <w:proofErr w:type="gramStart"/>
            <w:r w:rsidRPr="002B092D">
              <w:rPr>
                <w:sz w:val="24"/>
                <w:szCs w:val="24"/>
              </w:rPr>
              <w:t xml:space="preserve"> О</w:t>
            </w:r>
            <w:proofErr w:type="gramEnd"/>
            <w:r w:rsidRPr="002B092D">
              <w:rPr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2B092D" w:rsidRPr="002B092D" w:rsidTr="00DB27FB">
        <w:trPr>
          <w:trHeight w:val="253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3</w:t>
            </w:r>
            <w:proofErr w:type="gramStart"/>
            <w:r w:rsidRPr="002B092D">
              <w:rPr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Своевременность сдачи практических заданий, отчетов по практике; </w:t>
            </w:r>
          </w:p>
          <w:p w:rsidR="002B092D" w:rsidRPr="002B092D" w:rsidRDefault="002B092D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Накопительная оценка за решения нестандартных ситуаций на учебной практике.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>ОК 4</w:t>
            </w:r>
            <w:proofErr w:type="gramStart"/>
            <w:r w:rsidRPr="002B092D">
              <w:rPr>
                <w:sz w:val="24"/>
                <w:szCs w:val="24"/>
              </w:rPr>
              <w:t xml:space="preserve"> Р</w:t>
            </w:r>
            <w:proofErr w:type="gramEnd"/>
            <w:r w:rsidRPr="002B092D">
              <w:rPr>
                <w:sz w:val="24"/>
                <w:szCs w:val="24"/>
              </w:rPr>
              <w:t xml:space="preserve">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-использование электронных источников.</w:t>
            </w:r>
          </w:p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-накопительная оценка за представленную информацию на учебной практике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5</w:t>
            </w:r>
            <w:proofErr w:type="gramStart"/>
            <w:r w:rsidRPr="002B092D">
              <w:rPr>
                <w:sz w:val="24"/>
                <w:szCs w:val="24"/>
              </w:rPr>
              <w:t xml:space="preserve"> О</w:t>
            </w:r>
            <w:proofErr w:type="gramEnd"/>
            <w:r w:rsidRPr="002B092D">
              <w:rPr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Наблюдение за  навыками работы в глобальных, корпоративных и локальных информационных сетях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6</w:t>
            </w:r>
            <w:proofErr w:type="gramStart"/>
            <w:r w:rsidRPr="002B092D">
              <w:rPr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2B092D" w:rsidRPr="002B092D" w:rsidRDefault="002B092D" w:rsidP="002B092D">
            <w:pPr>
              <w:pStyle w:val="Default"/>
              <w:jc w:val="both"/>
            </w:pPr>
            <w:r w:rsidRPr="002B092D">
              <w:t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Наблюдение за ролью </w:t>
            </w: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на учебной практике;</w:t>
            </w:r>
          </w:p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7</w:t>
            </w:r>
            <w:proofErr w:type="gramStart"/>
            <w:r w:rsidRPr="002B092D">
              <w:rPr>
                <w:sz w:val="24"/>
                <w:szCs w:val="24"/>
              </w:rPr>
              <w:t xml:space="preserve"> С</w:t>
            </w:r>
            <w:proofErr w:type="gramEnd"/>
            <w:r w:rsidRPr="002B092D">
              <w:rPr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Содействовать ресурсосбережению, эффективно действовать в чрезвычайных ситуациях. </w:t>
            </w:r>
          </w:p>
          <w:p w:rsidR="002B092D" w:rsidRPr="002B092D" w:rsidRDefault="002B092D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8</w:t>
            </w:r>
            <w:proofErr w:type="gramStart"/>
            <w:r w:rsidRPr="002B092D">
              <w:rPr>
                <w:sz w:val="24"/>
                <w:szCs w:val="24"/>
              </w:rPr>
              <w:t xml:space="preserve"> И</w:t>
            </w:r>
            <w:proofErr w:type="gramEnd"/>
            <w:r w:rsidRPr="002B092D">
              <w:rPr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деятельности </w:t>
            </w:r>
            <w:proofErr w:type="gramStart"/>
            <w:r w:rsidRPr="002B092D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2B092D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самостоятельной работы.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9</w:t>
            </w:r>
            <w:proofErr w:type="gramStart"/>
            <w:r w:rsidRPr="002B092D">
              <w:rPr>
                <w:sz w:val="24"/>
                <w:szCs w:val="24"/>
              </w:rPr>
              <w:t xml:space="preserve"> И</w:t>
            </w:r>
            <w:proofErr w:type="gramEnd"/>
            <w:r w:rsidRPr="002B092D">
              <w:rPr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оценка деятельности </w:t>
            </w:r>
            <w:proofErr w:type="gramStart"/>
            <w:r w:rsidRPr="002B092D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B092D">
              <w:rPr>
                <w:bCs/>
                <w:sz w:val="24"/>
                <w:szCs w:val="24"/>
              </w:rPr>
              <w:t xml:space="preserve"> в процессе выполнении работ по учебной практике.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>ОК 10</w:t>
            </w:r>
            <w:proofErr w:type="gramStart"/>
            <w:r w:rsidRPr="002B092D">
              <w:rPr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оценка деятельности </w:t>
            </w:r>
            <w:proofErr w:type="gramStart"/>
            <w:r w:rsidRPr="002B092D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B092D">
              <w:rPr>
                <w:bCs/>
                <w:sz w:val="24"/>
                <w:szCs w:val="24"/>
              </w:rPr>
              <w:t xml:space="preserve"> в процессе выполнении работ по учебной практике.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11</w:t>
            </w:r>
            <w:proofErr w:type="gramStart"/>
            <w:r w:rsidRPr="002B092D">
              <w:rPr>
                <w:sz w:val="24"/>
                <w:szCs w:val="24"/>
              </w:rPr>
              <w:t xml:space="preserve"> И</w:t>
            </w:r>
            <w:proofErr w:type="gramEnd"/>
            <w:r w:rsidRPr="002B092D">
              <w:rPr>
                <w:sz w:val="24"/>
                <w:szCs w:val="24"/>
              </w:rPr>
              <w:t>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оценка деятельности </w:t>
            </w:r>
            <w:proofErr w:type="gramStart"/>
            <w:r w:rsidRPr="002B092D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B092D">
              <w:rPr>
                <w:bCs/>
                <w:sz w:val="24"/>
                <w:szCs w:val="24"/>
              </w:rPr>
              <w:t xml:space="preserve"> в процессе выполнении работ по учебной практике.</w:t>
            </w:r>
          </w:p>
        </w:tc>
      </w:tr>
    </w:tbl>
    <w:p w:rsidR="00D14AE1" w:rsidRDefault="00D14AE1" w:rsidP="00D14AE1">
      <w:pPr>
        <w:tabs>
          <w:tab w:val="right" w:leader="underscore" w:pos="8505"/>
        </w:tabs>
        <w:ind w:firstLine="540"/>
        <w:jc w:val="both"/>
        <w:rPr>
          <w:i/>
          <w:iCs/>
        </w:rPr>
      </w:pPr>
    </w:p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10 Учебно-методическое и информационное обеспечение </w:t>
      </w:r>
      <w:r w:rsidR="00DD6F5A">
        <w:rPr>
          <w:b/>
          <w:bCs/>
        </w:rPr>
        <w:t>преддипломной практики</w:t>
      </w:r>
      <w:r>
        <w:rPr>
          <w:b/>
          <w:bCs/>
        </w:rPr>
        <w:t>:</w:t>
      </w:r>
    </w:p>
    <w:p w:rsidR="00D14AE1" w:rsidRDefault="00D14AE1" w:rsidP="00D14AE1">
      <w:pPr>
        <w:jc w:val="center"/>
      </w:pPr>
      <w:r>
        <w:t xml:space="preserve">Карта методического обеспечения </w:t>
      </w:r>
      <w:r w:rsidR="00DD6F5A">
        <w:t>преддипломной</w:t>
      </w:r>
      <w:r>
        <w:t xml:space="preserve"> практики</w:t>
      </w:r>
    </w:p>
    <w:tbl>
      <w:tblPr>
        <w:tblW w:w="10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2126"/>
        <w:gridCol w:w="1134"/>
        <w:gridCol w:w="720"/>
        <w:gridCol w:w="720"/>
        <w:gridCol w:w="900"/>
        <w:gridCol w:w="1203"/>
        <w:gridCol w:w="1206"/>
      </w:tblGrid>
      <w:tr w:rsidR="008A4DF6" w:rsidRPr="008A4DF6" w:rsidTr="008A4DF6">
        <w:trPr>
          <w:cantSplit/>
          <w:trHeight w:val="1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center"/>
              <w:rPr>
                <w:sz w:val="20"/>
                <w:szCs w:val="20"/>
              </w:rPr>
            </w:pPr>
            <w:r w:rsidRPr="008A4DF6">
              <w:rPr>
                <w:sz w:val="20"/>
              </w:rPr>
              <w:t>№</w:t>
            </w:r>
          </w:p>
          <w:p w:rsidR="008A4DF6" w:rsidRPr="008A4DF6" w:rsidRDefault="008A4D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Издательство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Гриф издания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Год издания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Кол-во в библиотеке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Наличие на электронных носителях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  <w:szCs w:val="20"/>
              </w:rPr>
            </w:pPr>
            <w:r w:rsidRPr="008A4DF6">
              <w:rPr>
                <w:sz w:val="20"/>
              </w:rPr>
              <w:t>Электронные</w:t>
            </w:r>
          </w:p>
          <w:p w:rsidR="008A4DF6" w:rsidRPr="008A4DF6" w:rsidRDefault="008A4DF6">
            <w:pPr>
              <w:jc w:val="center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уч</w:t>
            </w:r>
            <w:proofErr w:type="spellEnd"/>
            <w:r w:rsidRPr="008A4DF6">
              <w:rPr>
                <w:sz w:val="20"/>
              </w:rPr>
              <w:t>.  пособия,</w:t>
            </w:r>
          </w:p>
          <w:p w:rsidR="008A4DF6" w:rsidRPr="008A4DF6" w:rsidRDefault="008A4DF6">
            <w:pPr>
              <w:jc w:val="center"/>
              <w:rPr>
                <w:sz w:val="20"/>
              </w:rPr>
            </w:pPr>
            <w:proofErr w:type="gramStart"/>
            <w:r w:rsidRPr="008A4DF6">
              <w:rPr>
                <w:sz w:val="20"/>
              </w:rPr>
              <w:t>размещенные</w:t>
            </w:r>
            <w:proofErr w:type="gramEnd"/>
            <w:r w:rsidRPr="008A4DF6">
              <w:rPr>
                <w:sz w:val="20"/>
              </w:rPr>
              <w:t xml:space="preserve"> на сайте ЦДО </w:t>
            </w:r>
          </w:p>
        </w:tc>
      </w:tr>
      <w:tr w:rsidR="008A4DF6" w:rsidRPr="008A4DF6" w:rsidTr="008A4DF6">
        <w:trPr>
          <w:trHeight w:val="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9</w:t>
            </w:r>
          </w:p>
        </w:tc>
      </w:tr>
      <w:tr w:rsidR="008A4DF6" w:rsidRPr="008A4DF6" w:rsidTr="008A4DF6">
        <w:trPr>
          <w:trHeight w:val="290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Основная литература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Гетьман</w:t>
            </w:r>
            <w:proofErr w:type="spellEnd"/>
            <w:r w:rsidRPr="008A4DF6">
              <w:rPr>
                <w:sz w:val="20"/>
              </w:rPr>
              <w:t xml:space="preserve"> 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rFonts w:eastAsiaTheme="minorEastAsia"/>
                <w:sz w:val="20"/>
              </w:rPr>
            </w:pPr>
            <w:r w:rsidRPr="008A4DF6">
              <w:rPr>
                <w:rFonts w:eastAsiaTheme="minorEastAsia"/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FF7BF1">
            <w:pPr>
              <w:jc w:val="center"/>
              <w:rPr>
                <w:sz w:val="20"/>
              </w:rPr>
            </w:pPr>
            <w:hyperlink r:id="rId10" w:history="1">
              <w:r w:rsidR="008A4DF6" w:rsidRPr="008A4DF6">
                <w:rPr>
                  <w:rStyle w:val="af0"/>
                  <w:sz w:val="20"/>
                </w:rPr>
                <w:t>http://znanium.com/bookread2.php?book=535748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rFonts w:eastAsiaTheme="minorEastAsia"/>
                <w:sz w:val="20"/>
              </w:rPr>
            </w:pPr>
            <w:r w:rsidRPr="008A4DF6">
              <w:rPr>
                <w:rFonts w:eastAsiaTheme="minorEastAsia"/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Миславская</w:t>
            </w:r>
            <w:proofErr w:type="spellEnd"/>
            <w:r w:rsidRPr="008A4DF6">
              <w:rPr>
                <w:sz w:val="20"/>
              </w:rPr>
              <w:t xml:space="preserve"> 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Дашков и</w:t>
            </w:r>
            <w:proofErr w:type="gramStart"/>
            <w:r w:rsidRPr="008A4DF6">
              <w:rPr>
                <w:sz w:val="20"/>
              </w:rPr>
              <w:t xml:space="preserve"> К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FF7BF1">
            <w:pPr>
              <w:jc w:val="center"/>
              <w:rPr>
                <w:sz w:val="20"/>
              </w:rPr>
            </w:pPr>
            <w:hyperlink r:id="rId11" w:history="1">
              <w:r w:rsidR="008A4DF6" w:rsidRPr="008A4DF6">
                <w:rPr>
                  <w:rStyle w:val="af0"/>
                  <w:sz w:val="20"/>
                </w:rPr>
                <w:t>http://znanium.com/bookread2.php?book=430615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</w:tr>
      <w:tr w:rsidR="008A4DF6" w:rsidRPr="008A4DF6" w:rsidTr="008A4DF6">
        <w:trPr>
          <w:trHeight w:val="1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О.В. Губина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Анализ финансово-хозяйственной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ИД «ФОРУМ» 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rPr>
                <w:sz w:val="20"/>
              </w:rPr>
            </w:pPr>
            <w:hyperlink r:id="rId12" w:history="1">
              <w:r w:rsidR="008A4DF6" w:rsidRPr="008A4DF6">
                <w:rPr>
                  <w:rStyle w:val="af0"/>
                  <w:sz w:val="20"/>
                </w:rPr>
                <w:t>http://znanium.com/bookread2.php?book=927453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А.М. Фридман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Анализ финансово-хозяйственной </w:t>
            </w:r>
            <w:r w:rsidRPr="008A4DF6">
              <w:rPr>
                <w:sz w:val="20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lastRenderedPageBreak/>
              <w:t>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rPr>
                <w:sz w:val="20"/>
              </w:rPr>
            </w:pPr>
            <w:hyperlink r:id="rId13" w:history="1">
              <w:r w:rsidR="008A4DF6" w:rsidRPr="008A4DF6">
                <w:rPr>
                  <w:rStyle w:val="af0"/>
                  <w:sz w:val="20"/>
                </w:rPr>
                <w:t>http://znanium.com/bookread2.ph</w:t>
              </w:r>
              <w:r w:rsidR="008A4DF6" w:rsidRPr="008A4DF6">
                <w:rPr>
                  <w:rStyle w:val="af0"/>
                  <w:sz w:val="20"/>
                </w:rPr>
                <w:lastRenderedPageBreak/>
                <w:t>p?book=945976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lastRenderedPageBreak/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lastRenderedPageBreak/>
              <w:t>4.2.2 Дополнительная литература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 xml:space="preserve">А.А. </w:t>
            </w:r>
            <w:proofErr w:type="spellStart"/>
            <w:r w:rsidRPr="008A4DF6">
              <w:rPr>
                <w:bCs/>
                <w:sz w:val="20"/>
                <w:szCs w:val="20"/>
                <w:lang w:eastAsia="en-US"/>
              </w:rPr>
              <w:t>Канке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sz w:val="20"/>
                <w:szCs w:val="20"/>
                <w:lang w:eastAsia="en-US"/>
              </w:rPr>
              <w:t>Анализ финансово-хозяйственной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sz w:val="20"/>
                <w:szCs w:val="20"/>
                <w:lang w:eastAsia="en-US"/>
              </w:rPr>
              <w:t>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14" w:history="1">
              <w:r w:rsidR="008A4DF6" w:rsidRPr="008A4DF6">
                <w:rPr>
                  <w:rStyle w:val="af0"/>
                  <w:sz w:val="20"/>
                </w:rPr>
                <w:t>http://znanium.com/bookread2.php?book=556741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rFonts w:eastAsiaTheme="minorEastAsia"/>
                <w:sz w:val="20"/>
              </w:rPr>
            </w:pPr>
            <w:r w:rsidRPr="008A4DF6">
              <w:rPr>
                <w:rFonts w:eastAsiaTheme="minorEastAsia"/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Лытнева</w:t>
            </w:r>
            <w:proofErr w:type="spellEnd"/>
            <w:r w:rsidRPr="008A4DF6">
              <w:rPr>
                <w:sz w:val="20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ИД «ФОРУМ» 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FF7BF1">
            <w:pPr>
              <w:jc w:val="center"/>
              <w:rPr>
                <w:sz w:val="20"/>
              </w:rPr>
            </w:pPr>
            <w:hyperlink r:id="rId15" w:history="1">
              <w:r w:rsidR="008A4DF6" w:rsidRPr="008A4DF6">
                <w:rPr>
                  <w:rStyle w:val="af0"/>
                  <w:sz w:val="20"/>
                </w:rPr>
                <w:t>http://znanium.com/bookread2.php?book=478840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В.Р. Захарьин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Налоги и 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  <w:szCs w:val="20"/>
              </w:rPr>
            </w:pPr>
            <w:r w:rsidRPr="008A4DF6">
              <w:rPr>
                <w:sz w:val="20"/>
              </w:rPr>
              <w:t>ФОРУМ</w:t>
            </w:r>
          </w:p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center"/>
              <w:rPr>
                <w:sz w:val="20"/>
              </w:rPr>
            </w:pPr>
            <w:hyperlink r:id="rId16" w:history="1">
              <w:r w:rsidR="008A4DF6" w:rsidRPr="008A4DF6">
                <w:rPr>
                  <w:rStyle w:val="af0"/>
                  <w:sz w:val="20"/>
                </w:rPr>
                <w:t>http://znanium.com/bookread2.php?book=792186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 xml:space="preserve">4.2.3 </w:t>
            </w:r>
            <w:r w:rsidRPr="008A4DF6">
              <w:rPr>
                <w:bCs/>
                <w:sz w:val="20"/>
              </w:rPr>
              <w:t>Периодические издания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3C7D5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 xml:space="preserve">4.2.4 </w:t>
            </w:r>
            <w:r w:rsidRPr="008A4DF6">
              <w:rPr>
                <w:bCs/>
                <w:sz w:val="20"/>
              </w:rPr>
              <w:t>Практические (семинарские) и (или) лабораторные занятия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3C7D5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 xml:space="preserve">4.2.5 </w:t>
            </w:r>
            <w:r w:rsidRPr="008A4DF6">
              <w:rPr>
                <w:bCs/>
                <w:sz w:val="20"/>
              </w:rPr>
              <w:t>Курсовая работа (проект)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3C7D5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 xml:space="preserve">4.2.6 </w:t>
            </w:r>
            <w:r w:rsidRPr="008A4DF6">
              <w:rPr>
                <w:bCs/>
                <w:sz w:val="20"/>
              </w:rPr>
              <w:t>Контрольные работы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4.2.7  Интернет - ресурсы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Гарант - информационно-правовой портал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17" w:history="1">
              <w:r w:rsidR="008A4DF6" w:rsidRPr="008A4DF6">
                <w:rPr>
                  <w:rStyle w:val="af0"/>
                  <w:sz w:val="20"/>
                  <w:lang w:val="en-US"/>
                </w:rPr>
                <w:t>http</w:t>
              </w:r>
              <w:r w:rsidR="008A4DF6" w:rsidRPr="008A4DF6">
                <w:rPr>
                  <w:rStyle w:val="af0"/>
                  <w:sz w:val="20"/>
                </w:rPr>
                <w:t>://</w:t>
              </w:r>
              <w:r w:rsidR="008A4DF6" w:rsidRPr="008A4DF6">
                <w:rPr>
                  <w:rStyle w:val="af0"/>
                  <w:sz w:val="20"/>
                  <w:lang w:val="en-US"/>
                </w:rPr>
                <w:t>www</w:t>
              </w:r>
              <w:r w:rsidR="008A4DF6" w:rsidRPr="008A4DF6">
                <w:rPr>
                  <w:rStyle w:val="af0"/>
                  <w:sz w:val="20"/>
                </w:rPr>
                <w:t>.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garant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.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ru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/</w:t>
              </w:r>
            </w:hyperlink>
          </w:p>
        </w:tc>
      </w:tr>
      <w:tr w:rsidR="008A4DF6" w:rsidRPr="008A4DF6" w:rsidTr="008A4DF6">
        <w:trPr>
          <w:trHeight w:val="1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Бухгалтерский учет и налогообложение. Аналитические и правовые материалы по различным аспектам бухгалтерского учета и налогообложения.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18" w:history="1">
              <w:r w:rsidR="008A4DF6" w:rsidRPr="008A4DF6">
                <w:rPr>
                  <w:rStyle w:val="af0"/>
                  <w:sz w:val="20"/>
                  <w:lang w:val="en-US"/>
                </w:rPr>
                <w:t>http</w:t>
              </w:r>
              <w:r w:rsidR="008A4DF6" w:rsidRPr="008A4DF6">
                <w:rPr>
                  <w:rStyle w:val="af0"/>
                  <w:sz w:val="20"/>
                </w:rPr>
                <w:t>:/</w:t>
              </w:r>
              <w:r w:rsidR="008A4DF6" w:rsidRPr="008A4DF6">
                <w:rPr>
                  <w:rStyle w:val="af0"/>
                  <w:sz w:val="20"/>
                  <w:lang w:val="en-US"/>
                </w:rPr>
                <w:t>/www.buhgalteria.ru/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Все для экономиста и бухгалтера. Рубрики сайта: Собранная коллекция рефератов и ссылки на другие коллекции. Библиотеки по </w:t>
            </w:r>
            <w:r w:rsidRPr="008A4DF6">
              <w:rPr>
                <w:sz w:val="20"/>
              </w:rPr>
              <w:lastRenderedPageBreak/>
              <w:t>экономике и бухгалтерскому учету. Коллекция ссылок на ресурсы экономической тематики со всего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19" w:history="1">
              <w:r w:rsidR="008A4DF6" w:rsidRPr="008A4DF6">
                <w:rPr>
                  <w:rStyle w:val="af0"/>
                  <w:sz w:val="20"/>
                  <w:lang w:val="en-US"/>
                </w:rPr>
                <w:t>http://azbookaeko.narod.ru/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Все Положения по бухгалтерскому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20" w:history="1">
              <w:r w:rsidR="008A4DF6" w:rsidRPr="008A4DF6">
                <w:rPr>
                  <w:rStyle w:val="af0"/>
                  <w:sz w:val="20"/>
                  <w:lang w:val="en-US"/>
                </w:rPr>
                <w:t>http</w:t>
              </w:r>
              <w:r w:rsidR="008A4DF6" w:rsidRPr="008A4DF6">
                <w:rPr>
                  <w:rStyle w:val="af0"/>
                  <w:sz w:val="20"/>
                </w:rPr>
                <w:t>://</w:t>
              </w:r>
              <w:r w:rsidR="008A4DF6" w:rsidRPr="008A4DF6">
                <w:rPr>
                  <w:rStyle w:val="af0"/>
                  <w:sz w:val="20"/>
                  <w:lang w:val="en-US"/>
                </w:rPr>
                <w:t>www</w:t>
              </w:r>
              <w:r w:rsidR="008A4DF6" w:rsidRPr="008A4DF6">
                <w:rPr>
                  <w:rStyle w:val="af0"/>
                  <w:sz w:val="20"/>
                </w:rPr>
                <w:t>.2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buh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.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ru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/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pbu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Портал по теории и практике финансового учета. Финансовый учет, корпоративные финансы (статьи, обзоры</w:t>
            </w:r>
            <w:proofErr w:type="gramStart"/>
            <w:r w:rsidRPr="008A4DF6">
              <w:rPr>
                <w:sz w:val="20"/>
              </w:rPr>
              <w:t xml:space="preserve"> ,</w:t>
            </w:r>
            <w:proofErr w:type="gramEnd"/>
            <w:r w:rsidRPr="008A4DF6">
              <w:rPr>
                <w:sz w:val="20"/>
              </w:rPr>
              <w:t xml:space="preserve"> справочная информация).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21" w:history="1">
              <w:r w:rsidR="008A4DF6" w:rsidRPr="008A4DF6">
                <w:rPr>
                  <w:rStyle w:val="af0"/>
                  <w:sz w:val="20"/>
                </w:rPr>
                <w:t>http://www.gaap.ru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Библиотека бухгалтера, информационный центр «Кадис».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22" w:history="1">
              <w:r w:rsidR="008A4DF6" w:rsidRPr="008A4DF6">
                <w:rPr>
                  <w:rStyle w:val="af0"/>
                  <w:sz w:val="20"/>
                </w:rPr>
                <w:t>http://www.kadis.ru/ipb/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«</w:t>
            </w:r>
            <w:proofErr w:type="spellStart"/>
            <w:r w:rsidRPr="008A4DF6">
              <w:rPr>
                <w:sz w:val="20"/>
              </w:rPr>
              <w:t>Лекс</w:t>
            </w:r>
            <w:proofErr w:type="spellEnd"/>
            <w:r w:rsidRPr="008A4DF6">
              <w:rPr>
                <w:sz w:val="20"/>
              </w:rPr>
              <w:t xml:space="preserve"> Аудит», статьи аудит, бухучет, налоги.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23" w:history="1">
              <w:r w:rsidR="008A4DF6" w:rsidRPr="008A4DF6">
                <w:rPr>
                  <w:rStyle w:val="af0"/>
                  <w:sz w:val="20"/>
                </w:rPr>
                <w:t>http://www.lexaudit.ru/arts.html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Интернет- еженедельник, посвященный международным стандартам бухгалтерского учета, систем автоматизации, реформе стандартов бухучета в России. Статьи и информационные материалы, интернет-ресурсы. Доступны выпуски с 1998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24" w:history="1">
              <w:r w:rsidR="008A4DF6" w:rsidRPr="008A4DF6">
                <w:rPr>
                  <w:rStyle w:val="af0"/>
                  <w:sz w:val="20"/>
                </w:rPr>
                <w:t>http://www.consulting.ru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Бухгалтерский учет, налогообложение и аудит в России. Подборка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25" w:history="1">
              <w:r w:rsidR="008A4DF6" w:rsidRPr="008A4DF6">
                <w:rPr>
                  <w:rStyle w:val="af0"/>
                  <w:sz w:val="20"/>
                </w:rPr>
                <w:t>http://www.audit-it.ru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Интернет-ресурс для бухгалтеров </w:t>
            </w:r>
            <w:proofErr w:type="spellStart"/>
            <w:r w:rsidRPr="008A4DF6">
              <w:rPr>
                <w:sz w:val="20"/>
              </w:rPr>
              <w:t>Buh.ru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26" w:history="1">
              <w:r w:rsidR="008A4DF6" w:rsidRPr="008A4DF6">
                <w:rPr>
                  <w:rStyle w:val="af0"/>
                  <w:sz w:val="20"/>
                </w:rPr>
                <w:t>http://www.buh.ru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Электронное издание для бухгалтеров </w:t>
            </w:r>
            <w:r w:rsidRPr="008A4DF6">
              <w:rPr>
                <w:sz w:val="20"/>
              </w:rPr>
              <w:lastRenderedPageBreak/>
              <w:t xml:space="preserve">"Бухгалтерия </w:t>
            </w:r>
            <w:proofErr w:type="spellStart"/>
            <w:r w:rsidRPr="008A4DF6">
              <w:rPr>
                <w:sz w:val="20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27" w:history="1">
              <w:r w:rsidR="008A4DF6" w:rsidRPr="008A4DF6">
                <w:rPr>
                  <w:rStyle w:val="af0"/>
                  <w:sz w:val="20"/>
                </w:rPr>
                <w:t>http://www.buhonline.r</w:t>
              </w:r>
              <w:r w:rsidR="008A4DF6" w:rsidRPr="008A4DF6">
                <w:rPr>
                  <w:rStyle w:val="af0"/>
                  <w:sz w:val="20"/>
                </w:rPr>
                <w:lastRenderedPageBreak/>
                <w:t>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Главбух": бумажный и электронный журнал, сообщество, справочная система и </w:t>
            </w:r>
            <w:proofErr w:type="spellStart"/>
            <w:r w:rsidRPr="008A4DF6">
              <w:rPr>
                <w:sz w:val="20"/>
              </w:rPr>
              <w:t>онлайн-сервисы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28" w:history="1">
              <w:r w:rsidR="008A4DF6" w:rsidRPr="008A4DF6">
                <w:rPr>
                  <w:rStyle w:val="af0"/>
                  <w:sz w:val="20"/>
                </w:rPr>
                <w:t>http://www.glavbukh.ru/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Сайт "Начинающий бухгалтер: все о бухгалтерском учет, </w:t>
            </w:r>
            <w:proofErr w:type="gramStart"/>
            <w:r w:rsidRPr="008A4DF6">
              <w:rPr>
                <w:sz w:val="20"/>
              </w:rPr>
              <w:t>налогах</w:t>
            </w:r>
            <w:proofErr w:type="gramEnd"/>
            <w:r w:rsidRPr="008A4DF6">
              <w:rPr>
                <w:sz w:val="20"/>
              </w:rPr>
              <w:t xml:space="preserve"> и налогообложении"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29" w:history="1">
              <w:r w:rsidR="008A4DF6" w:rsidRPr="008A4DF6">
                <w:rPr>
                  <w:rStyle w:val="af0"/>
                  <w:sz w:val="20"/>
                </w:rPr>
                <w:t>http://www.nachbuh.ru/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Библиотека бухгалтерских и налоговых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30" w:history="1">
              <w:r w:rsidR="008A4DF6" w:rsidRPr="008A4DF6">
                <w:rPr>
                  <w:rStyle w:val="af0"/>
                  <w:sz w:val="20"/>
                </w:rPr>
                <w:t>http://www.naloglib.net/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Институт профессиональных бухгалтеров и аудиторов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31" w:history="1">
              <w:r w:rsidR="008A4DF6" w:rsidRPr="008A4DF6">
                <w:rPr>
                  <w:rStyle w:val="af0"/>
                  <w:sz w:val="20"/>
                </w:rPr>
                <w:t>http://www.ipbr.org/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Журнал "Вестник профессиональных бухгалтеров"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32" w:history="1">
              <w:r w:rsidR="008A4DF6" w:rsidRPr="008A4DF6">
                <w:rPr>
                  <w:rStyle w:val="af0"/>
                  <w:sz w:val="20"/>
                </w:rPr>
                <w:t>http://www.ipbr.org/?page=vestnik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  <w:proofErr w:type="spellStart"/>
            <w:r w:rsidRPr="008A4DF6">
              <w:rPr>
                <w:sz w:val="20"/>
              </w:rPr>
              <w:t>МеждународнаяФедерацияБухгалтеров</w:t>
            </w:r>
            <w:proofErr w:type="spellEnd"/>
            <w:r w:rsidRPr="008A4DF6">
              <w:rPr>
                <w:sz w:val="20"/>
                <w:lang w:val="en-US"/>
              </w:rPr>
              <w:t xml:space="preserve"> = International Federation of Accountants (IFAC)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  <w:lang w:val="en-US"/>
              </w:rPr>
            </w:pPr>
            <w:hyperlink r:id="rId33" w:history="1">
              <w:r w:rsidR="008A4DF6" w:rsidRPr="008A4DF6">
                <w:rPr>
                  <w:rStyle w:val="af0"/>
                  <w:sz w:val="20"/>
                </w:rPr>
                <w:t>http://www.ifac.org/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Фонд Комитета по международным стандартам финансовой отчётности (IFRS) и Комитет по международным стандартам финансовой отчётности (IASB) =IFRS </w:t>
            </w:r>
            <w:proofErr w:type="spellStart"/>
            <w:r w:rsidRPr="008A4DF6">
              <w:rPr>
                <w:sz w:val="20"/>
              </w:rPr>
              <w:t>Foundation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and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the</w:t>
            </w:r>
            <w:proofErr w:type="spellEnd"/>
            <w:r w:rsidRPr="008A4DF6">
              <w:rPr>
                <w:sz w:val="20"/>
              </w:rPr>
              <w:t xml:space="preserve"> IASB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34" w:history="1">
              <w:r w:rsidR="008A4DF6" w:rsidRPr="008A4DF6">
                <w:rPr>
                  <w:rStyle w:val="af0"/>
                  <w:sz w:val="20"/>
                </w:rPr>
                <w:t>http://www.ifrs.org/Pages/default.aspx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CCH's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Accounting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Research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Manager</w:t>
            </w:r>
            <w:proofErr w:type="spellEnd"/>
            <w:r w:rsidRPr="008A4DF6">
              <w:rPr>
                <w:sz w:val="20"/>
              </w:rPr>
              <w:t xml:space="preserve"> - онлайновая база данных по различным вопросам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FF7BF1">
            <w:pPr>
              <w:jc w:val="both"/>
              <w:rPr>
                <w:sz w:val="20"/>
              </w:rPr>
            </w:pPr>
            <w:hyperlink r:id="rId35" w:history="1">
              <w:r w:rsidR="008A4DF6" w:rsidRPr="008A4DF6">
                <w:rPr>
                  <w:rStyle w:val="af0"/>
                  <w:sz w:val="20"/>
                </w:rPr>
                <w:t>http://www.accountingresearchmanager.com/ARMMenu.nsf/vwHTML/ARMSplash?OpenDocument</w:t>
              </w:r>
            </w:hyperlink>
          </w:p>
        </w:tc>
      </w:tr>
    </w:tbl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11 Материально-техническое обеспечение </w:t>
      </w:r>
      <w:r w:rsidR="00DD6F5A">
        <w:rPr>
          <w:b/>
          <w:bCs/>
        </w:rPr>
        <w:t xml:space="preserve">преддипломной </w:t>
      </w:r>
      <w:r>
        <w:rPr>
          <w:b/>
          <w:bCs/>
        </w:rPr>
        <w:t xml:space="preserve">практики: </w:t>
      </w:r>
    </w:p>
    <w:p w:rsidR="008A4DF6" w:rsidRDefault="008A4DF6" w:rsidP="008A4DF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>
        <w:t>Реализация программы  преддипломной практики предполагает наличие  у учебного заведения договоров с базовыми предприятиями (приводится обоснование соответствия профиля организации виду практики) для обучающихся очного отделения.</w:t>
      </w:r>
      <w:proofErr w:type="gramEnd"/>
      <w:r>
        <w:t xml:space="preserve"> Базы прохождения практики </w:t>
      </w:r>
      <w:proofErr w:type="gramStart"/>
      <w:r>
        <w:t>обучающимися</w:t>
      </w:r>
      <w:proofErr w:type="gramEnd"/>
      <w:r>
        <w:t xml:space="preserve"> заочного отделения определяются самостоятельно с учетом задач практики.</w:t>
      </w:r>
    </w:p>
    <w:p w:rsidR="008A4DF6" w:rsidRDefault="008A4DF6" w:rsidP="008A4DF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Оборудование рабочих мест проведения преддипломной практики должно соответствовать санитарно-техническим нормам и организуется базами практики.</w:t>
      </w:r>
    </w:p>
    <w:p w:rsidR="008A4DF6" w:rsidRDefault="008A4DF6" w:rsidP="008A4DF6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Обучающимся должна быть обеспечена возможность доступа к такой информации как: стандарт специальности </w:t>
      </w:r>
      <w:r>
        <w:rPr>
          <w:bCs/>
          <w:color w:val="auto"/>
        </w:rPr>
        <w:t>38.02.01 Экономика и бухгалтерский учет (по отраслям)</w:t>
      </w:r>
      <w:r>
        <w:rPr>
          <w:color w:val="auto"/>
        </w:rPr>
        <w:t xml:space="preserve">, рабочая программа преддипломной практики, необходимое для выполнение задание по практике и написанию отчета. </w:t>
      </w:r>
      <w:proofErr w:type="gramEnd"/>
    </w:p>
    <w:p w:rsidR="00D14AE1" w:rsidRDefault="008A4DF6" w:rsidP="008A4DF6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t>Организации, учреждения и предприятия, а также учебно-научные подразделения Института должны обеспечить рабочее место студента компьютерным оборудованием в объемах, достаточных для достижения целей практики.</w:t>
      </w:r>
    </w:p>
    <w:p w:rsidR="003910C7" w:rsidRDefault="003910C7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31022F" w:rsidRDefault="0031022F" w:rsidP="00F1418D"/>
    <w:sectPr w:rsidR="0031022F" w:rsidSect="00AF6D97">
      <w:footerReference w:type="default" r:id="rId36"/>
      <w:pgSz w:w="11906" w:h="16838"/>
      <w:pgMar w:top="851" w:right="566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1B" w:rsidRDefault="00F65B1B" w:rsidP="00CF5D67">
      <w:pPr>
        <w:spacing w:after="0" w:line="240" w:lineRule="auto"/>
      </w:pPr>
      <w:r>
        <w:separator/>
      </w:r>
    </w:p>
  </w:endnote>
  <w:endnote w:type="continuationSeparator" w:id="1">
    <w:p w:rsidR="00F65B1B" w:rsidRDefault="00F65B1B" w:rsidP="00C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5705"/>
      <w:docPartObj>
        <w:docPartGallery w:val="Page Numbers (Bottom of Page)"/>
        <w:docPartUnique/>
      </w:docPartObj>
    </w:sdtPr>
    <w:sdtContent>
      <w:p w:rsidR="00F65B1B" w:rsidRDefault="00FF7BF1">
        <w:pPr>
          <w:pStyle w:val="af3"/>
          <w:jc w:val="right"/>
        </w:pPr>
        <w:r>
          <w:fldChar w:fldCharType="begin"/>
        </w:r>
        <w:r w:rsidR="006429D9">
          <w:instrText>PAGE   \* MERGEFORMAT</w:instrText>
        </w:r>
        <w:r>
          <w:fldChar w:fldCharType="separate"/>
        </w:r>
        <w:r w:rsidR="000A21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B1B" w:rsidRDefault="00F65B1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1B" w:rsidRDefault="00F65B1B" w:rsidP="00CF5D67">
      <w:pPr>
        <w:spacing w:after="0" w:line="240" w:lineRule="auto"/>
      </w:pPr>
      <w:r>
        <w:separator/>
      </w:r>
    </w:p>
  </w:footnote>
  <w:footnote w:type="continuationSeparator" w:id="1">
    <w:p w:rsidR="00F65B1B" w:rsidRDefault="00F65B1B" w:rsidP="00CF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/>
      </w:rPr>
    </w:lvl>
  </w:abstractNum>
  <w:abstractNum w:abstractNumId="3">
    <w:nsid w:val="1F2053C1"/>
    <w:multiLevelType w:val="hybridMultilevel"/>
    <w:tmpl w:val="8F6C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680E"/>
    <w:multiLevelType w:val="hybridMultilevel"/>
    <w:tmpl w:val="7A66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5169E"/>
    <w:multiLevelType w:val="hybridMultilevel"/>
    <w:tmpl w:val="D6B0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6A7"/>
    <w:rsid w:val="00013A2C"/>
    <w:rsid w:val="000676C7"/>
    <w:rsid w:val="00067AE4"/>
    <w:rsid w:val="000726E2"/>
    <w:rsid w:val="000913C3"/>
    <w:rsid w:val="00094A06"/>
    <w:rsid w:val="000A21EB"/>
    <w:rsid w:val="000A3974"/>
    <w:rsid w:val="000A543E"/>
    <w:rsid w:val="000C7494"/>
    <w:rsid w:val="000D0603"/>
    <w:rsid w:val="000D0CE4"/>
    <w:rsid w:val="000E2FCA"/>
    <w:rsid w:val="000E50AD"/>
    <w:rsid w:val="000F141E"/>
    <w:rsid w:val="000F21C5"/>
    <w:rsid w:val="000F24D0"/>
    <w:rsid w:val="0011223E"/>
    <w:rsid w:val="001166A7"/>
    <w:rsid w:val="0012134C"/>
    <w:rsid w:val="001B1470"/>
    <w:rsid w:val="001E092E"/>
    <w:rsid w:val="001E36FB"/>
    <w:rsid w:val="001E4C8E"/>
    <w:rsid w:val="001E7E1B"/>
    <w:rsid w:val="002102A0"/>
    <w:rsid w:val="00221FA0"/>
    <w:rsid w:val="00236A2E"/>
    <w:rsid w:val="00256A25"/>
    <w:rsid w:val="00283E74"/>
    <w:rsid w:val="002B092D"/>
    <w:rsid w:val="002C104D"/>
    <w:rsid w:val="002D0ACC"/>
    <w:rsid w:val="002E27C2"/>
    <w:rsid w:val="002F1842"/>
    <w:rsid w:val="0031022F"/>
    <w:rsid w:val="00313E2B"/>
    <w:rsid w:val="003165BF"/>
    <w:rsid w:val="003423CF"/>
    <w:rsid w:val="003638FF"/>
    <w:rsid w:val="00366CB2"/>
    <w:rsid w:val="00387FDA"/>
    <w:rsid w:val="003910C7"/>
    <w:rsid w:val="003C7D5F"/>
    <w:rsid w:val="003D6CCB"/>
    <w:rsid w:val="00406470"/>
    <w:rsid w:val="00455142"/>
    <w:rsid w:val="00464306"/>
    <w:rsid w:val="00464D8A"/>
    <w:rsid w:val="00466005"/>
    <w:rsid w:val="004666F8"/>
    <w:rsid w:val="00474494"/>
    <w:rsid w:val="004A34EF"/>
    <w:rsid w:val="004B4FAC"/>
    <w:rsid w:val="0050712D"/>
    <w:rsid w:val="005250C3"/>
    <w:rsid w:val="00530B07"/>
    <w:rsid w:val="005315F2"/>
    <w:rsid w:val="00563A74"/>
    <w:rsid w:val="00586B6B"/>
    <w:rsid w:val="005D3536"/>
    <w:rsid w:val="005D6499"/>
    <w:rsid w:val="00604D22"/>
    <w:rsid w:val="0063361D"/>
    <w:rsid w:val="00635945"/>
    <w:rsid w:val="006429D9"/>
    <w:rsid w:val="00663940"/>
    <w:rsid w:val="00666575"/>
    <w:rsid w:val="006742AE"/>
    <w:rsid w:val="0069288A"/>
    <w:rsid w:val="00695092"/>
    <w:rsid w:val="006A0156"/>
    <w:rsid w:val="006C4C07"/>
    <w:rsid w:val="007366B2"/>
    <w:rsid w:val="007672F5"/>
    <w:rsid w:val="007A65F0"/>
    <w:rsid w:val="00802EAB"/>
    <w:rsid w:val="00857AF1"/>
    <w:rsid w:val="00863F25"/>
    <w:rsid w:val="00866200"/>
    <w:rsid w:val="00877DF1"/>
    <w:rsid w:val="008809EF"/>
    <w:rsid w:val="00883B3E"/>
    <w:rsid w:val="00885C31"/>
    <w:rsid w:val="00890940"/>
    <w:rsid w:val="008A4DF6"/>
    <w:rsid w:val="008D6593"/>
    <w:rsid w:val="00972621"/>
    <w:rsid w:val="009B4DCE"/>
    <w:rsid w:val="009E680C"/>
    <w:rsid w:val="00A06850"/>
    <w:rsid w:val="00A13581"/>
    <w:rsid w:val="00A20FFC"/>
    <w:rsid w:val="00A4046D"/>
    <w:rsid w:val="00A70D52"/>
    <w:rsid w:val="00A9448B"/>
    <w:rsid w:val="00AA42FB"/>
    <w:rsid w:val="00AE5C89"/>
    <w:rsid w:val="00AF15C7"/>
    <w:rsid w:val="00AF6D97"/>
    <w:rsid w:val="00B173CD"/>
    <w:rsid w:val="00B64337"/>
    <w:rsid w:val="00C05E27"/>
    <w:rsid w:val="00C1289D"/>
    <w:rsid w:val="00C30C9C"/>
    <w:rsid w:val="00C42E83"/>
    <w:rsid w:val="00C62D6B"/>
    <w:rsid w:val="00C63BC7"/>
    <w:rsid w:val="00C67737"/>
    <w:rsid w:val="00C8706D"/>
    <w:rsid w:val="00CD3653"/>
    <w:rsid w:val="00CF5D67"/>
    <w:rsid w:val="00D07B0D"/>
    <w:rsid w:val="00D11AA6"/>
    <w:rsid w:val="00D14AE1"/>
    <w:rsid w:val="00D24A69"/>
    <w:rsid w:val="00D44176"/>
    <w:rsid w:val="00D5061C"/>
    <w:rsid w:val="00D626DD"/>
    <w:rsid w:val="00D855B6"/>
    <w:rsid w:val="00D94093"/>
    <w:rsid w:val="00DA2A59"/>
    <w:rsid w:val="00DD6F5A"/>
    <w:rsid w:val="00DF77BA"/>
    <w:rsid w:val="00E06F8C"/>
    <w:rsid w:val="00E26551"/>
    <w:rsid w:val="00E425C9"/>
    <w:rsid w:val="00E4339E"/>
    <w:rsid w:val="00E4713E"/>
    <w:rsid w:val="00E747CE"/>
    <w:rsid w:val="00EC7DA5"/>
    <w:rsid w:val="00EE02DD"/>
    <w:rsid w:val="00F02EBB"/>
    <w:rsid w:val="00F06D2D"/>
    <w:rsid w:val="00F1418D"/>
    <w:rsid w:val="00F272D3"/>
    <w:rsid w:val="00F412D4"/>
    <w:rsid w:val="00F414DF"/>
    <w:rsid w:val="00F65B1B"/>
    <w:rsid w:val="00F66352"/>
    <w:rsid w:val="00F75916"/>
    <w:rsid w:val="00F80EC9"/>
    <w:rsid w:val="00FB0917"/>
    <w:rsid w:val="00FB0CF3"/>
    <w:rsid w:val="00FC03C9"/>
    <w:rsid w:val="00FC782C"/>
    <w:rsid w:val="00FD22D7"/>
    <w:rsid w:val="00FD6287"/>
    <w:rsid w:val="00FE6B28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6C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66A7"/>
    <w:pPr>
      <w:spacing w:after="120" w:line="240" w:lineRule="auto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166A7"/>
    <w:pPr>
      <w:spacing w:after="60" w:line="240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1166A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6A7"/>
    <w:pPr>
      <w:ind w:left="720"/>
      <w:contextualSpacing/>
    </w:pPr>
  </w:style>
  <w:style w:type="paragraph" w:customStyle="1" w:styleId="Style5">
    <w:name w:val="Style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</w:pPr>
    <w:rPr>
      <w:lang w:eastAsia="ru-RU"/>
    </w:rPr>
  </w:style>
  <w:style w:type="paragraph" w:customStyle="1" w:styleId="Style19">
    <w:name w:val="Style19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lang w:eastAsia="ru-RU"/>
    </w:rPr>
  </w:style>
  <w:style w:type="paragraph" w:customStyle="1" w:styleId="Style15">
    <w:name w:val="Style1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lang w:eastAsia="ru-RU"/>
    </w:rPr>
  </w:style>
  <w:style w:type="paragraph" w:customStyle="1" w:styleId="Style4">
    <w:name w:val="Style4"/>
    <w:basedOn w:val="a"/>
    <w:uiPriority w:val="99"/>
    <w:rsid w:val="001166A7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lang w:eastAsia="ru-RU"/>
    </w:rPr>
  </w:style>
  <w:style w:type="character" w:customStyle="1" w:styleId="FontStyle62">
    <w:name w:val="Font Style62"/>
    <w:basedOn w:val="a0"/>
    <w:uiPriority w:val="99"/>
    <w:rsid w:val="001166A7"/>
    <w:rPr>
      <w:rFonts w:ascii="Times New Roman" w:hAnsi="Times New Roman" w:cs="Times New Roman" w:hint="default"/>
      <w:sz w:val="14"/>
      <w:szCs w:val="14"/>
    </w:rPr>
  </w:style>
  <w:style w:type="character" w:customStyle="1" w:styleId="FontStyle46">
    <w:name w:val="Font Style46"/>
    <w:basedOn w:val="a0"/>
    <w:uiPriority w:val="99"/>
    <w:rsid w:val="001166A7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166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166A7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uiPriority w:val="1"/>
    <w:qFormat/>
    <w:rsid w:val="001166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802EAB"/>
    <w:pPr>
      <w:widowControl w:val="0"/>
      <w:autoSpaceDE w:val="0"/>
      <w:autoSpaceDN w:val="0"/>
      <w:adjustRightInd w:val="0"/>
      <w:spacing w:after="0" w:line="178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1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802EAB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8">
    <w:name w:val="Style18"/>
    <w:basedOn w:val="a"/>
    <w:uiPriority w:val="99"/>
    <w:rsid w:val="00802EAB"/>
    <w:pPr>
      <w:widowControl w:val="0"/>
      <w:autoSpaceDE w:val="0"/>
      <w:autoSpaceDN w:val="0"/>
      <w:adjustRightInd w:val="0"/>
      <w:spacing w:after="0" w:line="236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02EAB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lang w:eastAsia="ru-RU"/>
    </w:rPr>
  </w:style>
  <w:style w:type="paragraph" w:customStyle="1" w:styleId="Style10">
    <w:name w:val="Style10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2" w:lineRule="exact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lang w:eastAsia="ru-RU"/>
    </w:rPr>
  </w:style>
  <w:style w:type="character" w:customStyle="1" w:styleId="FontStyle28">
    <w:name w:val="Font Style28"/>
    <w:basedOn w:val="a0"/>
    <w:uiPriority w:val="99"/>
    <w:rsid w:val="00802E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802EAB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676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c8c12">
    <w:name w:val="c8 c12"/>
    <w:basedOn w:val="a0"/>
    <w:rsid w:val="000676C7"/>
  </w:style>
  <w:style w:type="paragraph" w:styleId="a9">
    <w:name w:val="Body Text"/>
    <w:basedOn w:val="a"/>
    <w:link w:val="aa"/>
    <w:uiPriority w:val="99"/>
    <w:semiHidden/>
    <w:unhideWhenUsed/>
    <w:rsid w:val="00FD62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D628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8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next w:val="a"/>
    <w:rsid w:val="00E747CE"/>
    <w:pPr>
      <w:keepNext/>
      <w:tabs>
        <w:tab w:val="num" w:pos="360"/>
      </w:tabs>
      <w:spacing w:after="0" w:line="200" w:lineRule="atLeast"/>
      <w:ind w:firstLine="709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(2)1"/>
    <w:basedOn w:val="a"/>
    <w:rsid w:val="00A13581"/>
    <w:pPr>
      <w:shd w:val="clear" w:color="auto" w:fill="FFFFFF"/>
      <w:spacing w:after="0" w:line="307" w:lineRule="exact"/>
      <w:ind w:hanging="400"/>
      <w:jc w:val="both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 + Полужирный"/>
    <w:rsid w:val="00A1358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d">
    <w:name w:val="List"/>
    <w:basedOn w:val="a"/>
    <w:unhideWhenUsed/>
    <w:rsid w:val="00A9448B"/>
    <w:pPr>
      <w:suppressAutoHyphens/>
      <w:spacing w:after="0" w:line="240" w:lineRule="auto"/>
      <w:ind w:left="283" w:hanging="283"/>
    </w:pPr>
    <w:rPr>
      <w:rFonts w:ascii="Arial" w:hAnsi="Arial" w:cs="Wingdings"/>
      <w:szCs w:val="28"/>
      <w:lang w:eastAsia="ar-SA"/>
    </w:rPr>
  </w:style>
  <w:style w:type="table" w:styleId="ae">
    <w:name w:val="Table Grid"/>
    <w:basedOn w:val="a1"/>
    <w:uiPriority w:val="59"/>
    <w:rsid w:val="00F6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E433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339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A3974"/>
    <w:pPr>
      <w:widowControl w:val="0"/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character" w:styleId="af0">
    <w:name w:val="Hyperlink"/>
    <w:basedOn w:val="a0"/>
    <w:uiPriority w:val="99"/>
    <w:semiHidden/>
    <w:unhideWhenUsed/>
    <w:rsid w:val="00E26551"/>
    <w:rPr>
      <w:color w:val="000000"/>
      <w:u w:val="single"/>
    </w:rPr>
  </w:style>
  <w:style w:type="paragraph" w:customStyle="1" w:styleId="c10c1">
    <w:name w:val="c10 c1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10c1c23">
    <w:name w:val="c10 c1 c23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8">
    <w:name w:val="c8"/>
    <w:basedOn w:val="a0"/>
    <w:rsid w:val="00885C31"/>
  </w:style>
  <w:style w:type="paragraph" w:styleId="af1">
    <w:name w:val="header"/>
    <w:basedOn w:val="a"/>
    <w:link w:val="af2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75916"/>
    <w:rPr>
      <w:b/>
      <w:bCs/>
    </w:rPr>
  </w:style>
  <w:style w:type="paragraph" w:customStyle="1" w:styleId="Oiiaee">
    <w:name w:val="Oiia?ee"/>
    <w:basedOn w:val="a"/>
    <w:rsid w:val="00F414DF"/>
    <w:pPr>
      <w:spacing w:after="0" w:line="240" w:lineRule="auto"/>
    </w:pPr>
    <w:rPr>
      <w:sz w:val="28"/>
      <w:szCs w:val="20"/>
      <w:lang w:eastAsia="ru-RU"/>
    </w:rPr>
  </w:style>
  <w:style w:type="paragraph" w:customStyle="1" w:styleId="Default">
    <w:name w:val="Default"/>
    <w:rsid w:val="00663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List 2"/>
    <w:basedOn w:val="a"/>
    <w:uiPriority w:val="99"/>
    <w:semiHidden/>
    <w:unhideWhenUsed/>
    <w:rsid w:val="005250C3"/>
    <w:pPr>
      <w:ind w:left="566" w:hanging="283"/>
      <w:contextualSpacing/>
    </w:pPr>
  </w:style>
  <w:style w:type="paragraph" w:styleId="af6">
    <w:name w:val="Normal (Web)"/>
    <w:basedOn w:val="a"/>
    <w:uiPriority w:val="99"/>
    <w:unhideWhenUsed/>
    <w:rsid w:val="005250C3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character" w:styleId="af7">
    <w:name w:val="Emphasis"/>
    <w:uiPriority w:val="20"/>
    <w:qFormat/>
    <w:rsid w:val="00F65B1B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bookread2.php?book=945976" TargetMode="External"/><Relationship Id="rId18" Type="http://schemas.openxmlformats.org/officeDocument/2006/relationships/hyperlink" Target="http://www.buhgalteria.ru/" TargetMode="External"/><Relationship Id="rId26" Type="http://schemas.openxmlformats.org/officeDocument/2006/relationships/hyperlink" Target="http://www.buh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ap.ru" TargetMode="External"/><Relationship Id="rId34" Type="http://schemas.openxmlformats.org/officeDocument/2006/relationships/hyperlink" Target="http://www.ifrs.org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927453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hyperlink" Target="http://www.audit-it.ru" TargetMode="External"/><Relationship Id="rId33" Type="http://schemas.openxmlformats.org/officeDocument/2006/relationships/hyperlink" Target="http://www.ifac.org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792186" TargetMode="External"/><Relationship Id="rId20" Type="http://schemas.openxmlformats.org/officeDocument/2006/relationships/hyperlink" Target="http://www.2buh.ru/pbu/" TargetMode="External"/><Relationship Id="rId29" Type="http://schemas.openxmlformats.org/officeDocument/2006/relationships/hyperlink" Target="http://www.nachbu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30615" TargetMode="External"/><Relationship Id="rId24" Type="http://schemas.openxmlformats.org/officeDocument/2006/relationships/hyperlink" Target="http://www.consulting.ru" TargetMode="External"/><Relationship Id="rId32" Type="http://schemas.openxmlformats.org/officeDocument/2006/relationships/hyperlink" Target="http://www.ipbr.org/?page=vestni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478840" TargetMode="External"/><Relationship Id="rId23" Type="http://schemas.openxmlformats.org/officeDocument/2006/relationships/hyperlink" Target="http://www.lexaudit.ru/arts.html" TargetMode="External"/><Relationship Id="rId28" Type="http://schemas.openxmlformats.org/officeDocument/2006/relationships/hyperlink" Target="http://www.glavbukh.ru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znanium.com/bookread2.php?book=535748" TargetMode="External"/><Relationship Id="rId19" Type="http://schemas.openxmlformats.org/officeDocument/2006/relationships/hyperlink" Target="http://azbookaeko.narod.ru/" TargetMode="External"/><Relationship Id="rId31" Type="http://schemas.openxmlformats.org/officeDocument/2006/relationships/hyperlink" Target="http://www.ipbr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nanium.com/bookread2.php?book=556741" TargetMode="External"/><Relationship Id="rId22" Type="http://schemas.openxmlformats.org/officeDocument/2006/relationships/hyperlink" Target="http://www.kadis.ru/ipb/" TargetMode="External"/><Relationship Id="rId27" Type="http://schemas.openxmlformats.org/officeDocument/2006/relationships/hyperlink" Target="http://www.buhonline.ru/" TargetMode="External"/><Relationship Id="rId30" Type="http://schemas.openxmlformats.org/officeDocument/2006/relationships/hyperlink" Target="http://www.naloglib.net/" TargetMode="External"/><Relationship Id="rId35" Type="http://schemas.openxmlformats.org/officeDocument/2006/relationships/hyperlink" Target="http://www.accountingresearchmanager.com/ARMMenu.nsf/vwHTML/ARMSplash?Open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55EF-5754-4B46-95A4-56C5824F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2019-04-07T08:07:00Z</cp:lastPrinted>
  <dcterms:created xsi:type="dcterms:W3CDTF">2022-03-16T06:52:00Z</dcterms:created>
  <dcterms:modified xsi:type="dcterms:W3CDTF">2022-05-18T14:22:00Z</dcterms:modified>
</cp:coreProperties>
</file>