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516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Pr="0050516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50516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50516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50516F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5051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ПД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.02</w:t>
      </w:r>
      <w:r w:rsidRPr="0050516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5051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специальности 40.02.01 «Право и организация социального обеспечения»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Pr="0050516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учебного</w:t>
      </w:r>
      <w:r w:rsidRPr="005051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 w:rsidRPr="005051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051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структуре</w:t>
      </w:r>
      <w:r w:rsidRPr="0050516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ППССЗ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«Математика» является учебным предметом обязательной предметной области «Математика и</w:t>
      </w:r>
      <w:r w:rsidRPr="0050516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информатика»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«Математика»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базовым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(БД) и относится</w:t>
      </w:r>
      <w:r w:rsidRPr="005051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 общеобразовательному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циклу.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Требования</w:t>
      </w:r>
      <w:r w:rsidRPr="0050516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50516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результатам</w:t>
      </w:r>
      <w:r w:rsidRPr="0050516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освоения</w:t>
      </w:r>
      <w:r w:rsidRPr="0050516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учебного</w:t>
      </w:r>
      <w:r w:rsidRPr="0050516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Освоение содержания учебного предмета «Математика» обеспечивает достижение</w:t>
      </w:r>
      <w:r w:rsidRPr="0050516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результатов: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  <w:u w:val="single"/>
        </w:rPr>
        <w:t>Базовая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  <w:u w:val="single"/>
        </w:rPr>
        <w:t>часть</w:t>
      </w:r>
    </w:p>
    <w:p w:rsidR="0050516F" w:rsidRPr="0050516F" w:rsidRDefault="0050516F" w:rsidP="0050516F">
      <w:pPr>
        <w:widowControl w:val="0"/>
        <w:numPr>
          <w:ilvl w:val="0"/>
          <w:numId w:val="1"/>
        </w:numPr>
        <w:tabs>
          <w:tab w:val="left" w:pos="15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личностных: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−−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516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0516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математике как универсальном языке науки,</w:t>
      </w:r>
      <w:r w:rsidRPr="0050516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средстве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моделирования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 процессов,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идеях и методах математики;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−−</w:t>
      </w:r>
      <w:r w:rsidRPr="00505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5051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научно-технического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прогресса,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−−</w:t>
      </w:r>
      <w:r w:rsidRPr="0050516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50516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051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общечеловеческой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50516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историей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математики,</w:t>
      </w:r>
      <w:r w:rsidRPr="005051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эволюцией математических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идей;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−−развитие логического мышления, пространственного воображения, алгоритмической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критичности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уровне,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необходимом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продолжения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 самообразования;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−− овладение математическими знаниями и умениями, необходимыми в повседневной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жизни, для освоения смежных естественно-научных дисциплин и дисциплин профессионального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цикла,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областях,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требующих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углубленной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подготовки;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−−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образованию,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самообразованию,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жизни;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сознательное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непрерывному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условию</w:t>
      </w:r>
      <w:r w:rsidRPr="0050516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 общественной деятельности;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</w:t>
      </w:r>
      <w:r w:rsidRPr="0050516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−−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работе,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сотрудничеству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образовательной, общественно полезной, учебно-исследовательской, проектной и других видах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--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отношение к профессиональной деятельности как возможности участия в решении</w:t>
      </w:r>
      <w:r w:rsidRPr="0050516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личных,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общественных, государственных,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общенациональных проблем;</w:t>
      </w:r>
    </w:p>
    <w:p w:rsidR="0050516F" w:rsidRPr="0050516F" w:rsidRDefault="0050516F" w:rsidP="0050516F">
      <w:pPr>
        <w:widowControl w:val="0"/>
        <w:numPr>
          <w:ilvl w:val="0"/>
          <w:numId w:val="1"/>
        </w:numPr>
        <w:tabs>
          <w:tab w:val="left" w:pos="15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516F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5051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lastRenderedPageBreak/>
        <w:t>−−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планы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осуществлять,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использовать все возможные ресурсы для достижения поставленных целей и реализации планов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выбирать успешные стратегии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различных ситуациях;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−−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продуктивно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общаться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взаимодействовать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разрешать</w:t>
      </w:r>
      <w:r w:rsidRPr="0050516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конфликты;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−−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познавательной,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учебно-исследовательской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проблем;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самостоятельному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поиску</w:t>
      </w:r>
      <w:r w:rsidRPr="005051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051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познания;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−−</w:t>
      </w:r>
      <w:r w:rsidRPr="005051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5051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информационно-познавательной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51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источниках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критически</w:t>
      </w:r>
      <w:r w:rsidRPr="005051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получаемую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051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источников;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−− владение языковыми средствами: умение ясно, логично и точно излагать свою точку</w:t>
      </w:r>
      <w:r w:rsidRPr="0050516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зрения,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использовать адекватные языковые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средства;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информационно-познавательной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деятельности, включая умение ориентироваться в различных источниках информации, критически</w:t>
      </w:r>
      <w:r w:rsidRPr="0050516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информацию, получаемую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источников;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−− владение навыками познавательной рефлексии как осознания совершаемых действий</w:t>
      </w:r>
      <w:r w:rsidRPr="0050516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 мыслительных процессов, их результатов и оснований, границ своего знания и незнания, новых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задач и</w:t>
      </w:r>
      <w:r w:rsidRPr="005051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для их достижения;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--- целеустремленность в поисках и принятии решений, сообразительность и интуиция,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развитость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пространственных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представлений;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красоту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гармонию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50516F" w:rsidRPr="0050516F" w:rsidRDefault="0050516F" w:rsidP="0050516F">
      <w:pPr>
        <w:widowControl w:val="0"/>
        <w:numPr>
          <w:ilvl w:val="0"/>
          <w:numId w:val="1"/>
        </w:numPr>
        <w:tabs>
          <w:tab w:val="left" w:pos="15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предметных: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 xml:space="preserve">−− </w:t>
      </w:r>
      <w:proofErr w:type="spellStart"/>
      <w:r w:rsidRPr="0050516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0516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месте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цивилизации,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реального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0516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математическом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языке;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---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0516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понятиях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математических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моделях,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изучать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явления;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аксиоматического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математических теорий;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−−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</w:t>
      </w:r>
      <w:r w:rsidRPr="0050516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доказательные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рассуждения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ходе решения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−−</w:t>
      </w:r>
      <w:r w:rsidRPr="0050516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стандартными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приемами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рациональных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иррациональных,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показательных,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степенных,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тригонометрических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неравенств,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систем;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готовых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lastRenderedPageBreak/>
        <w:t>поиска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иллюстрации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уравнений и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неравенств;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 xml:space="preserve">−− </w:t>
      </w:r>
      <w:proofErr w:type="spellStart"/>
      <w:r w:rsidRPr="0050516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0516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свойствах,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умением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функций,</w:t>
      </w:r>
      <w:r w:rsidRPr="0050516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знаний для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анализа реальных зависимостей;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−−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владение основными понятиями о плоских и пространственных геометрических</w:t>
      </w:r>
      <w:r w:rsidRPr="0050516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фигурах,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их основных свойствах;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−−</w:t>
      </w:r>
      <w:r w:rsidRPr="005051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0516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5051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геометрические</w:t>
      </w:r>
      <w:r w:rsidRPr="005051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фигуры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051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чертежах,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моделях и в реальном мире; применение изученных свойств геометрических фигур и формул для</w:t>
      </w:r>
      <w:r w:rsidRPr="0050516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задач и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задач с практическим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содержанием;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 xml:space="preserve">−− </w:t>
      </w:r>
      <w:proofErr w:type="spellStart"/>
      <w:r w:rsidRPr="0050516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0516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характер, статистических закономерностях в реальном мире, основных понятиях элементарной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вероятностей;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вероятности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наступления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5051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516F"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простейших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ситуациях и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случайных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величин;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−−</w:t>
      </w:r>
      <w:r w:rsidRPr="0050516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готовых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5051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</w:rPr>
        <w:t>решении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sz w:val="28"/>
          <w:szCs w:val="28"/>
          <w:u w:val="single"/>
        </w:rPr>
        <w:t>Вариативная</w:t>
      </w:r>
      <w:r w:rsidRPr="0050516F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  <w:u w:val="single"/>
        </w:rPr>
        <w:t>часть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  <w:u w:val="single"/>
        </w:rPr>
        <w:t>–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  <w:u w:val="single"/>
        </w:rPr>
        <w:t>не</w:t>
      </w:r>
      <w:r w:rsidRPr="0050516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0516F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предусмотрено</w:t>
      </w: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Объем</w:t>
      </w:r>
      <w:r w:rsidRPr="0050516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учебного</w:t>
      </w:r>
      <w:r w:rsidRPr="005051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 w:rsidRPr="005051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051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Pr="0050516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5051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0516F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3"/>
        <w:gridCol w:w="2220"/>
      </w:tblGrid>
      <w:tr w:rsidR="0050516F" w:rsidRPr="0050516F" w:rsidTr="00820949">
        <w:trPr>
          <w:trHeight w:val="505"/>
        </w:trPr>
        <w:tc>
          <w:tcPr>
            <w:tcW w:w="7403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220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50516F" w:rsidRPr="0050516F" w:rsidTr="00820949">
        <w:trPr>
          <w:trHeight w:val="484"/>
        </w:trPr>
        <w:tc>
          <w:tcPr>
            <w:tcW w:w="7403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учебная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нагрузка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50516F" w:rsidRPr="0050516F" w:rsidTr="00820949">
        <w:trPr>
          <w:trHeight w:val="488"/>
        </w:trPr>
        <w:tc>
          <w:tcPr>
            <w:tcW w:w="7403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Обязательная</w:t>
            </w:r>
            <w:r w:rsidRPr="0050516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аудиторная</w:t>
            </w:r>
            <w:r w:rsidRPr="0050516F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учебная</w:t>
            </w:r>
            <w:r w:rsidRPr="0050516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нагрузка</w:t>
            </w:r>
            <w:r w:rsidRPr="0050516F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(всего)</w:t>
            </w:r>
          </w:p>
        </w:tc>
        <w:tc>
          <w:tcPr>
            <w:tcW w:w="2220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50516F" w:rsidRPr="0050516F" w:rsidTr="00820949">
        <w:trPr>
          <w:trHeight w:val="486"/>
        </w:trPr>
        <w:tc>
          <w:tcPr>
            <w:tcW w:w="7403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051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20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16F" w:rsidRPr="0050516F" w:rsidTr="00820949">
        <w:trPr>
          <w:trHeight w:val="486"/>
        </w:trPr>
        <w:tc>
          <w:tcPr>
            <w:tcW w:w="7403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220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предусмотрено</w:t>
            </w:r>
            <w:proofErr w:type="spellEnd"/>
          </w:p>
        </w:tc>
      </w:tr>
      <w:tr w:rsidR="0050516F" w:rsidRPr="0050516F" w:rsidTr="00820949">
        <w:trPr>
          <w:trHeight w:val="486"/>
        </w:trPr>
        <w:tc>
          <w:tcPr>
            <w:tcW w:w="7403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220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50516F" w:rsidRPr="0050516F" w:rsidTr="00820949">
        <w:trPr>
          <w:trHeight w:val="486"/>
        </w:trPr>
        <w:tc>
          <w:tcPr>
            <w:tcW w:w="7403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220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предусмотрено</w:t>
            </w:r>
            <w:proofErr w:type="spellEnd"/>
          </w:p>
        </w:tc>
      </w:tr>
      <w:tr w:rsidR="0050516F" w:rsidRPr="0050516F" w:rsidTr="00820949">
        <w:trPr>
          <w:trHeight w:val="486"/>
        </w:trPr>
        <w:tc>
          <w:tcPr>
            <w:tcW w:w="7403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50516F" w:rsidRPr="0050516F" w:rsidTr="00820949">
        <w:trPr>
          <w:trHeight w:val="487"/>
        </w:trPr>
        <w:tc>
          <w:tcPr>
            <w:tcW w:w="7403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051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20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16F" w:rsidRPr="0050516F" w:rsidTr="00820949">
        <w:trPr>
          <w:trHeight w:val="488"/>
        </w:trPr>
        <w:tc>
          <w:tcPr>
            <w:tcW w:w="7403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предусмотрено</w:t>
            </w:r>
            <w:proofErr w:type="spellEnd"/>
          </w:p>
        </w:tc>
      </w:tr>
      <w:tr w:rsidR="0050516F" w:rsidRPr="0050516F" w:rsidTr="00820949">
        <w:trPr>
          <w:trHeight w:val="975"/>
        </w:trPr>
        <w:tc>
          <w:tcPr>
            <w:tcW w:w="7403" w:type="dxa"/>
            <w:tcBorders>
              <w:right w:val="nil"/>
            </w:tcBorders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0516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форме</w:t>
            </w:r>
            <w:proofErr w:type="spellEnd"/>
          </w:p>
        </w:tc>
        <w:tc>
          <w:tcPr>
            <w:tcW w:w="2220" w:type="dxa"/>
            <w:tcBorders>
              <w:left w:val="nil"/>
            </w:tcBorders>
          </w:tcPr>
          <w:p w:rsidR="0050516F" w:rsidRPr="0050516F" w:rsidRDefault="0050516F" w:rsidP="00505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  <w:proofErr w:type="spellEnd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16F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  <w:proofErr w:type="spellEnd"/>
          </w:p>
        </w:tc>
      </w:tr>
    </w:tbl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16F" w:rsidRPr="0050516F" w:rsidRDefault="0050516F" w:rsidP="005051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16F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237AF3" w:rsidRPr="0050516F" w:rsidRDefault="00237AF3" w:rsidP="0050516F"/>
    <w:sectPr w:rsidR="00237AF3" w:rsidRPr="0050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9D7"/>
    <w:multiLevelType w:val="hybridMultilevel"/>
    <w:tmpl w:val="F90AB18E"/>
    <w:lvl w:ilvl="0" w:tplc="40CC2182">
      <w:numFmt w:val="bullet"/>
      <w:lvlText w:val="•"/>
      <w:lvlJc w:val="left"/>
      <w:pPr>
        <w:ind w:left="156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9475DC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  <w:lvl w:ilvl="2" w:tplc="E2D0C75C">
      <w:numFmt w:val="bullet"/>
      <w:lvlText w:val="•"/>
      <w:lvlJc w:val="left"/>
      <w:pPr>
        <w:ind w:left="3343" w:hanging="140"/>
      </w:pPr>
      <w:rPr>
        <w:rFonts w:hint="default"/>
        <w:lang w:val="ru-RU" w:eastAsia="en-US" w:bidi="ar-SA"/>
      </w:rPr>
    </w:lvl>
    <w:lvl w:ilvl="3" w:tplc="86E6B89A">
      <w:numFmt w:val="bullet"/>
      <w:lvlText w:val="•"/>
      <w:lvlJc w:val="left"/>
      <w:pPr>
        <w:ind w:left="4235" w:hanging="140"/>
      </w:pPr>
      <w:rPr>
        <w:rFonts w:hint="default"/>
        <w:lang w:val="ru-RU" w:eastAsia="en-US" w:bidi="ar-SA"/>
      </w:rPr>
    </w:lvl>
    <w:lvl w:ilvl="4" w:tplc="711258E6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5" w:tplc="DA6266D0">
      <w:numFmt w:val="bullet"/>
      <w:lvlText w:val="•"/>
      <w:lvlJc w:val="left"/>
      <w:pPr>
        <w:ind w:left="6019" w:hanging="140"/>
      </w:pPr>
      <w:rPr>
        <w:rFonts w:hint="default"/>
        <w:lang w:val="ru-RU" w:eastAsia="en-US" w:bidi="ar-SA"/>
      </w:rPr>
    </w:lvl>
    <w:lvl w:ilvl="6" w:tplc="9CFC08A2">
      <w:numFmt w:val="bullet"/>
      <w:lvlText w:val="•"/>
      <w:lvlJc w:val="left"/>
      <w:pPr>
        <w:ind w:left="6911" w:hanging="140"/>
      </w:pPr>
      <w:rPr>
        <w:rFonts w:hint="default"/>
        <w:lang w:val="ru-RU" w:eastAsia="en-US" w:bidi="ar-SA"/>
      </w:rPr>
    </w:lvl>
    <w:lvl w:ilvl="7" w:tplc="A9049BD0">
      <w:numFmt w:val="bullet"/>
      <w:lvlText w:val="•"/>
      <w:lvlJc w:val="left"/>
      <w:pPr>
        <w:ind w:left="7803" w:hanging="140"/>
      </w:pPr>
      <w:rPr>
        <w:rFonts w:hint="default"/>
        <w:lang w:val="ru-RU" w:eastAsia="en-US" w:bidi="ar-SA"/>
      </w:rPr>
    </w:lvl>
    <w:lvl w:ilvl="8" w:tplc="0A549442">
      <w:numFmt w:val="bullet"/>
      <w:lvlText w:val="•"/>
      <w:lvlJc w:val="left"/>
      <w:pPr>
        <w:ind w:left="869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CA"/>
    <w:rsid w:val="000D26A6"/>
    <w:rsid w:val="00120ACA"/>
    <w:rsid w:val="00161C29"/>
    <w:rsid w:val="00180097"/>
    <w:rsid w:val="00237AF3"/>
    <w:rsid w:val="003532EC"/>
    <w:rsid w:val="0050516F"/>
    <w:rsid w:val="00792180"/>
    <w:rsid w:val="00A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C5515-4AB2-4644-A543-80A1AA0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D26A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051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5241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Козлова Наталья Николаевна</cp:lastModifiedBy>
  <cp:revision>2</cp:revision>
  <dcterms:created xsi:type="dcterms:W3CDTF">2021-03-19T11:38:00Z</dcterms:created>
  <dcterms:modified xsi:type="dcterms:W3CDTF">2021-03-19T11:38:00Z</dcterms:modified>
</cp:coreProperties>
</file>