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572740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CB6D61" w:rsidRDefault="00D422FE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CB6D61"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К-1. </w:t>
            </w:r>
            <w:r w:rsidRPr="00D42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0102C3" w:rsidRPr="000102C3" w:rsidTr="00D422FE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:rsidR="000102C3" w:rsidRPr="00CB6D61" w:rsidRDefault="00D422FE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2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УК-1.1 Применяет системный подход как общенаучный метод познания</w:t>
            </w:r>
          </w:p>
        </w:tc>
      </w:tr>
      <w:tr w:rsidR="000102C3" w:rsidRPr="000102C3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:rsidR="000102C3" w:rsidRPr="00CB6D61" w:rsidRDefault="000102C3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D422FE" w:rsidRPr="00D422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Философия</w:t>
            </w:r>
          </w:p>
        </w:tc>
      </w:tr>
      <w:tr w:rsidR="000102C3" w:rsidRPr="000102C3" w:rsidTr="000305BD">
        <w:trPr>
          <w:trHeight w:val="1829"/>
        </w:trPr>
        <w:tc>
          <w:tcPr>
            <w:tcW w:w="576" w:type="dxa"/>
          </w:tcPr>
          <w:p w:rsidR="000102C3" w:rsidRPr="000102C3" w:rsidRDefault="000102C3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Pr="00C2511F" w:rsidRDefault="00C2511F" w:rsidP="00C251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ответ</w:t>
            </w:r>
          </w:p>
          <w:p w:rsidR="00C2511F" w:rsidRDefault="00C2511F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422FE" w:rsidRPr="000305BD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0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«Я мыслю, следовательно, существую» является основным принципом философии:</w:t>
            </w:r>
          </w:p>
          <w:p w:rsidR="00D422FE" w:rsidRPr="00975FC6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А) Т. Гоббса; </w:t>
            </w:r>
          </w:p>
          <w:p w:rsidR="00D422FE" w:rsidRPr="00975FC6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Б) Д. Юма;</w:t>
            </w:r>
          </w:p>
          <w:p w:rsidR="00D422FE" w:rsidRPr="00975FC6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В) Г. Лейбница;</w:t>
            </w:r>
          </w:p>
          <w:p w:rsidR="001B3708" w:rsidRPr="00A4573D" w:rsidRDefault="00D422FE" w:rsidP="000305BD">
            <w:pPr>
              <w:tabs>
                <w:tab w:val="left" w:pos="708"/>
                <w:tab w:val="center" w:pos="4677"/>
                <w:tab w:val="right" w:pos="9355"/>
              </w:tabs>
              <w:rPr>
                <w:b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Г) Р. Декарта.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0305BD" w:rsidRDefault="002C02EA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Р. Декарта (</w:t>
            </w:r>
            <w:r w:rsidR="000305BD" w:rsidRPr="00030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0102C3" w:rsidRPr="000102C3" w:rsidTr="00912059">
        <w:trPr>
          <w:trHeight w:val="1838"/>
        </w:trPr>
        <w:tc>
          <w:tcPr>
            <w:tcW w:w="576" w:type="dxa"/>
          </w:tcPr>
          <w:p w:rsidR="000102C3" w:rsidRPr="000102C3" w:rsidRDefault="000102C3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0305BD" w:rsidRDefault="000305BD" w:rsidP="000305BD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 философских школ и идеи, развиваемые в этих школах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2835"/>
            </w:tblGrid>
            <w:tr w:rsidR="000305BD" w:rsidRPr="00C404FC" w:rsidTr="009A4776">
              <w:tc>
                <w:tcPr>
                  <w:tcW w:w="2376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     логос</w:t>
                  </w:r>
                </w:p>
              </w:tc>
              <w:tc>
                <w:tcPr>
                  <w:tcW w:w="2835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А) Гераклит</w:t>
                  </w:r>
                </w:p>
              </w:tc>
            </w:tr>
            <w:tr w:rsidR="000305BD" w:rsidRPr="00C404FC" w:rsidTr="009A4776">
              <w:tc>
                <w:tcPr>
                  <w:tcW w:w="2376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     онтология</w:t>
                  </w:r>
                </w:p>
              </w:tc>
              <w:tc>
                <w:tcPr>
                  <w:tcW w:w="2835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Б) </w:t>
                  </w:r>
                  <w:proofErr w:type="spellStart"/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Парменид</w:t>
                  </w:r>
                  <w:proofErr w:type="spellEnd"/>
                </w:p>
              </w:tc>
            </w:tr>
            <w:tr w:rsidR="000305BD" w:rsidRPr="00C404FC" w:rsidTr="009A4776">
              <w:tc>
                <w:tcPr>
                  <w:tcW w:w="2376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3     гносеология</w:t>
                  </w:r>
                </w:p>
              </w:tc>
              <w:tc>
                <w:tcPr>
                  <w:tcW w:w="2835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В) Аристотель</w:t>
                  </w:r>
                </w:p>
              </w:tc>
            </w:tr>
            <w:tr w:rsidR="000305BD" w:rsidRPr="00C404FC" w:rsidTr="009A4776">
              <w:tc>
                <w:tcPr>
                  <w:tcW w:w="2376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4     этика</w:t>
                  </w:r>
                </w:p>
              </w:tc>
              <w:tc>
                <w:tcPr>
                  <w:tcW w:w="2835" w:type="dxa"/>
                </w:tcPr>
                <w:p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Г) стоики</w:t>
                  </w:r>
                </w:p>
              </w:tc>
            </w:tr>
          </w:tbl>
          <w:p w:rsidR="00BC2C62" w:rsidRPr="00982285" w:rsidRDefault="00BC2C62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0305BD" w:rsidRDefault="000305BD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2Б, 3В, 4Г</w:t>
            </w:r>
          </w:p>
        </w:tc>
      </w:tr>
      <w:tr w:rsidR="000102C3" w:rsidRPr="000102C3" w:rsidTr="00912059">
        <w:trPr>
          <w:trHeight w:val="1836"/>
        </w:trPr>
        <w:tc>
          <w:tcPr>
            <w:tcW w:w="576" w:type="dxa"/>
          </w:tcPr>
          <w:p w:rsidR="000102C3" w:rsidRPr="000102C3" w:rsidRDefault="000102C3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0305BD" w:rsidRDefault="000305BD" w:rsidP="000305BD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</w:rPr>
              <w:t>Установите соответствие: философских школ и их основателей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2693"/>
            </w:tblGrid>
            <w:tr w:rsidR="000305BD" w:rsidRPr="00481BCC" w:rsidTr="000305BD">
              <w:tc>
                <w:tcPr>
                  <w:tcW w:w="2376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Сад</w:t>
                  </w:r>
                </w:p>
              </w:tc>
              <w:tc>
                <w:tcPr>
                  <w:tcW w:w="2693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Эпикур</w:t>
                  </w:r>
                </w:p>
              </w:tc>
            </w:tr>
            <w:tr w:rsidR="000305BD" w:rsidRPr="00481BCC" w:rsidTr="000305BD">
              <w:tc>
                <w:tcPr>
                  <w:tcW w:w="2376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 </w:t>
                  </w:r>
                  <w:proofErr w:type="spellStart"/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Ликей</w:t>
                  </w:r>
                  <w:proofErr w:type="spellEnd"/>
                </w:p>
              </w:tc>
              <w:tc>
                <w:tcPr>
                  <w:tcW w:w="2693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Аристотель</w:t>
                  </w:r>
                </w:p>
              </w:tc>
            </w:tr>
            <w:tr w:rsidR="000305BD" w:rsidRPr="00481BCC" w:rsidTr="000305BD">
              <w:tc>
                <w:tcPr>
                  <w:tcW w:w="2376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 Академия</w:t>
                  </w:r>
                </w:p>
              </w:tc>
              <w:tc>
                <w:tcPr>
                  <w:tcW w:w="2693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Платон</w:t>
                  </w:r>
                </w:p>
              </w:tc>
            </w:tr>
            <w:tr w:rsidR="000305BD" w:rsidRPr="00481BCC" w:rsidTr="000305BD">
              <w:tc>
                <w:tcPr>
                  <w:tcW w:w="2376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 Стоя</w:t>
                  </w:r>
                </w:p>
              </w:tc>
              <w:tc>
                <w:tcPr>
                  <w:tcW w:w="2693" w:type="dxa"/>
                </w:tcPr>
                <w:p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Зенон из </w:t>
                  </w:r>
                  <w:proofErr w:type="spellStart"/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Китиона</w:t>
                  </w:r>
                  <w:proofErr w:type="spellEnd"/>
                </w:p>
              </w:tc>
            </w:tr>
          </w:tbl>
          <w:p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0305BD" w:rsidRDefault="000305BD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1А, 2Б, 3В, 4Г</w:t>
            </w:r>
          </w:p>
        </w:tc>
      </w:tr>
      <w:tr w:rsidR="0094006C" w:rsidRPr="000102C3" w:rsidTr="000305BD">
        <w:trPr>
          <w:trHeight w:val="1103"/>
        </w:trPr>
        <w:tc>
          <w:tcPr>
            <w:tcW w:w="576" w:type="dxa"/>
          </w:tcPr>
          <w:p w:rsidR="0094006C" w:rsidRPr="000102C3" w:rsidRDefault="003208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9D" w:rsidRPr="003208BD" w:rsidRDefault="000305B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sz w:val="24"/>
                <w:szCs w:val="24"/>
              </w:rPr>
              <w:t>Материя есть первооснова всего существующего, считают________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006C" w:rsidRPr="000305BD" w:rsidRDefault="000305BD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материалисты</w:t>
            </w:r>
          </w:p>
        </w:tc>
      </w:tr>
      <w:tr w:rsidR="000305BD" w:rsidRPr="000102C3" w:rsidTr="000270E8">
        <w:trPr>
          <w:trHeight w:val="990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0305B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sz w:val="24"/>
                <w:szCs w:val="24"/>
              </w:rPr>
              <w:t>Основой мира является сознание, считают____________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0305BD" w:rsidRDefault="000305BD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идеалисты</w:t>
            </w:r>
          </w:p>
        </w:tc>
      </w:tr>
      <w:tr w:rsidR="009E5400" w:rsidRPr="000102C3" w:rsidTr="00A67D82">
        <w:trPr>
          <w:trHeight w:val="1262"/>
        </w:trPr>
        <w:tc>
          <w:tcPr>
            <w:tcW w:w="576" w:type="dxa"/>
          </w:tcPr>
          <w:p w:rsidR="009E5400" w:rsidRPr="000102C3" w:rsidRDefault="000305BD" w:rsidP="000305BD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5400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Совокупность философско-теологических концепций христианских мыслителей II-VIII вв. («отцов церкви») называется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A67D82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патристика</w:t>
            </w:r>
          </w:p>
        </w:tc>
      </w:tr>
      <w:tr w:rsidR="000305BD" w:rsidRPr="000102C3" w:rsidTr="000270E8">
        <w:trPr>
          <w:trHeight w:val="1277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Учение о бытии, о первоосновах бытия называется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онтология</w:t>
            </w:r>
          </w:p>
        </w:tc>
      </w:tr>
      <w:tr w:rsidR="000305BD" w:rsidRPr="000102C3" w:rsidTr="000270E8">
        <w:trPr>
          <w:trHeight w:val="840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305BD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Древнегреческий философ </w:t>
            </w:r>
            <w:proofErr w:type="spellStart"/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Демокрит</w:t>
            </w:r>
            <w:proofErr w:type="spellEnd"/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считал, что первоосновой мира являются_________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атомы</w:t>
            </w:r>
          </w:p>
        </w:tc>
      </w:tr>
      <w:tr w:rsidR="000305BD" w:rsidRPr="000102C3" w:rsidTr="00A67D82">
        <w:trPr>
          <w:trHeight w:val="1258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D82" w:rsidRPr="00A67D82" w:rsidRDefault="00A67D82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Необходимое, существенное свойство объекта это _____________ </w:t>
            </w:r>
          </w:p>
          <w:p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атрибут</w:t>
            </w:r>
          </w:p>
        </w:tc>
      </w:tr>
      <w:tr w:rsidR="000305BD" w:rsidRPr="000102C3" w:rsidTr="00A67D82">
        <w:trPr>
          <w:trHeight w:val="1274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Анаксимандр считал, что первоосновой мира является____________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апейрон</w:t>
            </w:r>
            <w:proofErr w:type="spellEnd"/>
          </w:p>
        </w:tc>
      </w:tr>
      <w:tr w:rsidR="000305BD" w:rsidRPr="000102C3" w:rsidTr="000270E8">
        <w:trPr>
          <w:trHeight w:val="1109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D82" w:rsidRPr="00A67D82" w:rsidRDefault="00A67D82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Философское учение о нравственности и морали называется_______ </w:t>
            </w:r>
          </w:p>
          <w:p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тикой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</w:t>
            </w: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этика</w:t>
            </w:r>
          </w:p>
        </w:tc>
      </w:tr>
      <w:tr w:rsidR="000305BD" w:rsidRPr="000102C3" w:rsidTr="00975FC6">
        <w:trPr>
          <w:trHeight w:val="1412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D82" w:rsidRPr="00A67D82" w:rsidRDefault="00A67D82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Выдающимся представителем патристики, автором книг «Исповедь», «О Граде Божьем» является ______________ </w:t>
            </w:r>
          </w:p>
          <w:p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Августин Блаженный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</w:t>
            </w: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Августин</w:t>
            </w:r>
          </w:p>
        </w:tc>
      </w:tr>
      <w:tr w:rsidR="000305BD" w:rsidRPr="000102C3" w:rsidTr="00975FC6">
        <w:trPr>
          <w:trHeight w:val="1275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D82" w:rsidRPr="00A67D82" w:rsidRDefault="00A67D82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по отношению к материи является ______________ </w:t>
            </w:r>
          </w:p>
          <w:p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атрибутом / атрибут</w:t>
            </w:r>
          </w:p>
        </w:tc>
      </w:tr>
      <w:tr w:rsidR="000305BD" w:rsidRPr="000102C3" w:rsidTr="00975FC6">
        <w:trPr>
          <w:trHeight w:val="1252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Пространство по отношению к материи является________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атрибутом / атрибут</w:t>
            </w:r>
          </w:p>
        </w:tc>
      </w:tr>
      <w:tr w:rsidR="000305BD" w:rsidRPr="000102C3" w:rsidTr="00975FC6">
        <w:trPr>
          <w:trHeight w:val="1270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Термин «Возрождение» означает восстановление интереса к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A67D82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античности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 античному периоду</w:t>
            </w: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05BD" w:rsidRPr="000102C3" w:rsidTr="000270E8">
        <w:trPr>
          <w:trHeight w:val="1122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2C02EA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2EA">
              <w:rPr>
                <w:rFonts w:ascii="Times New Roman" w:hAnsi="Times New Roman" w:cs="Times New Roman"/>
                <w:b/>
                <w:sz w:val="24"/>
                <w:szCs w:val="24"/>
              </w:rPr>
              <w:t>Автором произведения «Новый Органон» является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2C02EA" w:rsidRDefault="002C02EA" w:rsidP="002C02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Фр. Бэкон / Бэкон</w:t>
            </w:r>
          </w:p>
        </w:tc>
      </w:tr>
      <w:tr w:rsidR="000305BD" w:rsidRPr="000102C3" w:rsidTr="000270E8">
        <w:trPr>
          <w:trHeight w:val="1138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2C02EA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2EA">
              <w:rPr>
                <w:rFonts w:ascii="Times New Roman" w:hAnsi="Times New Roman" w:cs="Times New Roman"/>
                <w:b/>
                <w:sz w:val="24"/>
                <w:szCs w:val="24"/>
              </w:rPr>
              <w:t>Метод дедукции в философии Нового времени разработал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2C02EA" w:rsidRDefault="002C02EA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 Декарт / Декарт</w:t>
            </w:r>
          </w:p>
        </w:tc>
      </w:tr>
      <w:tr w:rsidR="000305BD" w:rsidRPr="000102C3" w:rsidTr="000270E8">
        <w:trPr>
          <w:trHeight w:val="982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2C02EA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2EA">
              <w:rPr>
                <w:rFonts w:ascii="Times New Roman" w:hAnsi="Times New Roman" w:cs="Times New Roman"/>
                <w:b/>
                <w:sz w:val="24"/>
                <w:szCs w:val="24"/>
              </w:rPr>
              <w:t>Ранний период творчества И. Канта называется_____________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2C02EA" w:rsidRDefault="002C02EA" w:rsidP="002C02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докритический</w:t>
            </w:r>
            <w:r w:rsidRPr="002C02EA">
              <w:rPr>
                <w:b/>
              </w:rPr>
              <w:t xml:space="preserve"> / </w:t>
            </w: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докритическим</w:t>
            </w:r>
          </w:p>
        </w:tc>
      </w:tr>
      <w:tr w:rsidR="000305BD" w:rsidRPr="000102C3" w:rsidTr="002B76DA">
        <w:trPr>
          <w:trHeight w:val="1264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5BD" w:rsidRPr="003208BD" w:rsidRDefault="002C02EA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2EA">
              <w:rPr>
                <w:rFonts w:ascii="Times New Roman" w:hAnsi="Times New Roman" w:cs="Times New Roman"/>
                <w:b/>
                <w:sz w:val="24"/>
                <w:szCs w:val="24"/>
              </w:rPr>
              <w:t>Период творчества И. Канта после написания «Критики чистого разума» называется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2C02EA" w:rsidRDefault="002C02EA" w:rsidP="002C02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Критический/</w:t>
            </w:r>
            <w:r w:rsidRPr="002C02EA">
              <w:rPr>
                <w:b/>
              </w:rPr>
              <w:t xml:space="preserve"> </w:t>
            </w: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критическим</w:t>
            </w:r>
          </w:p>
        </w:tc>
      </w:tr>
      <w:tr w:rsidR="000305BD" w:rsidRPr="000102C3" w:rsidTr="000270E8">
        <w:trPr>
          <w:trHeight w:val="1258"/>
        </w:trPr>
        <w:tc>
          <w:tcPr>
            <w:tcW w:w="576" w:type="dxa"/>
          </w:tcPr>
          <w:p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2C02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2511F" w:rsidRDefault="00C2511F" w:rsidP="002C02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2EA" w:rsidRPr="002C02EA" w:rsidRDefault="002C02EA" w:rsidP="002C02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2EA">
              <w:rPr>
                <w:rFonts w:ascii="Times New Roman" w:hAnsi="Times New Roman" w:cs="Times New Roman"/>
                <w:b/>
                <w:sz w:val="24"/>
                <w:szCs w:val="24"/>
              </w:rPr>
              <w:t>В сочинении «Всеобщая естественная история и теория неба» И. Кант предложил космологическую ________________</w:t>
            </w:r>
          </w:p>
          <w:p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05BD" w:rsidRPr="002C02EA" w:rsidRDefault="002C02EA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гипотезу</w:t>
            </w:r>
          </w:p>
        </w:tc>
      </w:tr>
      <w:tr w:rsidR="00CB6D61" w:rsidRPr="000102C3" w:rsidTr="00CB6D61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982285" w:rsidRDefault="00D422F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УК-1.2:Осуществляет поиск и критический анализ информации: отличает факты от мнений, интерпретаций, оценок, формирует собственные мнения и суждения, аргументирует свои выводы и точку зрения</w:t>
            </w:r>
          </w:p>
        </w:tc>
      </w:tr>
      <w:tr w:rsidR="00CB6D61" w:rsidRPr="000102C3" w:rsidTr="00CB6D61">
        <w:trPr>
          <w:trHeight w:val="431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CB6D61" w:rsidRPr="00982285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D422FE" w:rsidRPr="00D42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научных исследований</w:t>
            </w:r>
          </w:p>
        </w:tc>
      </w:tr>
      <w:tr w:rsidR="00CB6D61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:rsidR="00C2511F" w:rsidRDefault="00C2511F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75FC6" w:rsidRPr="00975FC6" w:rsidRDefault="00975FC6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Согласно концепции Томаса Куна, смена одной научной картины мира другой называется:</w:t>
            </w:r>
          </w:p>
          <w:p w:rsidR="00975FC6" w:rsidRPr="00975FC6" w:rsidRDefault="00975FC6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 Научной революцией (сменой парадигмы)</w:t>
            </w:r>
          </w:p>
          <w:p w:rsidR="00975FC6" w:rsidRPr="00975FC6" w:rsidRDefault="00975FC6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Б) Научной эволюцией</w:t>
            </w:r>
          </w:p>
          <w:p w:rsidR="00975FC6" w:rsidRPr="00975FC6" w:rsidRDefault="00975FC6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В) Научным консенсусом</w:t>
            </w:r>
          </w:p>
          <w:p w:rsidR="00CB6D61" w:rsidRPr="00A30226" w:rsidRDefault="00975FC6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Г) Научной верификацией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975FC6" w:rsidRDefault="00975FC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5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– научной революция или смена парадигмы</w:t>
            </w:r>
          </w:p>
        </w:tc>
      </w:tr>
      <w:tr w:rsidR="00CB6D61" w:rsidRPr="000102C3" w:rsidTr="00D31E66">
        <w:trPr>
          <w:trHeight w:val="2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75FC6" w:rsidRPr="000305BD" w:rsidRDefault="00975FC6" w:rsidP="00975FC6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между</w:t>
            </w: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методом исследования и его характеристикой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4023"/>
            </w:tblGrid>
            <w:tr w:rsidR="00975FC6" w:rsidRPr="00C404FC" w:rsidTr="006B372E">
              <w:tc>
                <w:tcPr>
                  <w:tcW w:w="2376" w:type="dxa"/>
                </w:tcPr>
                <w:p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. индукция</w:t>
                  </w:r>
                </w:p>
              </w:tc>
              <w:tc>
                <w:tcPr>
                  <w:tcW w:w="4023" w:type="dxa"/>
                </w:tcPr>
                <w:p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</w:t>
                  </w:r>
                  <w:r w:rsidRPr="00975FC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огический переход от частных фактов к общему выводу</w:t>
                  </w:r>
                </w:p>
              </w:tc>
            </w:tr>
            <w:tr w:rsidR="00975FC6" w:rsidRPr="00C404FC" w:rsidTr="006B372E">
              <w:tc>
                <w:tcPr>
                  <w:tcW w:w="2376" w:type="dxa"/>
                </w:tcPr>
                <w:p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. дедукция</w:t>
                  </w:r>
                </w:p>
              </w:tc>
              <w:tc>
                <w:tcPr>
                  <w:tcW w:w="4023" w:type="dxa"/>
                </w:tcPr>
                <w:p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>
                    <w:t xml:space="preserve"> </w:t>
                  </w:r>
                  <w:r w:rsidRPr="00975F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r w:rsidRPr="00975FC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огический переход от общего правила к частному следствию</w:t>
                  </w:r>
                </w:p>
              </w:tc>
            </w:tr>
            <w:tr w:rsidR="00975FC6" w:rsidRPr="00C404FC" w:rsidTr="006B372E">
              <w:tc>
                <w:tcPr>
                  <w:tcW w:w="2376" w:type="dxa"/>
                </w:tcPr>
                <w:p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0" w:name="_GoBack"/>
                </w:p>
              </w:tc>
              <w:tc>
                <w:tcPr>
                  <w:tcW w:w="4023" w:type="dxa"/>
                </w:tcPr>
                <w:p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логический переход от идеи к сбору информации</w:t>
                  </w:r>
                </w:p>
              </w:tc>
            </w:tr>
            <w:bookmarkEnd w:id="0"/>
          </w:tbl>
          <w:p w:rsidR="00CB6D61" w:rsidRPr="00A30226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6B372E" w:rsidRDefault="006B372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А, 2 Б</w:t>
            </w:r>
          </w:p>
        </w:tc>
      </w:tr>
      <w:tr w:rsidR="00CB6D61" w:rsidRPr="000102C3" w:rsidTr="006B372E">
        <w:trPr>
          <w:trHeight w:val="11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B6D61" w:rsidRPr="00A30226" w:rsidRDefault="006B372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Научное предположение, выдвигаемое для объяснения фактов,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6B372E" w:rsidRDefault="006B372E" w:rsidP="006B37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гипотезой / гипотеза</w:t>
            </w:r>
          </w:p>
        </w:tc>
      </w:tr>
      <w:tr w:rsidR="001E4C47" w:rsidRPr="000102C3" w:rsidTr="006B372E">
        <w:trPr>
          <w:trHeight w:val="1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B372E" w:rsidRPr="006B372E" w:rsidRDefault="006B372E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новизны и важности темы для данного этапа развития науки называется _____________________</w:t>
            </w:r>
          </w:p>
          <w:p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372E" w:rsidRPr="006B372E" w:rsidRDefault="006B372E" w:rsidP="006B37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актуальностью / актуальность</w:t>
            </w:r>
          </w:p>
          <w:p w:rsidR="001E4C47" w:rsidRPr="00394E73" w:rsidRDefault="001E4C4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4C47" w:rsidRPr="000102C3" w:rsidTr="00D31E66">
        <w:trPr>
          <w:trHeight w:val="12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B372E" w:rsidRPr="006B372E" w:rsidRDefault="006B372E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 или явление, порождающее проблемную ситуацию, это _____________________</w:t>
            </w:r>
          </w:p>
          <w:p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6B372E" w:rsidRDefault="006B372E" w:rsidP="006B37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 /объект исследования или изучения</w:t>
            </w:r>
          </w:p>
        </w:tc>
      </w:tr>
      <w:tr w:rsidR="001E4C47" w:rsidRPr="000102C3" w:rsidTr="006B372E">
        <w:trPr>
          <w:trHeight w:val="97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E4C47" w:rsidRPr="00A30226" w:rsidRDefault="006B372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Конкретные свойства объекта, изучаемые в работе,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6B372E" w:rsidRDefault="006B372E" w:rsidP="006B37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 /предмет исследования или изучения</w:t>
            </w:r>
          </w:p>
        </w:tc>
      </w:tr>
      <w:tr w:rsidR="002B76DA" w:rsidRPr="000102C3" w:rsidTr="00C2511F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6B372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Совокупность приемов и операций практического и теоретического освоения действительности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31E66" w:rsidRPr="00D31E66" w:rsidRDefault="00D31E66" w:rsidP="00D31E6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метод /методика </w:t>
            </w:r>
          </w:p>
          <w:p w:rsidR="002B76DA" w:rsidRPr="00394E73" w:rsidRDefault="002B76D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6DA" w:rsidRPr="000102C3" w:rsidTr="00C2511F">
        <w:trPr>
          <w:trHeight w:val="182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D31E6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научной работы независимыми специалистами перед публикацией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D31E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рецензированием /рецензия</w:t>
            </w:r>
          </w:p>
        </w:tc>
      </w:tr>
      <w:tr w:rsidR="002B76DA" w:rsidRPr="000102C3" w:rsidTr="00C2511F">
        <w:trPr>
          <w:trHeight w:val="155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D31E6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использованных в работе источников оформляется как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31E66" w:rsidRPr="00D31E66" w:rsidRDefault="00D31E66" w:rsidP="00D31E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E66">
              <w:rPr>
                <w:rFonts w:ascii="Times New Roman" w:eastAsia="Calibri" w:hAnsi="Times New Roman" w:cs="Times New Roman"/>
                <w:b/>
                <w:kern w:val="2"/>
                <w:sz w:val="24"/>
                <w14:ligatures w14:val="standardContextual"/>
              </w:rPr>
              <w:t>библиография / библиографический список</w:t>
            </w:r>
          </w:p>
          <w:p w:rsidR="002B76DA" w:rsidRPr="00394E73" w:rsidRDefault="002B76D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6DA" w:rsidRPr="000102C3" w:rsidTr="00C2511F">
        <w:trPr>
          <w:trHeight w:val="153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31E66" w:rsidRPr="00D31E66" w:rsidRDefault="00D31E66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Логический переход от частных фактов к общему выводу называется _____________________</w:t>
            </w:r>
          </w:p>
          <w:p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D31E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ндукцией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 индукция</w:t>
            </w:r>
          </w:p>
        </w:tc>
      </w:tr>
      <w:tr w:rsidR="002B76DA" w:rsidRPr="000102C3" w:rsidTr="00C2511F">
        <w:trPr>
          <w:trHeight w:val="15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D31E6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Логический переход от общего правила к частному следствию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D31E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дедукцией /</w:t>
            </w:r>
            <w:r w:rsidRPr="00D31E66">
              <w:rPr>
                <w:b/>
              </w:rPr>
              <w:t xml:space="preserve"> д</w:t>
            </w:r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едукция</w:t>
            </w:r>
          </w:p>
        </w:tc>
      </w:tr>
      <w:tr w:rsidR="002B76DA" w:rsidRPr="000102C3" w:rsidTr="00C2511F">
        <w:trPr>
          <w:trHeight w:val="15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D31E6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Присвоение чужих научных идей без ссылки на источник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плагиат</w:t>
            </w:r>
          </w:p>
        </w:tc>
      </w:tr>
      <w:tr w:rsidR="002B76DA" w:rsidRPr="000102C3" w:rsidTr="006B372E">
        <w:trPr>
          <w:trHeight w:val="111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31E66" w:rsidRPr="00D31E66" w:rsidRDefault="00D31E66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Цитирование автором своих собственных предыдущих работ называется _____________________</w:t>
            </w:r>
          </w:p>
          <w:p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D31E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самоцитированием</w:t>
            </w:r>
            <w:proofErr w:type="spellEnd"/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</w:t>
            </w:r>
            <w:r w:rsidRPr="00D31E66">
              <w:rPr>
                <w:b/>
              </w:rPr>
              <w:t xml:space="preserve"> </w:t>
            </w:r>
            <w:proofErr w:type="spellStart"/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самоцитирование</w:t>
            </w:r>
            <w:proofErr w:type="spellEnd"/>
          </w:p>
        </w:tc>
      </w:tr>
      <w:tr w:rsidR="002B76DA" w:rsidRPr="000102C3" w:rsidTr="00C2511F">
        <w:trPr>
          <w:trHeight w:val="15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31E66" w:rsidRPr="00D31E66" w:rsidRDefault="00D31E66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частоты цитирования статей журнала за определенный год – это _____________________</w:t>
            </w:r>
          </w:p>
          <w:p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E66">
              <w:rPr>
                <w:rFonts w:ascii="Times New Roman" w:eastAsia="Calibri" w:hAnsi="Times New Roman" w:cs="Times New Roman"/>
                <w:b/>
                <w:kern w:val="2"/>
                <w:sz w:val="24"/>
                <w14:ligatures w14:val="standardContextual"/>
              </w:rPr>
              <w:t>импакт</w:t>
            </w:r>
            <w:proofErr w:type="spellEnd"/>
            <w:r w:rsidRPr="00D31E66">
              <w:rPr>
                <w:rFonts w:ascii="Times New Roman" w:eastAsia="Calibri" w:hAnsi="Times New Roman" w:cs="Times New Roman"/>
                <w:b/>
                <w:kern w:val="2"/>
                <w:sz w:val="24"/>
                <w14:ligatures w14:val="standardContextual"/>
              </w:rPr>
              <w:t>-фактор</w:t>
            </w:r>
          </w:p>
        </w:tc>
      </w:tr>
      <w:tr w:rsidR="002B76DA" w:rsidRPr="000102C3" w:rsidTr="006B372E">
        <w:trPr>
          <w:trHeight w:val="11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2B76DA" w:rsidRPr="00A30226" w:rsidRDefault="00D31E6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Интегральный показатель продуктивности ученого, равный N, если N его статей цитируются не менее N раз – это индекс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D31E66" w:rsidRDefault="00D31E6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Хирша</w:t>
            </w:r>
            <w:proofErr w:type="spellEnd"/>
          </w:p>
        </w:tc>
      </w:tr>
      <w:tr w:rsidR="002B76DA" w:rsidRPr="000102C3" w:rsidTr="006B372E">
        <w:trPr>
          <w:trHeight w:val="12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31E66" w:rsidRPr="00D31E66" w:rsidRDefault="00D31E66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Охранный документ, удостоверяющий исключительное право на изобретение, – это ____________________</w:t>
            </w:r>
          </w:p>
          <w:p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31E66" w:rsidRPr="00D31E66" w:rsidRDefault="00D31E66" w:rsidP="00D31E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E66">
              <w:rPr>
                <w:rFonts w:ascii="Times New Roman" w:eastAsia="Calibri" w:hAnsi="Times New Roman" w:cs="Times New Roman"/>
                <w:b/>
                <w:kern w:val="2"/>
                <w:sz w:val="24"/>
                <w14:ligatures w14:val="standardContextual"/>
              </w:rPr>
              <w:t>патент</w:t>
            </w:r>
          </w:p>
          <w:p w:rsidR="002B76DA" w:rsidRPr="00D31E66" w:rsidRDefault="002B76DA" w:rsidP="00D31E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B76DA" w:rsidRPr="000102C3" w:rsidTr="006B372E">
        <w:trPr>
          <w:trHeight w:val="14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014EE9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Способность исследователя к получению, переработке и хранению информации относится к его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014EE9" w:rsidRDefault="00014EE9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</w:tr>
      <w:tr w:rsidR="002B76DA" w:rsidRPr="000102C3" w:rsidTr="00C2511F">
        <w:trPr>
          <w:trHeight w:val="17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76DA" w:rsidRPr="00A30226" w:rsidRDefault="00014EE9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Глобальная модель организации науки, определяющая способы постановки проблем и методов исследования в данную эпоху, – это научная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76DA" w:rsidRPr="00014EE9" w:rsidRDefault="00014EE9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парадигма</w:t>
            </w:r>
          </w:p>
        </w:tc>
      </w:tr>
      <w:tr w:rsidR="006B372E" w:rsidRPr="000102C3" w:rsidTr="006B372E">
        <w:trPr>
          <w:trHeight w:val="12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372E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014E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014E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EE9" w:rsidRPr="00014EE9" w:rsidRDefault="00014EE9" w:rsidP="00014E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Нарушение научной этики, заключающееся в подтасовке результатов, называется _____________________</w:t>
            </w:r>
          </w:p>
          <w:p w:rsidR="006B372E" w:rsidRPr="00A30226" w:rsidRDefault="006B372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372E" w:rsidRPr="00014EE9" w:rsidRDefault="00014EE9" w:rsidP="00014E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фальсификацией</w:t>
            </w:r>
            <w:r w:rsidRPr="00014EE9">
              <w:rPr>
                <w:b/>
              </w:rPr>
              <w:t xml:space="preserve"> /</w:t>
            </w: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фальсификация</w:t>
            </w:r>
          </w:p>
        </w:tc>
      </w:tr>
      <w:tr w:rsidR="006B372E" w:rsidRPr="000102C3" w:rsidTr="006B372E">
        <w:trPr>
          <w:trHeight w:val="12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372E" w:rsidRDefault="00572740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B372E" w:rsidRPr="00A30226" w:rsidRDefault="00014EE9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Наивысшая степень обоснованности научного знания достигается при его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372E" w:rsidRPr="00014EE9" w:rsidRDefault="00014EE9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верификации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4968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1A3" w:rsidRDefault="00C021A3" w:rsidP="00232EE6">
      <w:pPr>
        <w:spacing w:after="0" w:line="240" w:lineRule="auto"/>
      </w:pPr>
      <w:r>
        <w:separator/>
      </w:r>
    </w:p>
  </w:endnote>
  <w:endnote w:type="continuationSeparator" w:id="0">
    <w:p w:rsidR="00C021A3" w:rsidRDefault="00C021A3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728">
          <w:rPr>
            <w:noProof/>
          </w:rPr>
          <w:t>5</w:t>
        </w:r>
        <w:r>
          <w:fldChar w:fldCharType="end"/>
        </w:r>
      </w:p>
    </w:sdtContent>
  </w:sdt>
  <w:p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1A3" w:rsidRDefault="00C021A3" w:rsidP="00232EE6">
      <w:pPr>
        <w:spacing w:after="0" w:line="240" w:lineRule="auto"/>
      </w:pPr>
      <w:r>
        <w:separator/>
      </w:r>
    </w:p>
  </w:footnote>
  <w:footnote w:type="continuationSeparator" w:id="0">
    <w:p w:rsidR="00C021A3" w:rsidRDefault="00C021A3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40D98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2740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2D8C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4968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21A3"/>
    <w:rsid w:val="00C04C6E"/>
    <w:rsid w:val="00C07DBA"/>
    <w:rsid w:val="00C12543"/>
    <w:rsid w:val="00C130C2"/>
    <w:rsid w:val="00C15A1D"/>
    <w:rsid w:val="00C20A9F"/>
    <w:rsid w:val="00C23568"/>
    <w:rsid w:val="00C2511F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9018F"/>
    <w:rsid w:val="00DA4530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2728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7E91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853A5-5552-4D59-97D4-3E0009205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7</cp:revision>
  <dcterms:created xsi:type="dcterms:W3CDTF">2026-07-15T05:48:00Z</dcterms:created>
  <dcterms:modified xsi:type="dcterms:W3CDTF">2026-09-04T07:59:00Z</dcterms:modified>
</cp:coreProperties>
</file>