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920EC" w14:textId="77777777" w:rsidR="003D6919" w:rsidRPr="004F567E" w:rsidRDefault="00833AC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F567E">
        <w:rPr>
          <w:rFonts w:ascii="Times New Roman" w:eastAsia="Times New Roman" w:hAnsi="Times New Roman" w:cs="Times New Roman"/>
          <w:sz w:val="28"/>
          <w:szCs w:val="28"/>
        </w:rPr>
        <w:t>Приложение к ОМ</w:t>
      </w:r>
    </w:p>
    <w:p w14:paraId="4120D8C6" w14:textId="2C3F4050" w:rsidR="003D6919" w:rsidRPr="0012363E" w:rsidRDefault="0012363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12363E">
        <w:rPr>
          <w:rFonts w:ascii="Times New Roman" w:eastAsia="Times New Roman" w:hAnsi="Times New Roman" w:cs="Times New Roman"/>
          <w:sz w:val="28"/>
          <w:szCs w:val="24"/>
          <w:lang w:val="ru-RU"/>
        </w:rPr>
        <w:t>Тестовые задания</w:t>
      </w:r>
    </w:p>
    <w:p w14:paraId="2428F202" w14:textId="77777777" w:rsidR="003D6919" w:rsidRPr="00623C1A" w:rsidRDefault="003D691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0916" w:type="dxa"/>
        <w:tblInd w:w="-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7216"/>
        <w:gridCol w:w="3141"/>
      </w:tblGrid>
      <w:tr w:rsidR="00623C1A" w:rsidRPr="00623C1A" w14:paraId="2661AA99" w14:textId="77777777">
        <w:trPr>
          <w:trHeight w:val="2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8F48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A4CB8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Задание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DE89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Правильный ответ </w:t>
            </w:r>
          </w:p>
        </w:tc>
      </w:tr>
      <w:tr w:rsidR="00623C1A" w:rsidRPr="00623C1A" w14:paraId="59A8C7F9" w14:textId="77777777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BDA883A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 Способен осуществлять анализ новых технологий производства материалов и разрабатывать рекомендации по составу и способам получения сталей и их сплавов</w:t>
            </w:r>
          </w:p>
        </w:tc>
      </w:tr>
      <w:tr w:rsidR="00623C1A" w:rsidRPr="00623C1A" w14:paraId="6C0D4776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3B0C906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ПК-2.1 Знает и способен применять теорию и технологию получения сталей</w:t>
            </w:r>
          </w:p>
        </w:tc>
      </w:tr>
      <w:tr w:rsidR="00623C1A" w:rsidRPr="00623C1A" w14:paraId="209C4F90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547B7DF7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Теория и технология производства трубной стали</w:t>
            </w:r>
          </w:p>
        </w:tc>
      </w:tr>
      <w:tr w:rsidR="00623C1A" w:rsidRPr="00623C1A" w14:paraId="004C89CE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27A5113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16264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1E7844C9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39E2E" w14:textId="20814D9A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 производстве </w:t>
            </w:r>
            <w:r w:rsidR="002B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труб</w:t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для магистральных газопроводов класса прочности К65 (Х80) критически важно обеспечить низкое содержание углерода при сохранении высокой прочности. Какой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микролегирующий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элемент наиболее эффективно повышает предел текучести за счет дисперсионного твердения, не снижая при этом свариваемость?</w:t>
            </w:r>
          </w:p>
          <w:p w14:paraId="4B07F5F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А) Марганец.</w:t>
            </w:r>
          </w:p>
          <w:p w14:paraId="0B731757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Б) Ниобий (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Nb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531096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В) Кремний.</w:t>
            </w:r>
          </w:p>
          <w:p w14:paraId="62B03C3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Сера.</w:t>
            </w:r>
          </w:p>
          <w:p w14:paraId="1E03994C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CC7B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(Б) </w:t>
            </w:r>
          </w:p>
          <w:p w14:paraId="6A2749F1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Ниобий (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Nb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</w:tc>
      </w:tr>
      <w:tr w:rsidR="00623C1A" w:rsidRPr="00623C1A" w14:paraId="2BCD7704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134F62D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F5F88" w14:textId="65F56C5C" w:rsidR="002B094F" w:rsidRDefault="002B0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Соотнесите технологический процесс и его основную цель при производстве трубной стали:</w:t>
            </w:r>
          </w:p>
          <w:p w14:paraId="6400219F" w14:textId="77777777" w:rsidR="002B094F" w:rsidRPr="002B094F" w:rsidRDefault="002B0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e"/>
              <w:tblW w:w="11100" w:type="dxa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8152"/>
            </w:tblGrid>
            <w:tr w:rsidR="002B094F" w:rsidRPr="002B094F" w14:paraId="4F3AF097" w14:textId="77777777" w:rsidTr="002B094F">
              <w:trPr>
                <w:trHeight w:val="20"/>
              </w:trPr>
              <w:tc>
                <w:tcPr>
                  <w:tcW w:w="2948" w:type="dxa"/>
                  <w:hideMark/>
                </w:tcPr>
                <w:p w14:paraId="544A5EEA" w14:textId="3527A2B5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</w:t>
                  </w: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роцесс</w:t>
                  </w:r>
                </w:p>
              </w:tc>
              <w:tc>
                <w:tcPr>
                  <w:tcW w:w="8152" w:type="dxa"/>
                  <w:hideMark/>
                </w:tcPr>
                <w:p w14:paraId="44280B01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Цель</w:t>
                  </w:r>
                </w:p>
              </w:tc>
            </w:tr>
            <w:tr w:rsidR="002B094F" w:rsidRPr="002B094F" w14:paraId="3E6FC014" w14:textId="77777777" w:rsidTr="002B094F">
              <w:trPr>
                <w:trHeight w:val="20"/>
              </w:trPr>
              <w:tc>
                <w:tcPr>
                  <w:tcW w:w="2948" w:type="dxa"/>
                  <w:hideMark/>
                </w:tcPr>
                <w:p w14:paraId="232CB8C8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1. Десульфурация в ковше</w:t>
                  </w:r>
                </w:p>
              </w:tc>
              <w:tc>
                <w:tcPr>
                  <w:tcW w:w="8152" w:type="dxa"/>
                  <w:hideMark/>
                </w:tcPr>
                <w:p w14:paraId="05B9A807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А. Удаление неметаллических включений</w:t>
                  </w:r>
                </w:p>
              </w:tc>
            </w:tr>
            <w:tr w:rsidR="002B094F" w:rsidRPr="002B094F" w14:paraId="1D25D635" w14:textId="77777777" w:rsidTr="002B094F">
              <w:trPr>
                <w:trHeight w:val="20"/>
              </w:trPr>
              <w:tc>
                <w:tcPr>
                  <w:tcW w:w="2948" w:type="dxa"/>
                  <w:hideMark/>
                </w:tcPr>
                <w:p w14:paraId="60288732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2. Продувка аргоном</w:t>
                  </w:r>
                </w:p>
              </w:tc>
              <w:tc>
                <w:tcPr>
                  <w:tcW w:w="8152" w:type="dxa"/>
                  <w:hideMark/>
                </w:tcPr>
                <w:p w14:paraId="0DD77165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Б. Снижение содержания серы</w:t>
                  </w:r>
                </w:p>
              </w:tc>
            </w:tr>
            <w:tr w:rsidR="002B094F" w:rsidRPr="002B094F" w14:paraId="0743105D" w14:textId="77777777" w:rsidTr="002B094F">
              <w:trPr>
                <w:trHeight w:val="20"/>
              </w:trPr>
              <w:tc>
                <w:tcPr>
                  <w:tcW w:w="2948" w:type="dxa"/>
                  <w:hideMark/>
                </w:tcPr>
                <w:p w14:paraId="4F9770AA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3. Вакуумирование</w:t>
                  </w:r>
                </w:p>
              </w:tc>
              <w:tc>
                <w:tcPr>
                  <w:tcW w:w="8152" w:type="dxa"/>
                  <w:hideMark/>
                </w:tcPr>
                <w:p w14:paraId="7FCA198C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В. Удаление растворённых газов (H, N)</w:t>
                  </w:r>
                </w:p>
              </w:tc>
            </w:tr>
            <w:tr w:rsidR="002B094F" w:rsidRPr="002B094F" w14:paraId="57B0B69D" w14:textId="77777777" w:rsidTr="002B094F">
              <w:trPr>
                <w:trHeight w:val="20"/>
              </w:trPr>
              <w:tc>
                <w:tcPr>
                  <w:tcW w:w="2948" w:type="dxa"/>
                  <w:hideMark/>
                </w:tcPr>
                <w:p w14:paraId="32D7870B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4. Микролегирование</w:t>
                  </w:r>
                </w:p>
              </w:tc>
              <w:tc>
                <w:tcPr>
                  <w:tcW w:w="8152" w:type="dxa"/>
                  <w:hideMark/>
                </w:tcPr>
                <w:p w14:paraId="116480DF" w14:textId="77777777" w:rsidR="002B094F" w:rsidRPr="002B094F" w:rsidRDefault="002B094F" w:rsidP="002B09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2B09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Г. Повышение прочностных характеристик за счёт дисперсионного упрочнения</w:t>
                  </w:r>
                </w:p>
              </w:tc>
            </w:tr>
          </w:tbl>
          <w:p w14:paraId="67EFDE9B" w14:textId="7416BD68" w:rsidR="003D6919" w:rsidRPr="002B094F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31B39" w14:textId="77777777" w:rsidR="002B094F" w:rsidRDefault="002B0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— Б,</w:t>
            </w:r>
          </w:p>
          <w:p w14:paraId="6B1F1AB3" w14:textId="77777777" w:rsidR="002B094F" w:rsidRDefault="002B0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 — А,</w:t>
            </w:r>
          </w:p>
          <w:p w14:paraId="58EFE097" w14:textId="77777777" w:rsidR="002B094F" w:rsidRDefault="002B0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B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 — В,</w:t>
            </w:r>
          </w:p>
          <w:p w14:paraId="783BDE56" w14:textId="2350418F" w:rsidR="003D6919" w:rsidRPr="00623C1A" w:rsidRDefault="002B0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 — Г.</w:t>
            </w:r>
          </w:p>
        </w:tc>
      </w:tr>
      <w:tr w:rsidR="00623C1A" w:rsidRPr="00623C1A" w14:paraId="3541B14A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045B8BF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5C026" w14:textId="350B8786" w:rsidR="003D6919" w:rsidRPr="00623C1A" w:rsidRDefault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Вставьте пропущенное слово</w:t>
            </w:r>
          </w:p>
          <w:p w14:paraId="287952D7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6BBE32" w14:textId="247F0C4F" w:rsidR="003D6919" w:rsidRPr="00623C1A" w:rsidRDefault="00833ACE" w:rsidP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снижения содержания серы в стали до ультранизких значений (менее 0,002%), необходимых для обеспечения высокой </w:t>
            </w:r>
            <w:r w:rsidR="00FE36E2" w:rsidRPr="00623C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стойкости к красноломкости применяется процесс ____________ при внепечной обработке с использованием активных шлаков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F8688C" w14:textId="4F530160" w:rsidR="00FE36E2" w:rsidRPr="00623C1A" w:rsidRDefault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 w:rsidR="00FE36E2"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есульфурация</w:t>
            </w:r>
          </w:p>
          <w:p w14:paraId="2D6C77EE" w14:textId="18C46D8E" w:rsidR="003D6919" w:rsidRPr="00623C1A" w:rsidRDefault="00FE36E2" w:rsidP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val="ru-RU"/>
              </w:rPr>
              <w:t xml:space="preserve"> </w:t>
            </w:r>
          </w:p>
        </w:tc>
      </w:tr>
      <w:tr w:rsidR="00623C1A" w:rsidRPr="00623C1A" w14:paraId="7F9C258E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1DA28A30" w14:textId="261F5942" w:rsidR="003D6919" w:rsidRPr="0012363E" w:rsidRDefault="00833ACE" w:rsidP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Дисциплина: </w:t>
            </w:r>
            <w:r w:rsidR="0012363E" w:rsidRPr="001236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Преддипломная практика</w:t>
            </w:r>
          </w:p>
        </w:tc>
      </w:tr>
      <w:tr w:rsidR="00623C1A" w:rsidRPr="00623C1A" w14:paraId="3E9F32B0" w14:textId="77777777" w:rsidTr="006D49D3">
        <w:trPr>
          <w:trHeight w:val="983"/>
        </w:trPr>
        <w:tc>
          <w:tcPr>
            <w:tcW w:w="559" w:type="dxa"/>
            <w:shd w:val="clear" w:color="auto" w:fill="auto"/>
          </w:tcPr>
          <w:p w14:paraId="2459BBCA" w14:textId="78A25AB5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5E9F5" w14:textId="77777777" w:rsidR="003D6919" w:rsidRPr="00623C1A" w:rsidRDefault="00833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видом деятельности студента на практике и целью этого действия</w:t>
            </w:r>
          </w:p>
          <w:p w14:paraId="296D30F9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a6"/>
              <w:tblW w:w="69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78"/>
              <w:gridCol w:w="3412"/>
            </w:tblGrid>
            <w:tr w:rsidR="00623C1A" w:rsidRPr="00623C1A" w14:paraId="2207ABA4" w14:textId="77777777">
              <w:trPr>
                <w:tblHeader/>
              </w:trPr>
              <w:tc>
                <w:tcPr>
                  <w:tcW w:w="3578" w:type="dxa"/>
                  <w:vAlign w:val="center"/>
                </w:tcPr>
                <w:p w14:paraId="5CFC998C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Вид деятельности</w:t>
                  </w:r>
                </w:p>
              </w:tc>
              <w:tc>
                <w:tcPr>
                  <w:tcW w:w="3412" w:type="dxa"/>
                  <w:vAlign w:val="center"/>
                </w:tcPr>
                <w:p w14:paraId="619B6893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Цель</w:t>
                  </w:r>
                </w:p>
              </w:tc>
            </w:tr>
            <w:tr w:rsidR="00623C1A" w:rsidRPr="00623C1A" w14:paraId="4C30004D" w14:textId="77777777">
              <w:tc>
                <w:tcPr>
                  <w:tcW w:w="3578" w:type="dxa"/>
                  <w:vAlign w:val="center"/>
                </w:tcPr>
                <w:p w14:paraId="1B507D0F" w14:textId="1D9AD4FF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6D49D3" w:rsidRPr="00623C1A">
                    <w:rPr>
                      <w:rFonts w:ascii="Times New Roman" w:eastAsia="Times New Roman" w:hAnsi="Times New Roman" w:cs="Times New Roman"/>
                    </w:rPr>
                    <w:t xml:space="preserve">Составление схемы движения </w:t>
                  </w:r>
                  <w:proofErr w:type="spellStart"/>
                  <w:r w:rsidR="006D49D3" w:rsidRPr="00623C1A">
                    <w:rPr>
                      <w:rFonts w:ascii="Times New Roman" w:eastAsia="Times New Roman" w:hAnsi="Times New Roman" w:cs="Times New Roman"/>
                    </w:rPr>
                    <w:t>сталевоза</w:t>
                  </w:r>
                  <w:proofErr w:type="spellEnd"/>
                  <w:r w:rsidR="006D49D3" w:rsidRPr="00623C1A">
                    <w:rPr>
                      <w:rFonts w:ascii="Times New Roman" w:eastAsia="Times New Roman" w:hAnsi="Times New Roman" w:cs="Times New Roman"/>
                    </w:rPr>
                    <w:t xml:space="preserve"> между печью и машиной непрерывного литья</w:t>
                  </w:r>
                </w:p>
              </w:tc>
              <w:tc>
                <w:tcPr>
                  <w:tcW w:w="3412" w:type="dxa"/>
                  <w:vAlign w:val="center"/>
                </w:tcPr>
                <w:p w14:paraId="79DA710D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Изучение материального баланса процесса и эффективности использования легирующих элементов</w:t>
                  </w:r>
                </w:p>
              </w:tc>
            </w:tr>
            <w:tr w:rsidR="00623C1A" w:rsidRPr="00623C1A" w14:paraId="6FE2F43E" w14:textId="77777777">
              <w:tc>
                <w:tcPr>
                  <w:tcW w:w="3578" w:type="dxa"/>
                  <w:vAlign w:val="center"/>
                </w:tcPr>
                <w:p w14:paraId="6888581F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Анализ сертификатов качества на поступившие партии ферросплавов и шлакообразующих смесей</w:t>
                  </w:r>
                </w:p>
              </w:tc>
              <w:tc>
                <w:tcPr>
                  <w:tcW w:w="3412" w:type="dxa"/>
                  <w:vAlign w:val="center"/>
                </w:tcPr>
                <w:p w14:paraId="51A98869" w14:textId="5E6F68F8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6D49D3" w:rsidRPr="00623C1A">
                    <w:rPr>
                      <w:rFonts w:ascii="Times New Roman" w:eastAsia="Times New Roman" w:hAnsi="Times New Roman" w:cs="Times New Roman"/>
                    </w:rPr>
                    <w:t>Оптимизация логистики внутри цеха для сокращения простоев транспортных средств</w:t>
                  </w:r>
                </w:p>
              </w:tc>
            </w:tr>
            <w:tr w:rsidR="00623C1A" w:rsidRPr="00623C1A" w14:paraId="4E0951FA" w14:textId="77777777">
              <w:tc>
                <w:tcPr>
                  <w:tcW w:w="3578" w:type="dxa"/>
                  <w:vAlign w:val="center"/>
                </w:tcPr>
                <w:p w14:paraId="4CAB8F55" w14:textId="65A9C605" w:rsidR="003D6919" w:rsidRPr="00623C1A" w:rsidRDefault="006D49D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ru-RU"/>
                    </w:rPr>
                    <w:t>В</w:t>
                  </w:r>
                  <w:r w:rsidR="00833ACE"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.</w:t>
                  </w:r>
                  <w:r w:rsidR="00833ACE" w:rsidRPr="00623C1A">
                    <w:rPr>
                      <w:rFonts w:ascii="Times New Roman" w:eastAsia="Times New Roman" w:hAnsi="Times New Roman" w:cs="Times New Roman"/>
                    </w:rPr>
                    <w:t xml:space="preserve"> Замер толщины стенок изложниц штангенциркулем в зоне износа</w:t>
                  </w:r>
                </w:p>
              </w:tc>
              <w:tc>
                <w:tcPr>
                  <w:tcW w:w="3412" w:type="dxa"/>
                  <w:vAlign w:val="center"/>
                </w:tcPr>
                <w:p w14:paraId="6CA6975A" w14:textId="5B96D80A" w:rsidR="003D6919" w:rsidRPr="00623C1A" w:rsidRDefault="006D49D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ru-RU"/>
                    </w:rPr>
                    <w:t>3</w:t>
                  </w:r>
                  <w:r w:rsidR="00833ACE"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.</w:t>
                  </w:r>
                  <w:r w:rsidR="00833ACE" w:rsidRPr="00623C1A">
                    <w:rPr>
                      <w:rFonts w:ascii="Times New Roman" w:eastAsia="Times New Roman" w:hAnsi="Times New Roman" w:cs="Times New Roman"/>
                    </w:rPr>
                    <w:t xml:space="preserve"> Оценка ресурса дорогостоящего оборудования и скорости эрозии материала</w:t>
                  </w:r>
                </w:p>
              </w:tc>
            </w:tr>
          </w:tbl>
          <w:p w14:paraId="0C702553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shd w:val="clear" w:color="auto" w:fill="auto"/>
          </w:tcPr>
          <w:p w14:paraId="4554975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 — 2.</w:t>
            </w:r>
          </w:p>
          <w:p w14:paraId="593E3181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 — 1.</w:t>
            </w:r>
          </w:p>
          <w:p w14:paraId="41FE005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— 3.</w:t>
            </w:r>
          </w:p>
          <w:p w14:paraId="2D6CB66D" w14:textId="44EAEDCB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7D97D436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7C686186" w14:textId="281E2C2F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D6666" w14:textId="73BDB330" w:rsidR="003D6919" w:rsidRPr="00623C1A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Вставьте</w:t>
            </w:r>
            <w:r w:rsidR="00623C1A"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6D49D3"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словосочетание</w:t>
            </w:r>
            <w:r w:rsidR="00623C1A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76A716" w14:textId="77777777" w:rsidR="00623C1A" w:rsidRPr="00623C1A" w:rsidRDefault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3E4068" w14:textId="23DD9ABB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допуском к работе на производственном участке сталеплавильного цеха студент обязан пройти первичный инструктаж на рабочем месте</w:t>
            </w:r>
            <w:r w:rsidR="00FE36E2" w:rsidRPr="00623C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безопасному выполнению работ</w:t>
            </w: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сдать экзамен по _______</w:t>
            </w:r>
            <w:r w:rsidR="00FE36E2" w:rsidRPr="00623C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исключения травматизма</w:t>
            </w: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9983D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260CA" w14:textId="3348344F" w:rsidR="003D6919" w:rsidRPr="00623C1A" w:rsidRDefault="00FE3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Охране труда и </w:t>
            </w:r>
            <w:r w:rsidR="00833ACE"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технике безопасности (ОТ и ТБ)</w:t>
            </w:r>
          </w:p>
        </w:tc>
      </w:tr>
      <w:tr w:rsidR="00623C1A" w:rsidRPr="00623C1A" w14:paraId="7765E765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5EFAD438" w14:textId="7AF35647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C3FE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61D9AA1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C1CE0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получения достоверных данных о влиянии новой технологии микролегирования на ударную вязкость студент в ходе практики должен собрать массив статистических данных из заводской информационной системы —_______.</w:t>
            </w:r>
          </w:p>
          <w:p w14:paraId="7E0AD86F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1E0301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АСУ ТП (автоматизированной системы управления технологическим процессом) или LIMS (лабораторной информационной системы)</w:t>
            </w:r>
          </w:p>
        </w:tc>
      </w:tr>
      <w:tr w:rsidR="00623C1A" w:rsidRPr="00623C1A" w14:paraId="10EC6B54" w14:textId="77777777">
        <w:trPr>
          <w:trHeight w:val="990"/>
        </w:trPr>
        <w:tc>
          <w:tcPr>
            <w:tcW w:w="559" w:type="dxa"/>
            <w:shd w:val="clear" w:color="auto" w:fill="auto"/>
          </w:tcPr>
          <w:p w14:paraId="1B6B0A13" w14:textId="4DAA6F6A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E4DFF" w14:textId="4D56BD87" w:rsidR="003D6919" w:rsidRPr="008B4931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Решите задачу</w:t>
            </w:r>
          </w:p>
          <w:p w14:paraId="46B31A56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E8C50E" w14:textId="77777777" w:rsidR="003D6919" w:rsidRDefault="008B49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вакуумирования содержание водорода в стали снизилось с 6 </w:t>
            </w:r>
            <w:proofErr w:type="spellStart"/>
            <w:r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>ppm</w:t>
            </w:r>
            <w:proofErr w:type="spellEnd"/>
            <w:r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2 </w:t>
            </w:r>
            <w:proofErr w:type="spellStart"/>
            <w:r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>ppm</w:t>
            </w:r>
            <w:proofErr w:type="spellEnd"/>
            <w:r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массе плавки 50 т. Оцените массу удалённого водорода (в граммах). </w:t>
            </w:r>
          </w:p>
          <w:p w14:paraId="664F210F" w14:textId="611AC4BD" w:rsidR="008B4931" w:rsidRPr="008B4931" w:rsidRDefault="008B49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B4389C" w14:textId="06B2A85A" w:rsidR="003D6919" w:rsidRPr="008B4931" w:rsidRDefault="008B49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200 г</w:t>
            </w:r>
          </w:p>
        </w:tc>
      </w:tr>
      <w:tr w:rsidR="00623C1A" w:rsidRPr="00623C1A" w14:paraId="5CA0F7E9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58DE20E6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ПК-2.2 Знает и способен применять теорию металлургических процессов</w:t>
            </w:r>
          </w:p>
        </w:tc>
      </w:tr>
      <w:tr w:rsidR="00623C1A" w:rsidRPr="00623C1A" w14:paraId="6FB2A2A9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2653961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Теория металлургических процессов</w:t>
            </w:r>
          </w:p>
        </w:tc>
      </w:tr>
      <w:tr w:rsidR="00623C1A" w:rsidRPr="00623C1A" w14:paraId="5868DB18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33171C37" w14:textId="5BCB91BF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A23656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220B383E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796270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Какое физико-химическое явление определяет скорость перехода легирующего элемента (например, марганца) из шлака обратно в металл во время выдержки стали в ковше?</w:t>
            </w:r>
          </w:p>
          <w:p w14:paraId="02C23A3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А) Закон сохранения массы.</w:t>
            </w:r>
          </w:p>
          <w:p w14:paraId="703FBCB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Разность химических потенциалов элементов в граничащих фазах и коэффициент массопереноса через межфазную поверхность. </w:t>
            </w:r>
          </w:p>
          <w:p w14:paraId="5837EB4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В) Плотность огнеупорного кирпича ковша.</w:t>
            </w:r>
          </w:p>
          <w:p w14:paraId="7055E29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Цвет шлака.</w:t>
            </w:r>
          </w:p>
          <w:p w14:paraId="74494307" w14:textId="31DC6D32" w:rsidR="00623C1A" w:rsidRPr="00623C1A" w:rsidRDefault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D4DA4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(Б) </w:t>
            </w:r>
          </w:p>
          <w:p w14:paraId="62B86E3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Разность химических потенциалов элементов в граничащих фазах и коэффициент массопереноса через межфазную поверхность.</w:t>
            </w:r>
          </w:p>
        </w:tc>
      </w:tr>
      <w:tr w:rsidR="00623C1A" w:rsidRPr="00623C1A" w14:paraId="3189D930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49A9FA84" w14:textId="31230106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FC68C8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264C776E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E885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 фосфора из жидкого металла в сталеплавильном агрегате на начальном этапе плавки происходит эффективно при создании условий окислительного рафинирования и формировании шлака с высокой _______.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108C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основностью (или активностью извести </w:t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73FF2A54" wp14:editId="1F07C311">
                  <wp:extent cx="257175" cy="180975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07D3220B" wp14:editId="49CDC2AF">
                  <wp:extent cx="257175" cy="180975"/>
                  <wp:effectExtent l="0" t="0" r="0" b="0"/>
                  <wp:docPr id="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623C1A" w:rsidRPr="00623C1A" w14:paraId="076AC817" w14:textId="77777777" w:rsidTr="008B4931">
        <w:trPr>
          <w:trHeight w:val="1276"/>
        </w:trPr>
        <w:tc>
          <w:tcPr>
            <w:tcW w:w="559" w:type="dxa"/>
            <w:shd w:val="clear" w:color="auto" w:fill="auto"/>
          </w:tcPr>
          <w:p w14:paraId="105DD0B2" w14:textId="46FE4935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E1065D" w14:textId="43AAEBF0" w:rsidR="003D6919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F56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Закончите предложение</w:t>
            </w:r>
          </w:p>
          <w:p w14:paraId="0F2A2697" w14:textId="77777777" w:rsidR="004F567E" w:rsidRPr="00623C1A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DEAE2" w14:textId="5C690D5E" w:rsidR="003D6919" w:rsidRPr="004F567E" w:rsidRDefault="004F567E" w:rsidP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="008B4931"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ыми</w:t>
            </w:r>
            <w:proofErr w:type="spellEnd"/>
            <w:r w:rsidR="008B4931"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фактора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</w:t>
            </w:r>
            <w:r w:rsidR="008B4931"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4931"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>влияющи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</w:t>
            </w:r>
            <w:r w:rsidR="008B4931" w:rsidRPr="008B4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развит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 усадочных дефектов в слитках являются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4C052A" w14:textId="77777777" w:rsidR="003D6919" w:rsidRDefault="008B49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49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температурный интервал затвердевания и скорость охлаждения </w:t>
            </w:r>
          </w:p>
          <w:p w14:paraId="1B189AAC" w14:textId="77777777" w:rsidR="004F567E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70064F" w14:textId="77777777" w:rsidR="004F567E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E8DCC9" w14:textId="66F92FEE" w:rsidR="004F567E" w:rsidRPr="00623C1A" w:rsidRDefault="004F567E" w:rsidP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68EA9C9C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7CEB4608" w14:textId="08B1A71E" w:rsidR="003D6919" w:rsidRPr="0012363E" w:rsidRDefault="00833ACE" w:rsidP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Дисциплина: </w:t>
            </w:r>
            <w:r w:rsidR="0012363E" w:rsidRPr="001236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Технологическая практика</w:t>
            </w:r>
          </w:p>
        </w:tc>
      </w:tr>
      <w:tr w:rsidR="00623C1A" w:rsidRPr="00623C1A" w14:paraId="674A710E" w14:textId="77777777">
        <w:trPr>
          <w:trHeight w:val="1838"/>
        </w:trPr>
        <w:tc>
          <w:tcPr>
            <w:tcW w:w="559" w:type="dxa"/>
            <w:shd w:val="clear" w:color="auto" w:fill="auto"/>
          </w:tcPr>
          <w:p w14:paraId="0B8708AF" w14:textId="5FB676CA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4C64A" w14:textId="77777777" w:rsidR="003D6919" w:rsidRPr="00623C1A" w:rsidRDefault="00833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наблюдаемым явлением на практике и лежащим в его основе законом/теорией</w:t>
            </w:r>
          </w:p>
          <w:p w14:paraId="7317DEDE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7"/>
              <w:tblW w:w="69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06"/>
              <w:gridCol w:w="3684"/>
            </w:tblGrid>
            <w:tr w:rsidR="00623C1A" w:rsidRPr="00623C1A" w14:paraId="00B8BDB3" w14:textId="77777777">
              <w:trPr>
                <w:tblHeader/>
              </w:trPr>
              <w:tc>
                <w:tcPr>
                  <w:tcW w:w="3306" w:type="dxa"/>
                  <w:vAlign w:val="center"/>
                </w:tcPr>
                <w:p w14:paraId="75CDF09E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Явление / Наблюдение</w:t>
                  </w:r>
                </w:p>
              </w:tc>
              <w:tc>
                <w:tcPr>
                  <w:tcW w:w="3684" w:type="dxa"/>
                  <w:vAlign w:val="center"/>
                </w:tcPr>
                <w:p w14:paraId="7894D4E8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Теоретическая основа</w:t>
                  </w:r>
                </w:p>
              </w:tc>
            </w:tr>
            <w:tr w:rsidR="00623C1A" w:rsidRPr="00623C1A" w14:paraId="57F75E2D" w14:textId="77777777">
              <w:tc>
                <w:tcPr>
                  <w:tcW w:w="3306" w:type="dxa"/>
                  <w:vAlign w:val="center"/>
                </w:tcPr>
                <w:p w14:paraId="4A52216B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Бурное выделение искр и газа из сталеразливочного стакана при контакте струи металла с воздухом</w:t>
                  </w:r>
                </w:p>
              </w:tc>
              <w:tc>
                <w:tcPr>
                  <w:tcW w:w="3684" w:type="dxa"/>
                  <w:vAlign w:val="center"/>
                </w:tcPr>
                <w:p w14:paraId="4BD8D1D9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Закон действующих масс и влияние температуры на равновесие реакций десульфурации</w:t>
                  </w:r>
                </w:p>
              </w:tc>
            </w:tr>
            <w:tr w:rsidR="00623C1A" w:rsidRPr="00623C1A" w14:paraId="5E85780B" w14:textId="77777777">
              <w:tc>
                <w:tcPr>
                  <w:tcW w:w="3306" w:type="dxa"/>
                  <w:vAlign w:val="center"/>
                </w:tcPr>
                <w:p w14:paraId="47E4D736" w14:textId="2A9A4123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DB1C4F" w:rsidRPr="00623C1A">
                    <w:rPr>
                      <w:rFonts w:ascii="Times New Roman" w:eastAsia="Times New Roman" w:hAnsi="Times New Roman" w:cs="Times New Roman"/>
                    </w:rPr>
                    <w:t>Выбор марганца вместо ванадия для предотвращения красноломкости трубной стали</w:t>
                  </w:r>
                </w:p>
              </w:tc>
              <w:tc>
                <w:tcPr>
                  <w:tcW w:w="3684" w:type="dxa"/>
                  <w:vAlign w:val="center"/>
                </w:tcPr>
                <w:p w14:paraId="31211DEA" w14:textId="0CA5476C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DB1C4F" w:rsidRPr="00623C1A">
                    <w:rPr>
                      <w:rFonts w:ascii="Times New Roman" w:eastAsia="Times New Roman" w:hAnsi="Times New Roman" w:cs="Times New Roman"/>
                    </w:rPr>
                    <w:t>Реакция взаимодействия вещества с атмосферным кислородом (окисление паров металла)</w:t>
                  </w:r>
                </w:p>
              </w:tc>
            </w:tr>
            <w:tr w:rsidR="00623C1A" w:rsidRPr="00623C1A" w14:paraId="51D69231" w14:textId="77777777">
              <w:tc>
                <w:tcPr>
                  <w:tcW w:w="3306" w:type="dxa"/>
                  <w:vAlign w:val="center"/>
                </w:tcPr>
                <w:p w14:paraId="415B1643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Снижение содержания серы в металле после добавления свежей порции извести (</w:t>
                  </w:r>
                  <w:r w:rsidRPr="00623C1A">
                    <w:rPr>
                      <w:noProof/>
                      <w:lang w:val="ru-RU"/>
                    </w:rPr>
                    <w:drawing>
                      <wp:inline distT="0" distB="0" distL="114300" distR="114300" wp14:anchorId="75B2805F" wp14:editId="5BF3C3AE">
                        <wp:extent cx="285750" cy="190500"/>
                        <wp:effectExtent l="0" t="0" r="0" b="0"/>
                        <wp:docPr id="6" name="image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.png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23C1A">
                    <w:rPr>
                      <w:noProof/>
                      <w:lang w:val="ru-RU"/>
                    </w:rPr>
                    <w:drawing>
                      <wp:inline distT="0" distB="0" distL="114300" distR="114300" wp14:anchorId="31A6DE20" wp14:editId="69A44B63">
                        <wp:extent cx="285750" cy="190500"/>
                        <wp:effectExtent l="0" t="0" r="0" b="0"/>
                        <wp:docPr id="9" name="image9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.png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" cy="1905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>) в ковш</w:t>
                  </w:r>
                </w:p>
              </w:tc>
              <w:tc>
                <w:tcPr>
                  <w:tcW w:w="3684" w:type="dxa"/>
                  <w:vAlign w:val="center"/>
                </w:tcPr>
                <w:p w14:paraId="5E71E121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Химическое сродство элементов к кислороду (ряд термодинамической стабильности оксидов по </w:t>
                  </w:r>
                  <w:proofErr w:type="spellStart"/>
                  <w:r w:rsidRPr="00623C1A">
                    <w:rPr>
                      <w:rFonts w:ascii="Times New Roman" w:eastAsia="Times New Roman" w:hAnsi="Times New Roman" w:cs="Times New Roman"/>
                    </w:rPr>
                    <w:t>Эллингэму</w:t>
                  </w:r>
                  <w:proofErr w:type="spellEnd"/>
                  <w:r w:rsidRPr="00623C1A">
                    <w:rPr>
                      <w:rFonts w:ascii="Times New Roman" w:eastAsia="Times New Roman" w:hAnsi="Times New Roman" w:cs="Times New Roman"/>
                    </w:rPr>
                    <w:t>)</w:t>
                  </w:r>
                </w:p>
              </w:tc>
            </w:tr>
          </w:tbl>
          <w:p w14:paraId="496A422F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shd w:val="clear" w:color="auto" w:fill="auto"/>
          </w:tcPr>
          <w:p w14:paraId="0C79E67C" w14:textId="22322D1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 — </w:t>
            </w:r>
            <w:r w:rsidR="00DB1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B8BDB9E" w14:textId="6F5FB3CE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 — </w:t>
            </w:r>
            <w:r w:rsidR="00DB1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F751B8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— 1 </w:t>
            </w:r>
          </w:p>
          <w:p w14:paraId="38386A15" w14:textId="3BB1BBA6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0E9AC5F7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2DE02697" w14:textId="75F7FA5F" w:rsidR="003D6919" w:rsidRPr="00623C1A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5360A" w14:textId="1BD13C55" w:rsidR="003D6919" w:rsidRPr="00DB1C4F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Решите задачу</w:t>
            </w:r>
          </w:p>
          <w:p w14:paraId="1366E68B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8B8C9F" w14:textId="77777777" w:rsidR="003D6919" w:rsidRDefault="00DB1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B1C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Рассчитайте необходимое количество ферросилиция ФС45 (45 % </w:t>
            </w:r>
            <w:proofErr w:type="spellStart"/>
            <w:r w:rsidRPr="00DB1C4F"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DB1C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для </w:t>
            </w:r>
            <w:proofErr w:type="spellStart"/>
            <w:r w:rsidRPr="00DB1C4F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раскисления</w:t>
            </w:r>
            <w:proofErr w:type="spellEnd"/>
            <w:r w:rsidRPr="00DB1C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 т трубной стали, если требуется ввести 0,2 % кремния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C7EB497" w14:textId="461C30F7" w:rsidR="00DB1C4F" w:rsidRPr="00DB1C4F" w:rsidRDefault="00DB1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2CB36" w14:textId="23CABE58" w:rsidR="003D6919" w:rsidRPr="00DB1C4F" w:rsidRDefault="00DB1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0,44 т</w:t>
            </w:r>
          </w:p>
        </w:tc>
      </w:tr>
      <w:tr w:rsidR="00623C1A" w:rsidRPr="00623C1A" w14:paraId="672A7ECE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62A9450F" w14:textId="454D0A4B" w:rsidR="003D6919" w:rsidRPr="00623C1A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B305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180B0015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0EE41E" w14:textId="371DF67F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образования оксида углерода (CO) внутри жидкого металла, вызывающий его перемешивание и удаление газов и неметаллических включений, в теории металлургии называется _______.</w:t>
            </w:r>
          </w:p>
          <w:p w14:paraId="4B523F78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9C014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кипением или обезуглероживанием</w:t>
            </w:r>
          </w:p>
        </w:tc>
      </w:tr>
      <w:tr w:rsidR="00623C1A" w:rsidRPr="00623C1A" w14:paraId="4B6A06E4" w14:textId="77777777">
        <w:trPr>
          <w:trHeight w:val="990"/>
        </w:trPr>
        <w:tc>
          <w:tcPr>
            <w:tcW w:w="559" w:type="dxa"/>
            <w:shd w:val="clear" w:color="auto" w:fill="auto"/>
          </w:tcPr>
          <w:p w14:paraId="4F5FCAD7" w14:textId="3790BBC9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575A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BAFF99C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7C35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предотвращения дефекта «внутренние трещины» в осевой зоне непрерывнолитой заготовки технолог применяет технологию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Reduction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(мягкого обжатия), которая направлена на компенсацию_______.</w:t>
            </w:r>
          </w:p>
          <w:p w14:paraId="19DEC3FE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1AEC2" w14:textId="3F1DD24F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усадочной раковины и разрывов сплошности жидким металлом</w:t>
            </w:r>
            <w:r w:rsidR="00B1588D"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(центральная пористость)</w:t>
            </w:r>
          </w:p>
        </w:tc>
      </w:tr>
      <w:tr w:rsidR="00623C1A" w:rsidRPr="00623C1A" w14:paraId="21F12359" w14:textId="77777777">
        <w:trPr>
          <w:trHeight w:val="1262"/>
        </w:trPr>
        <w:tc>
          <w:tcPr>
            <w:tcW w:w="559" w:type="dxa"/>
            <w:shd w:val="clear" w:color="auto" w:fill="auto"/>
          </w:tcPr>
          <w:p w14:paraId="3D973E6E" w14:textId="08775055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784F9" w14:textId="026DA58C" w:rsidR="003D6919" w:rsidRDefault="00123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36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</w:t>
            </w:r>
            <w:r w:rsidR="009F08CC" w:rsidRP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операцией</w:t>
            </w:r>
            <w:r w:rsidR="009F08CC" w:rsidRP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внепечной обработки и достигаемы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="009F08CC" w:rsidRP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эффект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ом</w:t>
            </w:r>
            <w:r w:rsid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14:paraId="2C13DA79" w14:textId="77777777" w:rsidR="009F08CC" w:rsidRPr="009F08CC" w:rsidRDefault="009F0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e"/>
              <w:tblW w:w="6944" w:type="dxa"/>
              <w:tblLayout w:type="fixed"/>
              <w:tblLook w:val="04A0" w:firstRow="1" w:lastRow="0" w:firstColumn="1" w:lastColumn="0" w:noHBand="0" w:noVBand="1"/>
            </w:tblPr>
            <w:tblGrid>
              <w:gridCol w:w="3117"/>
              <w:gridCol w:w="3827"/>
            </w:tblGrid>
            <w:tr w:rsidR="009F08CC" w:rsidRPr="009F08CC" w14:paraId="483FA474" w14:textId="77777777" w:rsidTr="0012363E">
              <w:trPr>
                <w:trHeight w:val="397"/>
              </w:trPr>
              <w:tc>
                <w:tcPr>
                  <w:tcW w:w="3117" w:type="dxa"/>
                  <w:hideMark/>
                </w:tcPr>
                <w:p w14:paraId="3036BF77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Операция</w:t>
                  </w:r>
                </w:p>
              </w:tc>
              <w:tc>
                <w:tcPr>
                  <w:tcW w:w="3827" w:type="dxa"/>
                  <w:hideMark/>
                </w:tcPr>
                <w:p w14:paraId="3F5C052F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Эффект</w:t>
                  </w:r>
                </w:p>
              </w:tc>
            </w:tr>
            <w:tr w:rsidR="009F08CC" w:rsidRPr="009F08CC" w14:paraId="6CF399EC" w14:textId="77777777" w:rsidTr="0012363E">
              <w:trPr>
                <w:trHeight w:val="397"/>
              </w:trPr>
              <w:tc>
                <w:tcPr>
                  <w:tcW w:w="3117" w:type="dxa"/>
                  <w:hideMark/>
                </w:tcPr>
                <w:p w14:paraId="4C94E1D0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Продувка кислородом</w:t>
                  </w:r>
                </w:p>
              </w:tc>
              <w:tc>
                <w:tcPr>
                  <w:tcW w:w="3827" w:type="dxa"/>
                  <w:hideMark/>
                </w:tcPr>
                <w:p w14:paraId="06A7C314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Окисление примесей (C, </w:t>
                  </w:r>
                  <w:proofErr w:type="spellStart"/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Si</w:t>
                  </w:r>
                  <w:proofErr w:type="spellEnd"/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spellStart"/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Mn</w:t>
                  </w:r>
                  <w:proofErr w:type="spellEnd"/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)</w:t>
                  </w:r>
                </w:p>
              </w:tc>
            </w:tr>
            <w:tr w:rsidR="009F08CC" w:rsidRPr="009F08CC" w14:paraId="728EC7D9" w14:textId="77777777" w:rsidTr="0012363E">
              <w:trPr>
                <w:trHeight w:val="397"/>
              </w:trPr>
              <w:tc>
                <w:tcPr>
                  <w:tcW w:w="3117" w:type="dxa"/>
                  <w:hideMark/>
                </w:tcPr>
                <w:p w14:paraId="5864F3C2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Введение порошковой проволоки с </w:t>
                  </w:r>
                  <w:proofErr w:type="spellStart"/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Ca</w:t>
                  </w:r>
                  <w:proofErr w:type="spellEnd"/>
                </w:p>
              </w:tc>
              <w:tc>
                <w:tcPr>
                  <w:tcW w:w="3827" w:type="dxa"/>
                  <w:hideMark/>
                </w:tcPr>
                <w:p w14:paraId="33E85196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Б.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Модифицирование включений</w:t>
                  </w:r>
                </w:p>
              </w:tc>
            </w:tr>
            <w:tr w:rsidR="009F08CC" w:rsidRPr="009F08CC" w14:paraId="0E028BC6" w14:textId="77777777" w:rsidTr="0012363E">
              <w:trPr>
                <w:trHeight w:val="397"/>
              </w:trPr>
              <w:tc>
                <w:tcPr>
                  <w:tcW w:w="3117" w:type="dxa"/>
                  <w:hideMark/>
                </w:tcPr>
                <w:p w14:paraId="6A95C04C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3.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Продувка аргоном через пористую пробку</w:t>
                  </w:r>
                </w:p>
              </w:tc>
              <w:tc>
                <w:tcPr>
                  <w:tcW w:w="3827" w:type="dxa"/>
                  <w:hideMark/>
                </w:tcPr>
                <w:p w14:paraId="0DFF162E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Гомогенизация состава и температуры</w:t>
                  </w:r>
                </w:p>
              </w:tc>
            </w:tr>
            <w:tr w:rsidR="009F08CC" w:rsidRPr="009F08CC" w14:paraId="60B01E5A" w14:textId="77777777" w:rsidTr="0012363E">
              <w:trPr>
                <w:trHeight w:val="397"/>
              </w:trPr>
              <w:tc>
                <w:tcPr>
                  <w:tcW w:w="3117" w:type="dxa"/>
                  <w:hideMark/>
                </w:tcPr>
                <w:p w14:paraId="12B8F317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4.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Вакуумирование</w:t>
                  </w:r>
                </w:p>
              </w:tc>
              <w:tc>
                <w:tcPr>
                  <w:tcW w:w="3827" w:type="dxa"/>
                  <w:hideMark/>
                </w:tcPr>
                <w:p w14:paraId="5C5269C2" w14:textId="77777777" w:rsidR="009F08CC" w:rsidRPr="009F08CC" w:rsidRDefault="009F08CC" w:rsidP="009F08CC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9F08C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9F08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Удаление водорода и азота</w:t>
                  </w:r>
                </w:p>
              </w:tc>
            </w:tr>
          </w:tbl>
          <w:p w14:paraId="01B14DFB" w14:textId="77777777" w:rsidR="003D6919" w:rsidRPr="009F08CC" w:rsidRDefault="003D6919" w:rsidP="009F0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E7C1C" w14:textId="77777777" w:rsidR="009F08CC" w:rsidRDefault="009F0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 — А,</w:t>
            </w:r>
          </w:p>
          <w:p w14:paraId="5ED65C1C" w14:textId="77777777" w:rsidR="009F08CC" w:rsidRDefault="009F0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 — Б, </w:t>
            </w:r>
          </w:p>
          <w:p w14:paraId="575A3911" w14:textId="77777777" w:rsidR="009F08CC" w:rsidRDefault="009F0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 — В, </w:t>
            </w:r>
          </w:p>
          <w:p w14:paraId="0A094D8F" w14:textId="60988CB0" w:rsidR="003D6919" w:rsidRPr="00623C1A" w:rsidRDefault="009F0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8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 — Г.</w:t>
            </w:r>
          </w:p>
        </w:tc>
      </w:tr>
      <w:tr w:rsidR="00623C1A" w:rsidRPr="00623C1A" w14:paraId="782AFB29" w14:textId="77777777">
        <w:trPr>
          <w:trHeight w:val="1262"/>
        </w:trPr>
        <w:tc>
          <w:tcPr>
            <w:tcW w:w="559" w:type="dxa"/>
            <w:shd w:val="clear" w:color="auto" w:fill="auto"/>
          </w:tcPr>
          <w:p w14:paraId="3AE5C0E0" w14:textId="2EB000F5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51AC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7980BB00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92DB1F" w14:textId="6990F308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производства </w:t>
            </w:r>
            <w:r w:rsidR="00B1588D" w:rsidRPr="00623C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бесшовных труб с высокой прочностью, вязкостью и стабильностью свойств для работы в тяжелых условиях (высокое давление, агрессивные среды) </w:t>
            </w: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требует применения после прокатки _______.</w:t>
            </w:r>
          </w:p>
          <w:p w14:paraId="4EED124C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3C5DF" w14:textId="3BC3C0F5" w:rsidR="00874917" w:rsidRPr="00623C1A" w:rsidRDefault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="00874917"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ермической обработки (закалка с отпуском)</w:t>
            </w:r>
          </w:p>
        </w:tc>
      </w:tr>
      <w:tr w:rsidR="00623C1A" w:rsidRPr="00623C1A" w14:paraId="23FB4489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23F25D8A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ПК-2.3 Демонстрирует способность к проведению упрочняющих технологий металлов</w:t>
            </w:r>
          </w:p>
        </w:tc>
      </w:tr>
      <w:tr w:rsidR="00623C1A" w:rsidRPr="00623C1A" w14:paraId="660D4B87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79810798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Теория и технология термической обработки металлов и сплавов</w:t>
            </w:r>
          </w:p>
        </w:tc>
      </w:tr>
      <w:tr w:rsidR="00623C1A" w:rsidRPr="00623C1A" w14:paraId="060A20C8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271756E2" w14:textId="31217772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CD19A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7AB1CEF1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CF721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 анализе микроструктуры детали обнаружены участки троостита наряду с мартенситом. О чем это свидетельствует с точки зрения теории термообработки?</w:t>
            </w:r>
          </w:p>
          <w:p w14:paraId="13815EF8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Сталь была перегрета до температуры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солидуса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525097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Скорость охлаждения в этих зонах оказалась ниже критической скорости закалки. </w:t>
            </w:r>
          </w:p>
          <w:p w14:paraId="58E9DF7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В стали слишком мало углерода. </w:t>
            </w:r>
          </w:p>
          <w:p w14:paraId="461245D6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Произошло полное расплавление металла.</w:t>
            </w:r>
          </w:p>
          <w:p w14:paraId="1F2FD1DF" w14:textId="722D11D6" w:rsidR="00623C1A" w:rsidRPr="00623C1A" w:rsidRDefault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31D7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(Б) </w:t>
            </w:r>
          </w:p>
          <w:p w14:paraId="0EDE6D0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-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Скорость охлаждения в этих зонах оказалась ниже критической скорости закалки</w:t>
            </w:r>
          </w:p>
        </w:tc>
      </w:tr>
      <w:tr w:rsidR="00623C1A" w:rsidRPr="00623C1A" w14:paraId="1B4C24F5" w14:textId="77777777" w:rsidTr="00CD366E">
        <w:trPr>
          <w:trHeight w:val="4215"/>
        </w:trPr>
        <w:tc>
          <w:tcPr>
            <w:tcW w:w="559" w:type="dxa"/>
            <w:shd w:val="clear" w:color="auto" w:fill="auto"/>
          </w:tcPr>
          <w:p w14:paraId="4D984DB4" w14:textId="16664347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21D46" w14:textId="572BF636" w:rsidR="003D6919" w:rsidRDefault="00CD3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3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Соотнесите упрочняющую технологию и её основной эффект:</w:t>
            </w:r>
          </w:p>
          <w:p w14:paraId="6848968F" w14:textId="77777777" w:rsidR="00CD366E" w:rsidRPr="00CD366E" w:rsidRDefault="00CD36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8"/>
              <w:tblW w:w="69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9"/>
              <w:gridCol w:w="4011"/>
            </w:tblGrid>
            <w:tr w:rsidR="00CD366E" w:rsidRPr="00CD366E" w14:paraId="5CC2E584" w14:textId="77777777">
              <w:trPr>
                <w:tblHeader/>
              </w:trPr>
              <w:tc>
                <w:tcPr>
                  <w:tcW w:w="2979" w:type="dxa"/>
                  <w:vAlign w:val="center"/>
                </w:tcPr>
                <w:p w14:paraId="72E9DC85" w14:textId="58FAF043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Технология</w:t>
                  </w:r>
                </w:p>
              </w:tc>
              <w:tc>
                <w:tcPr>
                  <w:tcW w:w="4011" w:type="dxa"/>
                  <w:vAlign w:val="center"/>
                </w:tcPr>
                <w:p w14:paraId="10BDCF35" w14:textId="2DE0287C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Эффект</w:t>
                  </w:r>
                </w:p>
              </w:tc>
            </w:tr>
            <w:tr w:rsidR="00CD366E" w:rsidRPr="00CD366E" w14:paraId="50802F90" w14:textId="77777777">
              <w:tc>
                <w:tcPr>
                  <w:tcW w:w="2979" w:type="dxa"/>
                  <w:vAlign w:val="center"/>
                </w:tcPr>
                <w:p w14:paraId="3BEBDACF" w14:textId="0B7DF757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Закалка с низким отпуском</w:t>
                  </w:r>
                </w:p>
              </w:tc>
              <w:tc>
                <w:tcPr>
                  <w:tcW w:w="4011" w:type="dxa"/>
                  <w:vAlign w:val="center"/>
                </w:tcPr>
                <w:p w14:paraId="62361994" w14:textId="7A86735C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А.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Высокая твёрдость и износостойкость при сохранении вязкости</w:t>
                  </w:r>
                </w:p>
              </w:tc>
            </w:tr>
            <w:tr w:rsidR="00CD366E" w:rsidRPr="00CD366E" w14:paraId="193325EE" w14:textId="77777777">
              <w:tc>
                <w:tcPr>
                  <w:tcW w:w="2979" w:type="dxa"/>
                  <w:vAlign w:val="center"/>
                </w:tcPr>
                <w:p w14:paraId="60AD7742" w14:textId="13047774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Цементация</w:t>
                  </w:r>
                </w:p>
              </w:tc>
              <w:tc>
                <w:tcPr>
                  <w:tcW w:w="4011" w:type="dxa"/>
                  <w:vAlign w:val="center"/>
                </w:tcPr>
                <w:p w14:paraId="79C517E8" w14:textId="2D674754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Б.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Поверхностное упрочнение за счёт насыщения углеродом</w:t>
                  </w:r>
                </w:p>
              </w:tc>
            </w:tr>
            <w:tr w:rsidR="00CD366E" w:rsidRPr="00CD366E" w14:paraId="11E3145B" w14:textId="77777777">
              <w:tc>
                <w:tcPr>
                  <w:tcW w:w="2979" w:type="dxa"/>
                  <w:vAlign w:val="center"/>
                </w:tcPr>
                <w:p w14:paraId="5A42DEAC" w14:textId="6E281F1B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3.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Азотирование</w:t>
                  </w:r>
                </w:p>
              </w:tc>
              <w:tc>
                <w:tcPr>
                  <w:tcW w:w="4011" w:type="dxa"/>
                  <w:vAlign w:val="center"/>
                </w:tcPr>
                <w:p w14:paraId="526543B3" w14:textId="143E347D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Повышение твёрдости, коррозионной стойкости и сопротивления усталости</w:t>
                  </w:r>
                </w:p>
              </w:tc>
            </w:tr>
            <w:tr w:rsidR="00CD366E" w:rsidRPr="00CD366E" w14:paraId="7830AB8B" w14:textId="77777777">
              <w:tc>
                <w:tcPr>
                  <w:tcW w:w="2979" w:type="dxa"/>
                  <w:vAlign w:val="center"/>
                </w:tcPr>
                <w:p w14:paraId="4F9090DE" w14:textId="3170659F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Старение (для алюминиевых сплавов)</w:t>
                  </w:r>
                </w:p>
              </w:tc>
              <w:tc>
                <w:tcPr>
                  <w:tcW w:w="4011" w:type="dxa"/>
                  <w:vAlign w:val="center"/>
                </w:tcPr>
                <w:p w14:paraId="78127C1F" w14:textId="3FF73FCE" w:rsidR="00CD366E" w:rsidRPr="00CD366E" w:rsidRDefault="00CD366E" w:rsidP="00CD366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366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Г.</w:t>
                  </w:r>
                  <w:r w:rsidRPr="00CD366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Упрочнение за счёт выделения дисперсных частиц из пересыщенного твёрдого раствора</w:t>
                  </w:r>
                </w:p>
              </w:tc>
            </w:tr>
          </w:tbl>
          <w:p w14:paraId="4C82E576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shd w:val="clear" w:color="auto" w:fill="auto"/>
          </w:tcPr>
          <w:p w14:paraId="263FE8CB" w14:textId="77777777" w:rsidR="00CD366E" w:rsidRDefault="00CD3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3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 — А, </w:t>
            </w:r>
          </w:p>
          <w:p w14:paraId="3438490B" w14:textId="77777777" w:rsidR="00CD366E" w:rsidRDefault="00CD3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3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 — Б, </w:t>
            </w:r>
          </w:p>
          <w:p w14:paraId="1C97C973" w14:textId="77777777" w:rsidR="00CD366E" w:rsidRDefault="00CD3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3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 — В, </w:t>
            </w:r>
          </w:p>
          <w:p w14:paraId="34F0F74D" w14:textId="6E570CED" w:rsidR="003D6919" w:rsidRPr="00623C1A" w:rsidRDefault="00CD3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6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 — Г.</w:t>
            </w:r>
          </w:p>
        </w:tc>
      </w:tr>
      <w:tr w:rsidR="00623C1A" w:rsidRPr="00623C1A" w14:paraId="57B6483D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533298A1" w14:textId="4F4A4C45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63938" w14:textId="01D910A5" w:rsidR="003D6919" w:rsidRPr="00380D44" w:rsidRDefault="001236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Решите задачу</w:t>
            </w:r>
          </w:p>
          <w:p w14:paraId="0A9E064B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07B818" w14:textId="77777777" w:rsidR="004F567E" w:rsidRDefault="00380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Рассчитайте ориентировочную глубину </w:t>
            </w:r>
            <w:proofErr w:type="spellStart"/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прокаливаемости</w:t>
            </w:r>
            <w:proofErr w:type="spellEnd"/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стали 40Х при закалке в масле, если известно, что критический диаметр (</w:t>
            </w:r>
            <w:proofErr w:type="spellStart"/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>Dk</w:t>
            </w:r>
            <w:proofErr w:type="spellEnd"/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для этой стали в масле составляет 25 мм. Глубина </w:t>
            </w:r>
            <w:proofErr w:type="spellStart"/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прокаливаемости</w:t>
            </w:r>
            <w:proofErr w:type="spellEnd"/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принимается равной примерно 0,5 </w:t>
            </w:r>
            <w:proofErr w:type="spellStart"/>
            <w:r w:rsidRPr="00380D44">
              <w:rPr>
                <w:rFonts w:ascii="Times New Roman" w:eastAsia="Times New Roman" w:hAnsi="Times New Roman" w:cs="Times New Roman"/>
                <w:sz w:val="24"/>
                <w:szCs w:val="24"/>
              </w:rPr>
              <w:t>Dk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B96A9E4" w14:textId="77157A74" w:rsidR="004F567E" w:rsidRPr="00380D44" w:rsidRDefault="004F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009739" w14:textId="4D4AE1E2" w:rsidR="003D6919" w:rsidRPr="00380D44" w:rsidRDefault="00380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80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12,5 мм</w:t>
            </w:r>
          </w:p>
        </w:tc>
      </w:tr>
      <w:tr w:rsidR="00623C1A" w:rsidRPr="00623C1A" w14:paraId="5E32C91C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06FE208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ПК-2.4 Способен разрабатывать современные подходы в производстве специальных сталей</w:t>
            </w:r>
          </w:p>
        </w:tc>
      </w:tr>
      <w:tr w:rsidR="00623C1A" w:rsidRPr="00623C1A" w14:paraId="68111ACC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5D5A30D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Коррозия и защита металлов</w:t>
            </w:r>
          </w:p>
        </w:tc>
      </w:tr>
      <w:tr w:rsidR="00623C1A" w:rsidRPr="00623C1A" w14:paraId="7552A142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733DEAC2" w14:textId="74DF968F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40ED6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7E99F30B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DDBE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Какая технология производства специальной стали наиболее эффективна для снижения содержания вредных примесей серы и фосфора до сверхнизких значений (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ppm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), необходимых для обеспечения высокой стойкости к коррозионному растрескиванию под напряжением?</w:t>
            </w:r>
          </w:p>
          <w:p w14:paraId="75B98D1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А) Обычный конвертерный процесс без обработки шлака.</w:t>
            </w:r>
          </w:p>
          <w:p w14:paraId="6A65E43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Вакуумирование стали в ковше (VD/VOD) и обработка активными синтетическими шлаками. </w:t>
            </w:r>
          </w:p>
          <w:p w14:paraId="61F236B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В) Добавление влажного лома в завалку печи.</w:t>
            </w:r>
          </w:p>
          <w:p w14:paraId="24296DDC" w14:textId="1A7D3BF7" w:rsidR="00623C1A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Увеличение скорости разливки на МНЛЗ.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85BE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(Б)</w:t>
            </w:r>
          </w:p>
          <w:p w14:paraId="129B661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Вакуумирование стали в ковше (VD/VOD) и обработка активными синтетическими шлаками</w:t>
            </w:r>
          </w:p>
          <w:p w14:paraId="6EA970A0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650FF12F" w14:textId="77777777" w:rsidTr="00C24B64">
        <w:trPr>
          <w:trHeight w:val="3342"/>
        </w:trPr>
        <w:tc>
          <w:tcPr>
            <w:tcW w:w="559" w:type="dxa"/>
            <w:shd w:val="clear" w:color="auto" w:fill="auto"/>
          </w:tcPr>
          <w:p w14:paraId="7E0159FB" w14:textId="2BCC3BC8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DC5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5FA6F" w14:textId="571D243D" w:rsidR="003D6919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52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Соотнесите легирующий элемент и его вклад в коррозионную стойкость специальных сталей:</w:t>
            </w:r>
          </w:p>
          <w:p w14:paraId="62D83A45" w14:textId="77777777" w:rsidR="00C528A3" w:rsidRPr="00C528A3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e"/>
              <w:tblW w:w="6804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4961"/>
            </w:tblGrid>
            <w:tr w:rsidR="00C528A3" w:rsidRPr="00C528A3" w14:paraId="3CA92001" w14:textId="77777777" w:rsidTr="00C528A3">
              <w:tc>
                <w:tcPr>
                  <w:tcW w:w="1843" w:type="dxa"/>
                  <w:hideMark/>
                </w:tcPr>
                <w:p w14:paraId="04EE11CD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Элемент</w:t>
                  </w:r>
                </w:p>
              </w:tc>
              <w:tc>
                <w:tcPr>
                  <w:tcW w:w="4961" w:type="dxa"/>
                  <w:hideMark/>
                </w:tcPr>
                <w:p w14:paraId="3C2D9B3C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Вклад в коррозионную стойкость</w:t>
                  </w:r>
                </w:p>
              </w:tc>
            </w:tr>
            <w:tr w:rsidR="00C528A3" w:rsidRPr="00C528A3" w14:paraId="7B44CFC8" w14:textId="77777777" w:rsidTr="00C528A3">
              <w:tc>
                <w:tcPr>
                  <w:tcW w:w="1843" w:type="dxa"/>
                  <w:hideMark/>
                </w:tcPr>
                <w:p w14:paraId="3F3DA85F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1.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Хром</w:t>
                  </w:r>
                </w:p>
              </w:tc>
              <w:tc>
                <w:tcPr>
                  <w:tcW w:w="4961" w:type="dxa"/>
                  <w:hideMark/>
                </w:tcPr>
                <w:p w14:paraId="3B710E77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А.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Повышает стойкость к </w:t>
                  </w:r>
                  <w:proofErr w:type="spellStart"/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питтинговой</w:t>
                  </w:r>
                  <w:proofErr w:type="spellEnd"/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и щелевой коррозии в хлоридах</w:t>
                  </w:r>
                </w:p>
              </w:tc>
            </w:tr>
            <w:tr w:rsidR="00C528A3" w:rsidRPr="00C528A3" w14:paraId="15F4D1D2" w14:textId="77777777" w:rsidTr="00C528A3">
              <w:tc>
                <w:tcPr>
                  <w:tcW w:w="1843" w:type="dxa"/>
                  <w:hideMark/>
                </w:tcPr>
                <w:p w14:paraId="19E422B8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2.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Никель</w:t>
                  </w:r>
                </w:p>
              </w:tc>
              <w:tc>
                <w:tcPr>
                  <w:tcW w:w="4961" w:type="dxa"/>
                  <w:hideMark/>
                </w:tcPr>
                <w:p w14:paraId="6014B872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Б.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Обеспечивает формирование пассивной оксидной плёнки</w:t>
                  </w:r>
                </w:p>
              </w:tc>
            </w:tr>
            <w:tr w:rsidR="00C528A3" w:rsidRPr="00C528A3" w14:paraId="173B149D" w14:textId="77777777" w:rsidTr="00C528A3">
              <w:tc>
                <w:tcPr>
                  <w:tcW w:w="1843" w:type="dxa"/>
                  <w:hideMark/>
                </w:tcPr>
                <w:p w14:paraId="6C22280C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3.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Молибден</w:t>
                  </w:r>
                </w:p>
              </w:tc>
              <w:tc>
                <w:tcPr>
                  <w:tcW w:w="4961" w:type="dxa"/>
                  <w:hideMark/>
                </w:tcPr>
                <w:p w14:paraId="75674E7D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В.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Стабилизирует </w:t>
                  </w:r>
                  <w:proofErr w:type="spellStart"/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аустенитную</w:t>
                  </w:r>
                  <w:proofErr w:type="spellEnd"/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структуру и повышает стойкость в кислых средах</w:t>
                  </w:r>
                </w:p>
              </w:tc>
            </w:tr>
            <w:tr w:rsidR="00C528A3" w:rsidRPr="00C528A3" w14:paraId="42B12DAB" w14:textId="77777777" w:rsidTr="00C528A3">
              <w:tc>
                <w:tcPr>
                  <w:tcW w:w="1843" w:type="dxa"/>
                  <w:hideMark/>
                </w:tcPr>
                <w:p w14:paraId="5092809C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4.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Азот</w:t>
                  </w:r>
                </w:p>
              </w:tc>
              <w:tc>
                <w:tcPr>
                  <w:tcW w:w="4961" w:type="dxa"/>
                  <w:hideMark/>
                </w:tcPr>
                <w:p w14:paraId="1F5CB5A5" w14:textId="77777777" w:rsidR="00C528A3" w:rsidRPr="00C528A3" w:rsidRDefault="00C528A3" w:rsidP="00C528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C528A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Г.</w:t>
                  </w:r>
                  <w:r w:rsidRPr="00C528A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Увеличивает прочность и способствует пассивации</w:t>
                  </w:r>
                </w:p>
              </w:tc>
            </w:tr>
          </w:tbl>
          <w:p w14:paraId="0F901DED" w14:textId="2231D1D7" w:rsidR="003D6919" w:rsidRPr="00623C1A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8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64B75" w14:textId="77777777" w:rsidR="00C528A3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52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1 — Б, </w:t>
            </w:r>
          </w:p>
          <w:p w14:paraId="546DB462" w14:textId="77777777" w:rsidR="00C528A3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52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 — В, </w:t>
            </w:r>
          </w:p>
          <w:p w14:paraId="1FAE6BE3" w14:textId="77777777" w:rsidR="00C528A3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52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 — А, </w:t>
            </w:r>
          </w:p>
          <w:p w14:paraId="26D8C525" w14:textId="0FADF576" w:rsidR="003D6919" w:rsidRPr="00623C1A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 — Г.</w:t>
            </w:r>
          </w:p>
        </w:tc>
      </w:tr>
      <w:tr w:rsidR="00623C1A" w:rsidRPr="00623C1A" w14:paraId="4D1B6A48" w14:textId="77777777">
        <w:trPr>
          <w:trHeight w:val="990"/>
        </w:trPr>
        <w:tc>
          <w:tcPr>
            <w:tcW w:w="559" w:type="dxa"/>
            <w:shd w:val="clear" w:color="auto" w:fill="auto"/>
          </w:tcPr>
          <w:p w14:paraId="2FA482A0" w14:textId="51E4DC07" w:rsidR="003D6919" w:rsidRPr="00423FD0" w:rsidRDefault="00DC5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33F2D7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44F7FD38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BA2262" w14:textId="50D7D93E" w:rsidR="003D6919" w:rsidRPr="00623C1A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8A3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производства сталей с повышенной стойкостью к сероводородной коррозии ограничивают содержание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_______.</w:t>
            </w:r>
          </w:p>
          <w:p w14:paraId="17C61007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618AED" w14:textId="583D4848" w:rsidR="003D6919" w:rsidRPr="00C528A3" w:rsidRDefault="00C52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серы</w:t>
            </w:r>
          </w:p>
        </w:tc>
      </w:tr>
      <w:tr w:rsidR="00623C1A" w:rsidRPr="00623C1A" w14:paraId="1EAE2FFF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4D53B0B0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Термическая обработка коррозионностойких сталей</w:t>
            </w:r>
          </w:p>
        </w:tc>
      </w:tr>
      <w:tr w:rsidR="00623C1A" w:rsidRPr="00623C1A" w14:paraId="520CFF4B" w14:textId="77777777" w:rsidTr="00C24B64">
        <w:trPr>
          <w:trHeight w:val="3256"/>
        </w:trPr>
        <w:tc>
          <w:tcPr>
            <w:tcW w:w="559" w:type="dxa"/>
            <w:shd w:val="clear" w:color="auto" w:fill="auto"/>
          </w:tcPr>
          <w:p w14:paraId="1B741E3C" w14:textId="642B7997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89A0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типом нержавеющей стали (левая колонка) и основной целью её термической обработки</w:t>
            </w:r>
          </w:p>
          <w:p w14:paraId="54FA8551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9"/>
              <w:tblW w:w="69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14"/>
              <w:gridCol w:w="4676"/>
            </w:tblGrid>
            <w:tr w:rsidR="00623C1A" w:rsidRPr="00623C1A" w14:paraId="5CE4197F" w14:textId="77777777">
              <w:trPr>
                <w:tblHeader/>
              </w:trPr>
              <w:tc>
                <w:tcPr>
                  <w:tcW w:w="2314" w:type="dxa"/>
                  <w:vAlign w:val="center"/>
                </w:tcPr>
                <w:p w14:paraId="29D94ECA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Тип стали</w:t>
                  </w:r>
                </w:p>
              </w:tc>
              <w:tc>
                <w:tcPr>
                  <w:tcW w:w="4676" w:type="dxa"/>
                  <w:vAlign w:val="center"/>
                </w:tcPr>
                <w:p w14:paraId="10B07779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Цель термообработки</w:t>
                  </w:r>
                </w:p>
              </w:tc>
            </w:tr>
            <w:tr w:rsidR="00623C1A" w:rsidRPr="00623C1A" w14:paraId="22072E4E" w14:textId="77777777">
              <w:tc>
                <w:tcPr>
                  <w:tcW w:w="2314" w:type="dxa"/>
                  <w:vAlign w:val="center"/>
                </w:tcPr>
                <w:p w14:paraId="35B31459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623C1A">
                    <w:rPr>
                      <w:rFonts w:ascii="Times New Roman" w:eastAsia="Times New Roman" w:hAnsi="Times New Roman" w:cs="Times New Roman"/>
                    </w:rPr>
                    <w:t>Аустенитная</w:t>
                  </w:r>
                  <w:proofErr w:type="spellEnd"/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(например, 12Х18Н10Т)</w:t>
                  </w:r>
                </w:p>
              </w:tc>
              <w:tc>
                <w:tcPr>
                  <w:tcW w:w="4676" w:type="dxa"/>
                  <w:vAlign w:val="center"/>
                </w:tcPr>
                <w:p w14:paraId="322073CC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Получение высокодисперсного игольчатого мартенсита для максимальной твердости режущей кромки</w:t>
                  </w:r>
                </w:p>
              </w:tc>
            </w:tr>
            <w:tr w:rsidR="00623C1A" w:rsidRPr="00623C1A" w14:paraId="35ECA5C7" w14:textId="77777777">
              <w:tc>
                <w:tcPr>
                  <w:tcW w:w="2314" w:type="dxa"/>
                  <w:vAlign w:val="center"/>
                </w:tcPr>
                <w:p w14:paraId="08882DF9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Мартенситная (например, 20Х13, 40Х13)</w:t>
                  </w:r>
                </w:p>
              </w:tc>
              <w:tc>
                <w:tcPr>
                  <w:tcW w:w="4676" w:type="dxa"/>
                  <w:vAlign w:val="center"/>
                </w:tcPr>
                <w:p w14:paraId="6B584F72" w14:textId="3BC1AC70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C24B64" w:rsidRPr="00623C1A">
                    <w:rPr>
                      <w:rFonts w:ascii="Times New Roman" w:eastAsia="Times New Roman" w:hAnsi="Times New Roman" w:cs="Times New Roman"/>
                    </w:rPr>
                    <w:t>Отжиг для снижения твердости перед механообработкой или снятие наклепа (рекристаллизация)</w:t>
                  </w:r>
                </w:p>
              </w:tc>
            </w:tr>
            <w:tr w:rsidR="00623C1A" w:rsidRPr="00623C1A" w14:paraId="01B1BC2F" w14:textId="77777777">
              <w:tc>
                <w:tcPr>
                  <w:tcW w:w="2314" w:type="dxa"/>
                  <w:vAlign w:val="center"/>
                </w:tcPr>
                <w:p w14:paraId="52A0835B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Ферритная (например, 08Х17Т)</w:t>
                  </w:r>
                </w:p>
              </w:tc>
              <w:tc>
                <w:tcPr>
                  <w:tcW w:w="4676" w:type="dxa"/>
                  <w:vAlign w:val="center"/>
                </w:tcPr>
                <w:p w14:paraId="72DC1F82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Стабилизация структуры против межкристаллитной коррозии (растворение карбидов)</w:t>
                  </w:r>
                </w:p>
              </w:tc>
            </w:tr>
          </w:tbl>
          <w:p w14:paraId="4E69812C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3141" w:type="dxa"/>
            <w:shd w:val="clear" w:color="auto" w:fill="auto"/>
          </w:tcPr>
          <w:p w14:paraId="408D52D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 — 3.</w:t>
            </w:r>
          </w:p>
          <w:p w14:paraId="08B0FF58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 — 1.</w:t>
            </w:r>
          </w:p>
          <w:p w14:paraId="09408DA4" w14:textId="15E03403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— </w:t>
            </w:r>
            <w:r w:rsidR="00C24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035FBE3" w14:textId="55380CF6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6CAA062E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57AAB331" w14:textId="72E485DF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93B90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95ED834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993B61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получения высокой твердости и износостойкости на столовых ножах из хромистых сталей типа 40Х13 применяется закалка с низким последующим отпуском, чтобы сохранить структуру_______.</w:t>
            </w:r>
          </w:p>
          <w:p w14:paraId="5F87AEB6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4657FA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мартенсита</w:t>
            </w:r>
          </w:p>
        </w:tc>
      </w:tr>
      <w:tr w:rsidR="00623C1A" w:rsidRPr="00623C1A" w14:paraId="0F44FB62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51BC165C" w14:textId="43DEF5D6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B2A6C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BB60F71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478C58" w14:textId="77777777" w:rsidR="00DC59C1" w:rsidRDefault="00C24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B6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производстве коррозионностойких сталей для связывания углерода и предотвращения выпадения карбидов добавляют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16AED50F" w14:textId="77777777" w:rsidR="00DC59C1" w:rsidRDefault="00DC5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78AED" w14:textId="7CF9D009" w:rsidR="00DC59C1" w:rsidRPr="00623C1A" w:rsidRDefault="00DC5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976F2" w14:textId="37BBA871" w:rsidR="003D6919" w:rsidRPr="00C24B64" w:rsidRDefault="00C24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титан</w:t>
            </w:r>
          </w:p>
        </w:tc>
      </w:tr>
      <w:tr w:rsidR="00623C1A" w:rsidRPr="00623C1A" w14:paraId="337AA2F5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646C8D6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ПК-2.5 Способен использовать современные средства автоматизированного управления в отрасли</w:t>
            </w:r>
          </w:p>
        </w:tc>
      </w:tr>
      <w:tr w:rsidR="00623C1A" w:rsidRPr="00623C1A" w14:paraId="286C496C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02CA5D5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САПР в металлургии</w:t>
            </w:r>
          </w:p>
        </w:tc>
      </w:tr>
      <w:tr w:rsidR="00623C1A" w:rsidRPr="00623C1A" w14:paraId="32DD8FDC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5D497426" w14:textId="3F0EE562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9C45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39ED7AEC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91703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Инженеру необходимо оптимизировать конструкцию литниковой системы для стальной отливки, чтобы минимизировать турбулентность потока и захват шлака. Какой модуль САПР наиболее эффективно решит эту задачу?</w:t>
            </w:r>
          </w:p>
          <w:p w14:paraId="748C09C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А) Текстовый редактор для написания отчета.</w:t>
            </w:r>
          </w:p>
          <w:p w14:paraId="3B604940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Модуль конечно-элементного анализа течения жидкости (CAE /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Flow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Simulation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14:paraId="77E6DF0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В) Программа для бухгалтерского учета.</w:t>
            </w:r>
          </w:p>
          <w:p w14:paraId="6F0649D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Растровый графический редактор (Photoshop).</w:t>
            </w:r>
          </w:p>
          <w:p w14:paraId="5F4C59C2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1C436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(Б)</w:t>
            </w:r>
          </w:p>
          <w:p w14:paraId="4A530E7A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Модуль конечно-элементного анализа течения жидкости (CAE /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Flow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Simulation</w:t>
            </w:r>
            <w:proofErr w:type="spellEnd"/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6F5F3768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0FB76B7D" w14:textId="77777777">
        <w:trPr>
          <w:trHeight w:val="1123"/>
        </w:trPr>
        <w:tc>
          <w:tcPr>
            <w:tcW w:w="559" w:type="dxa"/>
            <w:shd w:val="clear" w:color="auto" w:fill="auto"/>
          </w:tcPr>
          <w:p w14:paraId="78E4C728" w14:textId="3982B87E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93A5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типом программного продукта и решенной им задачей в металлургическом производстве</w:t>
            </w:r>
          </w:p>
          <w:p w14:paraId="0C013DA2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a"/>
              <w:tblW w:w="69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95"/>
              <w:gridCol w:w="4995"/>
            </w:tblGrid>
            <w:tr w:rsidR="00623C1A" w:rsidRPr="00623C1A" w14:paraId="0AD6B8D6" w14:textId="77777777">
              <w:trPr>
                <w:tblHeader/>
              </w:trPr>
              <w:tc>
                <w:tcPr>
                  <w:tcW w:w="1995" w:type="dxa"/>
                  <w:vAlign w:val="center"/>
                </w:tcPr>
                <w:p w14:paraId="26A631B7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Тип ИТ-инструмента</w:t>
                  </w:r>
                </w:p>
              </w:tc>
              <w:tc>
                <w:tcPr>
                  <w:tcW w:w="4995" w:type="dxa"/>
                  <w:vAlign w:val="center"/>
                </w:tcPr>
                <w:p w14:paraId="50CE065B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Задача</w:t>
                  </w:r>
                </w:p>
              </w:tc>
            </w:tr>
            <w:tr w:rsidR="00623C1A" w:rsidRPr="00623C1A" w14:paraId="4AE687CE" w14:textId="77777777">
              <w:tc>
                <w:tcPr>
                  <w:tcW w:w="1995" w:type="dxa"/>
                  <w:vAlign w:val="center"/>
                </w:tcPr>
                <w:p w14:paraId="6A7DB32B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</w:t>
                  </w: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  <w:lang w:val="en-US"/>
                    </w:rPr>
                    <w:t>.</w:t>
                  </w:r>
                  <w:r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CAD (SolidWorks, 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>КОМПАС</w:t>
                  </w:r>
                  <w:r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>-3D)</w:t>
                  </w:r>
                </w:p>
              </w:tc>
              <w:tc>
                <w:tcPr>
                  <w:tcW w:w="4995" w:type="dxa"/>
                  <w:vAlign w:val="center"/>
                </w:tcPr>
                <w:p w14:paraId="734F791F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Расчет времени затвердевания отливки и прогноз образования усадочных раковин</w:t>
                  </w:r>
                </w:p>
              </w:tc>
            </w:tr>
            <w:tr w:rsidR="00623C1A" w:rsidRPr="00623C1A" w14:paraId="00C30939" w14:textId="77777777">
              <w:tc>
                <w:tcPr>
                  <w:tcW w:w="1995" w:type="dxa"/>
                  <w:vAlign w:val="center"/>
                </w:tcPr>
                <w:p w14:paraId="08F4D942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</w:t>
                  </w: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  <w:lang w:val="en-US"/>
                    </w:rPr>
                    <w:t>.</w:t>
                  </w:r>
                  <w:r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CAE (</w:t>
                  </w:r>
                  <w:proofErr w:type="spellStart"/>
                  <w:r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>Ansys</w:t>
                  </w:r>
                  <w:proofErr w:type="spellEnd"/>
                  <w:r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, </w:t>
                  </w:r>
                  <w:proofErr w:type="spellStart"/>
                  <w:r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>QForm</w:t>
                  </w:r>
                  <w:proofErr w:type="spellEnd"/>
                  <w:r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>, Deform)</w:t>
                  </w:r>
                </w:p>
              </w:tc>
              <w:tc>
                <w:tcPr>
                  <w:tcW w:w="4995" w:type="dxa"/>
                  <w:vAlign w:val="center"/>
                </w:tcPr>
                <w:p w14:paraId="343F7046" w14:textId="520A328D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0F7EEC" w:rsidRPr="00623C1A">
                    <w:rPr>
                      <w:rFonts w:ascii="Times New Roman" w:eastAsia="Times New Roman" w:hAnsi="Times New Roman" w:cs="Times New Roman"/>
                    </w:rPr>
                    <w:t>Планирование загрузки дуговых печей, учет расхода ферросплавов и электроэнергии на тонну годного металла</w:t>
                  </w:r>
                </w:p>
              </w:tc>
            </w:tr>
            <w:tr w:rsidR="00623C1A" w:rsidRPr="00623C1A" w14:paraId="474978AF" w14:textId="77777777">
              <w:tc>
                <w:tcPr>
                  <w:tcW w:w="1995" w:type="dxa"/>
                  <w:vAlign w:val="center"/>
                </w:tcPr>
                <w:p w14:paraId="55457060" w14:textId="172BC4E1" w:rsidR="003D6919" w:rsidRPr="000F7EEC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</w:t>
                  </w:r>
                  <w:r w:rsidRPr="000F7EEC">
                    <w:rPr>
                      <w:rFonts w:ascii="Times New Roman" w:eastAsia="Times New Roman" w:hAnsi="Times New Roman" w:cs="Times New Roman"/>
                      <w:b/>
                      <w:bCs/>
                      <w:lang w:val="en-US"/>
                    </w:rPr>
                    <w:t>.</w:t>
                  </w:r>
                  <w:r w:rsidRPr="000F7EEC">
                    <w:rPr>
                      <w:rFonts w:ascii="Times New Roman" w:eastAsia="Times New Roman" w:hAnsi="Times New Roman" w:cs="Times New Roman"/>
                      <w:lang w:val="en-US"/>
                    </w:rPr>
                    <w:t xml:space="preserve"> </w:t>
                  </w:r>
                  <w:r w:rsidR="000F7EEC"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>ERP (SAP, 1</w:t>
                  </w:r>
                  <w:r w:rsidR="000F7EEC" w:rsidRPr="00623C1A">
                    <w:rPr>
                      <w:rFonts w:ascii="Times New Roman" w:eastAsia="Times New Roman" w:hAnsi="Times New Roman" w:cs="Times New Roman"/>
                    </w:rPr>
                    <w:t>С</w:t>
                  </w:r>
                  <w:r w:rsidR="000F7EEC" w:rsidRPr="00623C1A">
                    <w:rPr>
                      <w:rFonts w:ascii="Times New Roman" w:eastAsia="Times New Roman" w:hAnsi="Times New Roman" w:cs="Times New Roman"/>
                      <w:lang w:val="en-US"/>
                    </w:rPr>
                    <w:t>:MES)</w:t>
                  </w:r>
                </w:p>
              </w:tc>
              <w:tc>
                <w:tcPr>
                  <w:tcW w:w="4995" w:type="dxa"/>
                  <w:vAlign w:val="center"/>
                </w:tcPr>
                <w:p w14:paraId="63F4F435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Создание твердотельной модели рабочего колеса насоса и оформление его рабочего чертежа</w:t>
                  </w:r>
                </w:p>
              </w:tc>
            </w:tr>
          </w:tbl>
          <w:p w14:paraId="365B926C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1" w:type="dxa"/>
            <w:shd w:val="clear" w:color="auto" w:fill="auto"/>
          </w:tcPr>
          <w:p w14:paraId="720D18D7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 — 3.</w:t>
            </w:r>
          </w:p>
          <w:p w14:paraId="7B7EE79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 — 1.</w:t>
            </w:r>
          </w:p>
          <w:p w14:paraId="4E88677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— 2.</w:t>
            </w:r>
          </w:p>
          <w:p w14:paraId="20379763" w14:textId="6C421F11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1D3BC873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0AA34892" w14:textId="38C60289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23B85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3662ECDE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25DAA4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создания параметрической трехмерной модели прокатного валка, изменение диаметра которого автоматически перестраивает всю сборку клети, используется метод моделирования на основе _______.</w:t>
            </w:r>
          </w:p>
          <w:p w14:paraId="23417ED3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B35C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дерева построения истории операций (или параметрического моделирования)</w:t>
            </w:r>
          </w:p>
        </w:tc>
      </w:tr>
      <w:tr w:rsidR="00623C1A" w:rsidRPr="00623C1A" w14:paraId="379D8C8A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1985A87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ПК-2.6 Способен участвовать в проведении физико-химических расчетах в металлургии</w:t>
            </w:r>
          </w:p>
        </w:tc>
      </w:tr>
      <w:tr w:rsidR="00623C1A" w:rsidRPr="00623C1A" w14:paraId="61170681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32256EC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Физико-химические расчеты в металлургии</w:t>
            </w:r>
          </w:p>
        </w:tc>
      </w:tr>
      <w:tr w:rsidR="00623C1A" w:rsidRPr="00623C1A" w14:paraId="6FDB5538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4B6170A2" w14:textId="69AC8943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AD4A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2A2D411F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80121" w14:textId="55246F5C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Инженер рассчитывает массу ферросилиция (</w:t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u-RU"/>
              </w:rPr>
              <w:drawing>
                <wp:inline distT="0" distB="0" distL="114300" distR="114300" wp14:anchorId="36FC8F3C" wp14:editId="71D10817">
                  <wp:extent cx="428625" cy="180975"/>
                  <wp:effectExtent l="0" t="0" r="0" b="0"/>
                  <wp:docPr id="14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 для легирования ковша. Если известно, что усвоение кремния составляет 85%, то какой коэффициент он должен использовать в формуле материального баланса для определения расхода сплава?</w:t>
            </w:r>
          </w:p>
          <w:p w14:paraId="0AC011A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0.85. </w:t>
            </w:r>
          </w:p>
          <w:p w14:paraId="0572E6A7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Б) 1.15.</w:t>
            </w:r>
          </w:p>
          <w:p w14:paraId="24074F1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В) 75.</w:t>
            </w:r>
          </w:p>
          <w:p w14:paraId="77E7B15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0.00.</w:t>
            </w:r>
          </w:p>
          <w:p w14:paraId="4772D916" w14:textId="497A67AA" w:rsidR="00623C1A" w:rsidRPr="00623C1A" w:rsidRDefault="00623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EFAC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(А) </w:t>
            </w:r>
          </w:p>
          <w:p w14:paraId="1FE6AF2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0.85</w:t>
            </w:r>
          </w:p>
        </w:tc>
      </w:tr>
      <w:tr w:rsidR="00623C1A" w:rsidRPr="00623C1A" w14:paraId="36FEBD1D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4C61398F" w14:textId="3DEEB17E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9F24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52013529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140C9" w14:textId="59145084" w:rsidR="003D6919" w:rsidRPr="00623C1A" w:rsidRDefault="00CE5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 определения температуры начала диссоциации карбоната кальция CaCO₃ используют условие 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14FF1F29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B2DF5" w14:textId="7DC25893" w:rsidR="003D6919" w:rsidRPr="00623C1A" w:rsidRDefault="00CE5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0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Δ</w:t>
            </w:r>
            <w:r w:rsidRPr="00CE50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</w:t>
            </w:r>
            <w:r w:rsidRPr="00CE50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=0</w:t>
            </w:r>
          </w:p>
        </w:tc>
      </w:tr>
      <w:tr w:rsidR="00623C1A" w:rsidRPr="00623C1A" w14:paraId="7F74C107" w14:textId="77777777">
        <w:trPr>
          <w:trHeight w:val="990"/>
        </w:trPr>
        <w:tc>
          <w:tcPr>
            <w:tcW w:w="559" w:type="dxa"/>
            <w:shd w:val="clear" w:color="auto" w:fill="auto"/>
          </w:tcPr>
          <w:p w14:paraId="65A9C259" w14:textId="091BFC07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983C5" w14:textId="337C8E3A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6D6B0AD3" w14:textId="18689C49" w:rsidR="003D6919" w:rsidRPr="00623C1A" w:rsidRDefault="00CE5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расчёте равновесия реакции восстановления оксида железа монооксидом углерода константу равновесия выражают через 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B4221" w14:textId="6354A355" w:rsidR="003D6919" w:rsidRPr="00623C1A" w:rsidRDefault="00CE5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0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парциальные давления газов CO и CO₂</w:t>
            </w:r>
          </w:p>
        </w:tc>
      </w:tr>
      <w:tr w:rsidR="00623C1A" w:rsidRPr="00623C1A" w14:paraId="631918F1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38B06B81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Дисциплина: Химия и физика черных металлов</w:t>
            </w:r>
          </w:p>
        </w:tc>
      </w:tr>
      <w:tr w:rsidR="00623C1A" w:rsidRPr="00623C1A" w14:paraId="13C2ECC8" w14:textId="77777777">
        <w:trPr>
          <w:trHeight w:val="1549"/>
        </w:trPr>
        <w:tc>
          <w:tcPr>
            <w:tcW w:w="559" w:type="dxa"/>
            <w:shd w:val="clear" w:color="auto" w:fill="auto"/>
          </w:tcPr>
          <w:p w14:paraId="54DEB0AA" w14:textId="35C66C9A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C3F9C" w14:textId="6D49B06A" w:rsidR="00D50591" w:rsidRDefault="00D505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05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3F01BA82" w14:textId="77777777" w:rsidR="00D50591" w:rsidRDefault="00D505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721E89" w14:textId="710E2B33" w:rsidR="003D6919" w:rsidRDefault="009A32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A32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 определения числа степеней свободы в двухфазной системе железо — цементит используют:</w:t>
            </w:r>
          </w:p>
          <w:p w14:paraId="4ACD92FE" w14:textId="68BEC1DA" w:rsidR="009A32F3" w:rsidRPr="009A32F3" w:rsidRDefault="009A32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A32F3">
              <w:rPr>
                <w:rFonts w:ascii="Times New Roman" w:eastAsia="Times New Roman" w:hAnsi="Times New Roman" w:cs="Times New Roman"/>
                <w:sz w:val="24"/>
                <w:szCs w:val="24"/>
              </w:rPr>
              <w:t>) правило фаз Гиббса;</w:t>
            </w:r>
            <w:r w:rsidRPr="009A32F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9A32F3">
              <w:rPr>
                <w:rFonts w:ascii="Times New Roman" w:eastAsia="Times New Roman" w:hAnsi="Times New Roman" w:cs="Times New Roman"/>
                <w:sz w:val="24"/>
                <w:szCs w:val="24"/>
              </w:rPr>
              <w:t>) правило рычага;</w:t>
            </w:r>
            <w:r w:rsidRPr="009A32F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A32F3">
              <w:rPr>
                <w:rFonts w:ascii="Times New Roman" w:eastAsia="Times New Roman" w:hAnsi="Times New Roman" w:cs="Times New Roman"/>
                <w:sz w:val="24"/>
                <w:szCs w:val="24"/>
              </w:rPr>
              <w:t>) закон действующих масс;</w:t>
            </w:r>
            <w:r w:rsidRPr="009A32F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9A32F3">
              <w:rPr>
                <w:rFonts w:ascii="Times New Roman" w:eastAsia="Times New Roman" w:hAnsi="Times New Roman" w:cs="Times New Roman"/>
                <w:sz w:val="24"/>
                <w:szCs w:val="24"/>
              </w:rPr>
              <w:t>) закон Гесса.</w:t>
            </w:r>
          </w:p>
          <w:p w14:paraId="04C4F993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shd w:val="clear" w:color="auto" w:fill="auto"/>
          </w:tcPr>
          <w:p w14:paraId="2A9E3E25" w14:textId="1934FA01" w:rsidR="003D6919" w:rsidRPr="009A32F3" w:rsidRDefault="009A32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32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А) правило фаз Гиббса</w:t>
            </w:r>
          </w:p>
        </w:tc>
      </w:tr>
      <w:tr w:rsidR="00623C1A" w:rsidRPr="00623C1A" w14:paraId="28C24047" w14:textId="77777777" w:rsidTr="00607E99">
        <w:trPr>
          <w:trHeight w:val="1821"/>
        </w:trPr>
        <w:tc>
          <w:tcPr>
            <w:tcW w:w="559" w:type="dxa"/>
            <w:shd w:val="clear" w:color="auto" w:fill="auto"/>
          </w:tcPr>
          <w:p w14:paraId="3802783E" w14:textId="268255A1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BB638" w14:textId="15C45246" w:rsidR="003D6919" w:rsidRPr="00DC59C1" w:rsidRDefault="00DC59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Установите соответствие </w:t>
            </w:r>
          </w:p>
          <w:p w14:paraId="0F1A5811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e"/>
              <w:tblW w:w="6946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5103"/>
            </w:tblGrid>
            <w:tr w:rsidR="00607E99" w:rsidRPr="00607E99" w14:paraId="73FBD85A" w14:textId="77777777" w:rsidTr="00607E99">
              <w:tc>
                <w:tcPr>
                  <w:tcW w:w="1843" w:type="dxa"/>
                  <w:hideMark/>
                </w:tcPr>
                <w:p w14:paraId="3AED69A6" w14:textId="77777777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Величина</w:t>
                  </w:r>
                </w:p>
              </w:tc>
              <w:tc>
                <w:tcPr>
                  <w:tcW w:w="5103" w:type="dxa"/>
                  <w:hideMark/>
                </w:tcPr>
                <w:p w14:paraId="40FAE3A4" w14:textId="77777777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Смысл</w:t>
                  </w:r>
                </w:p>
              </w:tc>
            </w:tr>
            <w:tr w:rsidR="00607E99" w:rsidRPr="00607E99" w14:paraId="19C1B8EB" w14:textId="77777777" w:rsidTr="00607E99">
              <w:tc>
                <w:tcPr>
                  <w:tcW w:w="1843" w:type="dxa"/>
                  <w:hideMark/>
                </w:tcPr>
                <w:p w14:paraId="1FA7E35E" w14:textId="1233A8CF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1.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 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val="ru-RU"/>
                    </w:rPr>
                    <w:t>ΔG</w:t>
                  </w:r>
                </w:p>
              </w:tc>
              <w:tc>
                <w:tcPr>
                  <w:tcW w:w="5103" w:type="dxa"/>
                  <w:hideMark/>
                </w:tcPr>
                <w:p w14:paraId="06CA4B91" w14:textId="77777777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Мера неупорядоченности системы</w:t>
                  </w:r>
                </w:p>
              </w:tc>
            </w:tr>
            <w:tr w:rsidR="00607E99" w:rsidRPr="00607E99" w14:paraId="372E4532" w14:textId="77777777" w:rsidTr="00607E99">
              <w:tc>
                <w:tcPr>
                  <w:tcW w:w="1843" w:type="dxa"/>
                  <w:hideMark/>
                </w:tcPr>
                <w:p w14:paraId="37DFCE89" w14:textId="3DAD35FC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 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val="ru-RU"/>
                    </w:rPr>
                    <w:t>ΔH</w:t>
                  </w:r>
                </w:p>
              </w:tc>
              <w:tc>
                <w:tcPr>
                  <w:tcW w:w="5103" w:type="dxa"/>
                  <w:hideMark/>
                </w:tcPr>
                <w:p w14:paraId="20033C55" w14:textId="77777777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Б.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Критерий самопроизвольности процесса</w:t>
                  </w:r>
                </w:p>
              </w:tc>
            </w:tr>
            <w:tr w:rsidR="00607E99" w:rsidRPr="00607E99" w14:paraId="1169794F" w14:textId="77777777" w:rsidTr="00607E99">
              <w:tc>
                <w:tcPr>
                  <w:tcW w:w="1843" w:type="dxa"/>
                  <w:hideMark/>
                </w:tcPr>
                <w:p w14:paraId="05217179" w14:textId="5756D45C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3.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 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bdr w:val="none" w:sz="0" w:space="0" w:color="auto" w:frame="1"/>
                      <w:lang w:val="ru-RU"/>
                    </w:rPr>
                    <w:t>ΔS</w:t>
                  </w:r>
                </w:p>
              </w:tc>
              <w:tc>
                <w:tcPr>
                  <w:tcW w:w="5103" w:type="dxa"/>
                  <w:hideMark/>
                </w:tcPr>
                <w:p w14:paraId="6F0AEE6B" w14:textId="77777777" w:rsidR="00607E99" w:rsidRPr="00607E99" w:rsidRDefault="00607E99" w:rsidP="00607E99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607E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607E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Тепловой эффект при постоянном давлении</w:t>
                  </w:r>
                </w:p>
              </w:tc>
            </w:tr>
          </w:tbl>
          <w:p w14:paraId="2885E0CB" w14:textId="77777777" w:rsidR="003D6919" w:rsidRPr="00607E99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EB2D7" w14:textId="77777777" w:rsidR="00607E99" w:rsidRDefault="00607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07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 — Б, </w:t>
            </w:r>
          </w:p>
          <w:p w14:paraId="73FA23CA" w14:textId="77777777" w:rsidR="00607E99" w:rsidRDefault="00607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07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 — В, </w:t>
            </w:r>
          </w:p>
          <w:p w14:paraId="330D855E" w14:textId="7B7FE17B" w:rsidR="003D6919" w:rsidRPr="00623C1A" w:rsidRDefault="00607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 — А.</w:t>
            </w:r>
          </w:p>
        </w:tc>
      </w:tr>
      <w:tr w:rsidR="00623C1A" w:rsidRPr="00623C1A" w14:paraId="094EA89A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3F28ACD0" w14:textId="711BDA33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02E93" w14:textId="7BBB396A" w:rsidR="003D6919" w:rsidRDefault="00A9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96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Напишите ответ</w:t>
            </w:r>
          </w:p>
          <w:p w14:paraId="58968161" w14:textId="77777777" w:rsidR="00A96210" w:rsidRPr="00623C1A" w:rsidRDefault="00A96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33B9D47E" w14:textId="509BC490" w:rsidR="003D6919" w:rsidRPr="00DC59C1" w:rsidRDefault="00D505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Какие</w:t>
            </w:r>
            <w:r w:rsidR="00876281" w:rsidRPr="00876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два фактора, </w:t>
            </w:r>
            <w:proofErr w:type="spellStart"/>
            <w:r w:rsidR="00876281" w:rsidRPr="00876281">
              <w:rPr>
                <w:rFonts w:ascii="Times New Roman" w:eastAsia="Times New Roman" w:hAnsi="Times New Roman" w:cs="Times New Roman"/>
                <w:sz w:val="24"/>
                <w:szCs w:val="24"/>
              </w:rPr>
              <w:t>влия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ют</w:t>
            </w:r>
            <w:r w:rsidR="00876281" w:rsidRPr="00876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коэффициент активн</w:t>
            </w:r>
            <w:r w:rsidR="00DC59C1">
              <w:rPr>
                <w:rFonts w:ascii="Times New Roman" w:eastAsia="Times New Roman" w:hAnsi="Times New Roman" w:cs="Times New Roman"/>
                <w:sz w:val="24"/>
                <w:szCs w:val="24"/>
              </w:rPr>
              <w:t>ости углерода в расплаве железа</w:t>
            </w:r>
            <w:r w:rsidR="00DC59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14:paraId="42F33ABF" w14:textId="6D6EE8FB" w:rsidR="00876281" w:rsidRPr="00876281" w:rsidRDefault="00876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18742" w14:textId="4E5BF56D" w:rsidR="003D6919" w:rsidRPr="00623C1A" w:rsidRDefault="00876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2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температура, состав расплава (наличие других легирующих элементов).</w:t>
            </w:r>
          </w:p>
        </w:tc>
      </w:tr>
      <w:tr w:rsidR="00623C1A" w:rsidRPr="00623C1A" w14:paraId="7D9BA8FC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29A6C336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ПК-2.7 Способен участвовать в решении профессиональных задач при организации металлургического производства</w:t>
            </w:r>
          </w:p>
        </w:tc>
      </w:tr>
      <w:tr w:rsidR="00623C1A" w:rsidRPr="00623C1A" w14:paraId="64E897CE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57AEB87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Организация процессов производства металлопроката</w:t>
            </w:r>
          </w:p>
        </w:tc>
      </w:tr>
      <w:tr w:rsidR="00623C1A" w:rsidRPr="00623C1A" w14:paraId="7E11257B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4A14B877" w14:textId="53D85112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F58606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41235106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E8198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стане горячей прокатки возникла внеплановая остановка из-за поломки ролика рольганга. Какой показатель эффективности организации производства снизится наиболее значительно?</w:t>
            </w:r>
          </w:p>
          <w:p w14:paraId="1D288C1E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Коэффициент использования оборудования (КИО). </w:t>
            </w:r>
          </w:p>
          <w:p w14:paraId="37940B3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Б) Температура плавления стали.</w:t>
            </w:r>
          </w:p>
          <w:p w14:paraId="457FA6FB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В) Плотность металла.</w:t>
            </w:r>
          </w:p>
          <w:p w14:paraId="4D35CF2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Количество сотрудников в бухгалтерии.</w:t>
            </w:r>
          </w:p>
          <w:p w14:paraId="24585765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D83D2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(А) </w:t>
            </w:r>
          </w:p>
          <w:p w14:paraId="43571017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Коэффициент использования оборудования (КИО)</w:t>
            </w:r>
          </w:p>
        </w:tc>
      </w:tr>
      <w:tr w:rsidR="00623C1A" w:rsidRPr="00623C1A" w14:paraId="77550918" w14:textId="77777777" w:rsidTr="0047364F">
        <w:trPr>
          <w:trHeight w:val="4029"/>
        </w:trPr>
        <w:tc>
          <w:tcPr>
            <w:tcW w:w="559" w:type="dxa"/>
            <w:shd w:val="clear" w:color="auto" w:fill="auto"/>
          </w:tcPr>
          <w:p w14:paraId="72D7EBCC" w14:textId="0CCD4881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C7189" w14:textId="517FDEF6" w:rsidR="003D6919" w:rsidRPr="0012363E" w:rsidRDefault="00D505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505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между</w:t>
            </w:r>
            <w:r w:rsidR="0047364F" w:rsidRPr="0047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этап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ом</w:t>
            </w:r>
            <w:r w:rsidR="0047364F" w:rsidRPr="0047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организации производства с решаемой задачей:</w:t>
            </w:r>
          </w:p>
          <w:p w14:paraId="2616C7E2" w14:textId="77777777" w:rsidR="0047364F" w:rsidRPr="0012363E" w:rsidRDefault="004736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e"/>
              <w:tblW w:w="6946" w:type="dxa"/>
              <w:tblLayout w:type="fixed"/>
              <w:tblLook w:val="04A0" w:firstRow="1" w:lastRow="0" w:firstColumn="1" w:lastColumn="0" w:noHBand="0" w:noVBand="1"/>
            </w:tblPr>
            <w:tblGrid>
              <w:gridCol w:w="3119"/>
              <w:gridCol w:w="3827"/>
            </w:tblGrid>
            <w:tr w:rsidR="0047364F" w:rsidRPr="0047364F" w14:paraId="39B9936E" w14:textId="77777777" w:rsidTr="0047364F">
              <w:tc>
                <w:tcPr>
                  <w:tcW w:w="3119" w:type="dxa"/>
                  <w:hideMark/>
                </w:tcPr>
                <w:p w14:paraId="6EC55EB4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Этап</w:t>
                  </w:r>
                </w:p>
              </w:tc>
              <w:tc>
                <w:tcPr>
                  <w:tcW w:w="3827" w:type="dxa"/>
                  <w:hideMark/>
                </w:tcPr>
                <w:p w14:paraId="24CF248A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Задача</w:t>
                  </w:r>
                </w:p>
              </w:tc>
            </w:tr>
            <w:tr w:rsidR="0047364F" w:rsidRPr="0047364F" w14:paraId="3AE71859" w14:textId="77777777" w:rsidTr="0047364F">
              <w:tc>
                <w:tcPr>
                  <w:tcW w:w="3119" w:type="dxa"/>
                  <w:hideMark/>
                </w:tcPr>
                <w:p w14:paraId="1F59BFE0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Планирование мощностей</w:t>
                  </w:r>
                </w:p>
              </w:tc>
              <w:tc>
                <w:tcPr>
                  <w:tcW w:w="3827" w:type="dxa"/>
                  <w:hideMark/>
                </w:tcPr>
                <w:p w14:paraId="5122B0D7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А.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Определение допустимой номенклатуры и объёмов выпуска</w:t>
                  </w:r>
                </w:p>
              </w:tc>
            </w:tr>
            <w:tr w:rsidR="0047364F" w:rsidRPr="0047364F" w14:paraId="42CD01F4" w14:textId="77777777" w:rsidTr="0047364F">
              <w:tc>
                <w:tcPr>
                  <w:tcW w:w="3119" w:type="dxa"/>
                  <w:hideMark/>
                </w:tcPr>
                <w:p w14:paraId="4E9DEBEB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Составление графика прокатки</w:t>
                  </w:r>
                </w:p>
              </w:tc>
              <w:tc>
                <w:tcPr>
                  <w:tcW w:w="3827" w:type="dxa"/>
                  <w:hideMark/>
                </w:tcPr>
                <w:p w14:paraId="1B706B31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Б.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Минимизация переналадок и простоев при смене сортамента</w:t>
                  </w:r>
                </w:p>
              </w:tc>
            </w:tr>
            <w:tr w:rsidR="0047364F" w:rsidRPr="0047364F" w14:paraId="39ED4710" w14:textId="77777777" w:rsidTr="0047364F">
              <w:tc>
                <w:tcPr>
                  <w:tcW w:w="3119" w:type="dxa"/>
                  <w:hideMark/>
                </w:tcPr>
                <w:p w14:paraId="4DD0CE99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3.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Оперативное управление</w:t>
                  </w:r>
                </w:p>
              </w:tc>
              <w:tc>
                <w:tcPr>
                  <w:tcW w:w="3827" w:type="dxa"/>
                  <w:hideMark/>
                </w:tcPr>
                <w:p w14:paraId="5E929F11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В.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Корректировка режима прокатки по данным контроля качества</w:t>
                  </w:r>
                </w:p>
              </w:tc>
            </w:tr>
            <w:tr w:rsidR="0047364F" w:rsidRPr="0047364F" w14:paraId="68AFC9FC" w14:textId="77777777" w:rsidTr="0047364F">
              <w:tc>
                <w:tcPr>
                  <w:tcW w:w="3119" w:type="dxa"/>
                  <w:hideMark/>
                </w:tcPr>
                <w:p w14:paraId="5ECBFC44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4.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Анализ эффективности</w:t>
                  </w:r>
                </w:p>
              </w:tc>
              <w:tc>
                <w:tcPr>
                  <w:tcW w:w="3827" w:type="dxa"/>
                  <w:hideMark/>
                </w:tcPr>
                <w:p w14:paraId="5299932B" w14:textId="77777777" w:rsidR="0047364F" w:rsidRPr="0047364F" w:rsidRDefault="0047364F" w:rsidP="0047364F">
                  <w:pPr>
                    <w:contextualSpacing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736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Г.</w:t>
                  </w:r>
                  <w:r w:rsidRPr="004736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Выявление «узких мест» и резервов повышения производительности</w:t>
                  </w:r>
                </w:p>
              </w:tc>
            </w:tr>
          </w:tbl>
          <w:p w14:paraId="0B3D50FC" w14:textId="77777777" w:rsidR="003D6919" w:rsidRPr="0047364F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shd w:val="clear" w:color="auto" w:fill="auto"/>
          </w:tcPr>
          <w:p w14:paraId="4F9E74DD" w14:textId="77777777" w:rsidR="0047364F" w:rsidRDefault="0047364F" w:rsidP="00473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1 — А, </w:t>
            </w:r>
          </w:p>
          <w:p w14:paraId="58822AB8" w14:textId="77777777" w:rsidR="0047364F" w:rsidRDefault="0047364F" w:rsidP="00473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 — Б, </w:t>
            </w:r>
          </w:p>
          <w:p w14:paraId="670D55FE" w14:textId="77777777" w:rsidR="0047364F" w:rsidRDefault="0047364F" w:rsidP="00473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3 — В, </w:t>
            </w:r>
          </w:p>
          <w:p w14:paraId="65D887DA" w14:textId="14ADB534" w:rsidR="0047364F" w:rsidRPr="0047364F" w:rsidRDefault="0047364F" w:rsidP="004736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736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 — Г.</w:t>
            </w:r>
          </w:p>
          <w:p w14:paraId="59ED153F" w14:textId="76C45AB3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00733956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144ADD8D" w14:textId="3A63385B" w:rsidR="003D6919" w:rsidRPr="00423FD0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423F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2193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122DB576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733F9" w14:textId="62ED8495" w:rsidR="003D6919" w:rsidRPr="00623C1A" w:rsidRDefault="00C83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371C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оценки эффективности использования станочного парка прокатного производства применяют показатель</w:t>
            </w:r>
            <w:r w:rsidRPr="00C837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09B1DBEF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F18B3" w14:textId="01F8B84D" w:rsidR="003D6919" w:rsidRPr="00C8371C" w:rsidRDefault="00C83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837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коэффициент загрузки оборудования</w:t>
            </w:r>
          </w:p>
        </w:tc>
      </w:tr>
      <w:tr w:rsidR="00623C1A" w:rsidRPr="00623C1A" w14:paraId="33BA52B5" w14:textId="77777777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/>
          </w:tcPr>
          <w:p w14:paraId="5F6B557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ПК-2.8 Готов к выполнению и совершенствованию процессов обработки металлов давлением</w:t>
            </w:r>
          </w:p>
        </w:tc>
      </w:tr>
      <w:tr w:rsidR="00623C1A" w:rsidRPr="00623C1A" w14:paraId="3D8DFCC4" w14:textId="77777777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/>
          </w:tcPr>
          <w:p w14:paraId="0E03A99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Дисциплина: Теория и практика обработки металлов давлением</w:t>
            </w:r>
          </w:p>
        </w:tc>
      </w:tr>
      <w:tr w:rsidR="00623C1A" w:rsidRPr="00623C1A" w14:paraId="21ADA066" w14:textId="77777777">
        <w:trPr>
          <w:trHeight w:val="1829"/>
        </w:trPr>
        <w:tc>
          <w:tcPr>
            <w:tcW w:w="559" w:type="dxa"/>
            <w:shd w:val="clear" w:color="auto" w:fill="auto"/>
          </w:tcPr>
          <w:p w14:paraId="0B26CF29" w14:textId="447BAAFF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E61735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ответ</w:t>
            </w:r>
          </w:p>
          <w:p w14:paraId="181538C1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2EF831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Для изготовления детали сложной формы методом объемной штамповки необходимо выбрать заготовку определенного объема, который будет точно соответствовать объему готовой детали (без учета облоя). Это условие называется:</w:t>
            </w:r>
          </w:p>
          <w:p w14:paraId="01F42C7F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А) Законом постоянства масс (объема).</w:t>
            </w:r>
          </w:p>
          <w:p w14:paraId="0F5BBC90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Б) Законом сохранения энергии.</w:t>
            </w:r>
          </w:p>
          <w:p w14:paraId="4D5D96A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В) Правилом фаз Гиббса.</w:t>
            </w:r>
          </w:p>
          <w:p w14:paraId="1A6A1213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Г) Законом Паскаля.</w:t>
            </w:r>
          </w:p>
          <w:p w14:paraId="72442CEE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7C91F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(А) </w:t>
            </w:r>
          </w:p>
          <w:p w14:paraId="11F93D34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Законом постоянства масс (объема).</w:t>
            </w:r>
          </w:p>
        </w:tc>
      </w:tr>
      <w:tr w:rsidR="00623C1A" w:rsidRPr="00623C1A" w14:paraId="551C872C" w14:textId="77777777" w:rsidTr="006F7BC2">
        <w:trPr>
          <w:trHeight w:val="1122"/>
        </w:trPr>
        <w:tc>
          <w:tcPr>
            <w:tcW w:w="559" w:type="dxa"/>
            <w:shd w:val="clear" w:color="auto" w:fill="auto"/>
          </w:tcPr>
          <w:p w14:paraId="1CEF3EDA" w14:textId="59A8C144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4AE3D9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Установите соответствие между видом обработки металлов давлением и преобладающим типом главного деформационного усилия или инструмента</w:t>
            </w:r>
          </w:p>
          <w:p w14:paraId="5113CD94" w14:textId="77777777" w:rsidR="003D6919" w:rsidRPr="00623C1A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d"/>
              <w:tblW w:w="699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82"/>
              <w:gridCol w:w="4808"/>
            </w:tblGrid>
            <w:tr w:rsidR="00623C1A" w:rsidRPr="00623C1A" w14:paraId="3310F223" w14:textId="77777777">
              <w:trPr>
                <w:tblHeader/>
              </w:trPr>
              <w:tc>
                <w:tcPr>
                  <w:tcW w:w="2182" w:type="dxa"/>
                  <w:vAlign w:val="center"/>
                </w:tcPr>
                <w:p w14:paraId="7FC2871F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Вид процесса ОМД</w:t>
                  </w:r>
                </w:p>
              </w:tc>
              <w:tc>
                <w:tcPr>
                  <w:tcW w:w="4808" w:type="dxa"/>
                  <w:vAlign w:val="center"/>
                </w:tcPr>
                <w:p w14:paraId="64C6A0BA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Усилие / Инструмент</w:t>
                  </w:r>
                </w:p>
              </w:tc>
            </w:tr>
            <w:tr w:rsidR="00623C1A" w:rsidRPr="00623C1A" w14:paraId="5D45E590" w14:textId="77777777">
              <w:tc>
                <w:tcPr>
                  <w:tcW w:w="2182" w:type="dxa"/>
                  <w:vAlign w:val="center"/>
                </w:tcPr>
                <w:p w14:paraId="2C25F824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А.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Свободная ковка на молоте</w:t>
                  </w:r>
                </w:p>
              </w:tc>
              <w:tc>
                <w:tcPr>
                  <w:tcW w:w="4808" w:type="dxa"/>
                  <w:vAlign w:val="center"/>
                </w:tcPr>
                <w:p w14:paraId="47AD453C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Два вращающихся навстречу друг другу валка</w:t>
                  </w:r>
                </w:p>
              </w:tc>
            </w:tr>
            <w:tr w:rsidR="00623C1A" w:rsidRPr="00623C1A" w14:paraId="216A4679" w14:textId="77777777">
              <w:tc>
                <w:tcPr>
                  <w:tcW w:w="2182" w:type="dxa"/>
                  <w:vAlign w:val="center"/>
                </w:tcPr>
                <w:p w14:paraId="5D84AC30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Б.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Прокатка в гладкой бочке</w:t>
                  </w:r>
                </w:p>
              </w:tc>
              <w:tc>
                <w:tcPr>
                  <w:tcW w:w="4808" w:type="dxa"/>
                  <w:vAlign w:val="center"/>
                </w:tcPr>
                <w:p w14:paraId="45CE9656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2.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Пуансон и матрица закрытого или открытого типа</w:t>
                  </w:r>
                </w:p>
              </w:tc>
            </w:tr>
            <w:tr w:rsidR="00623C1A" w:rsidRPr="00623C1A" w14:paraId="1F0769D5" w14:textId="77777777">
              <w:tc>
                <w:tcPr>
                  <w:tcW w:w="2182" w:type="dxa"/>
                  <w:vAlign w:val="center"/>
                </w:tcPr>
                <w:p w14:paraId="051E52A6" w14:textId="584BB9F4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В.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="006F7BC2" w:rsidRPr="00623C1A">
                    <w:rPr>
                      <w:rFonts w:ascii="Times New Roman" w:eastAsia="Times New Roman" w:hAnsi="Times New Roman" w:cs="Times New Roman"/>
                    </w:rPr>
                    <w:t>Объемная штамповка</w:t>
                  </w:r>
                </w:p>
              </w:tc>
              <w:tc>
                <w:tcPr>
                  <w:tcW w:w="4808" w:type="dxa"/>
                  <w:vAlign w:val="center"/>
                </w:tcPr>
                <w:p w14:paraId="775550BD" w14:textId="77777777" w:rsidR="003D6919" w:rsidRPr="00623C1A" w:rsidRDefault="00833ACE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 w:rsidRPr="00623C1A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3.</w:t>
                  </w:r>
                  <w:r w:rsidRPr="00623C1A">
                    <w:rPr>
                      <w:rFonts w:ascii="Times New Roman" w:eastAsia="Times New Roman" w:hAnsi="Times New Roman" w:cs="Times New Roman"/>
                    </w:rPr>
                    <w:t xml:space="preserve"> Динамический удар бойка по неподвижной заготовке</w:t>
                  </w:r>
                </w:p>
              </w:tc>
            </w:tr>
          </w:tbl>
          <w:p w14:paraId="5280FD1F" w14:textId="77777777" w:rsidR="003D6919" w:rsidRPr="006F7BC2" w:rsidRDefault="003D6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  <w:shd w:val="clear" w:color="auto" w:fill="auto"/>
          </w:tcPr>
          <w:p w14:paraId="397B6A6D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 — 3.</w:t>
            </w:r>
          </w:p>
          <w:p w14:paraId="4EAE9B1C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 — 1.</w:t>
            </w:r>
          </w:p>
          <w:p w14:paraId="1B814DE7" w14:textId="1783F912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— </w:t>
            </w:r>
            <w:r w:rsidR="006F7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2B0D65E" w14:textId="3CF6D5C5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C1A" w:rsidRPr="00623C1A" w14:paraId="2A2784A4" w14:textId="77777777">
        <w:trPr>
          <w:trHeight w:val="1103"/>
        </w:trPr>
        <w:tc>
          <w:tcPr>
            <w:tcW w:w="559" w:type="dxa"/>
            <w:shd w:val="clear" w:color="auto" w:fill="auto"/>
          </w:tcPr>
          <w:p w14:paraId="427A9793" w14:textId="461C0E06" w:rsidR="003D6919" w:rsidRPr="00423FD0" w:rsidRDefault="00423F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7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5C528" w14:textId="77777777" w:rsidR="003D6919" w:rsidRPr="00623C1A" w:rsidRDefault="00833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C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023978CF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DC589D" w14:textId="5C311B60" w:rsidR="003D6919" w:rsidRPr="00623C1A" w:rsidRDefault="006F7B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7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 вытяжки при прокатке заготовки длиной 2 м до длины 3 м равен </w:t>
            </w:r>
            <w:r w:rsidR="00833ACE" w:rsidRPr="00623C1A">
              <w:rPr>
                <w:rFonts w:ascii="Times New Roman" w:eastAsia="Times New Roman" w:hAnsi="Times New Roman" w:cs="Times New Roman"/>
                <w:sz w:val="24"/>
                <w:szCs w:val="24"/>
              </w:rPr>
              <w:t>_______.</w:t>
            </w:r>
          </w:p>
          <w:p w14:paraId="2D4080D1" w14:textId="77777777" w:rsidR="003D6919" w:rsidRPr="00623C1A" w:rsidRDefault="003D6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9A8D32" w14:textId="2BC72EBF" w:rsidR="003D6919" w:rsidRPr="006F7BC2" w:rsidRDefault="006F7B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1,5</w:t>
            </w:r>
          </w:p>
        </w:tc>
      </w:tr>
    </w:tbl>
    <w:p w14:paraId="49185A60" w14:textId="77777777" w:rsidR="003D6919" w:rsidRPr="00623C1A" w:rsidRDefault="003D691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FE3B3" w14:textId="77777777" w:rsidR="003D6919" w:rsidRPr="00623C1A" w:rsidRDefault="003D691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DF272B" w14:textId="77777777" w:rsidR="003D6919" w:rsidRPr="00623C1A" w:rsidRDefault="00833AC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1A">
        <w:rPr>
          <w:rFonts w:ascii="Times New Roman" w:eastAsia="Times New Roman" w:hAnsi="Times New Roman" w:cs="Times New Roman"/>
          <w:sz w:val="24"/>
          <w:szCs w:val="24"/>
        </w:rPr>
        <w:t xml:space="preserve">И.о. директора ПИ (филиала) </w:t>
      </w:r>
    </w:p>
    <w:p w14:paraId="68EE47A1" w14:textId="522A9F75" w:rsidR="003D6919" w:rsidRPr="00623C1A" w:rsidRDefault="00833AC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1A">
        <w:rPr>
          <w:rFonts w:ascii="Times New Roman" w:eastAsia="Times New Roman" w:hAnsi="Times New Roman" w:cs="Times New Roman"/>
          <w:sz w:val="24"/>
          <w:szCs w:val="24"/>
        </w:rPr>
        <w:t xml:space="preserve">ДГТУ в г. Таганроге                </w:t>
      </w:r>
      <w:r w:rsidR="00D5059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</w:t>
      </w:r>
      <w:r w:rsidRPr="00623C1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623C1A">
        <w:rPr>
          <w:rFonts w:ascii="Times New Roman" w:eastAsia="Times New Roman" w:hAnsi="Times New Roman" w:cs="Times New Roman"/>
          <w:sz w:val="24"/>
          <w:szCs w:val="24"/>
          <w:u w:val="single"/>
        </w:rPr>
        <w:t>Старченко Ирина Борисовна</w:t>
      </w:r>
      <w:r w:rsidRPr="00623C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3ECF5F" w14:textId="77777777" w:rsidR="003D6919" w:rsidRPr="00623C1A" w:rsidRDefault="003D6919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D6919" w:rsidRPr="00623C1A" w:rsidSect="004F567E">
      <w:footerReference w:type="default" r:id="rId9"/>
      <w:pgSz w:w="11906" w:h="16838"/>
      <w:pgMar w:top="426" w:right="850" w:bottom="5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FD7DF" w14:textId="77777777" w:rsidR="00547E93" w:rsidRDefault="00547E93">
      <w:r>
        <w:separator/>
      </w:r>
    </w:p>
  </w:endnote>
  <w:endnote w:type="continuationSeparator" w:id="0">
    <w:p w14:paraId="1651DFBE" w14:textId="77777777" w:rsidR="00547E93" w:rsidRDefault="00547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559DC1B-FF1D-4EF5-A301-A8D0A662F051}"/>
    <w:embedBold r:id="rId2" w:fontKey="{C6D763B5-41F2-4B30-9B14-9A3654737E0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8A6D834-C2AB-40D0-A768-A9AFC3F5AB8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0EF69A21-9B97-4A6E-AD8A-74BF3932B83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7019C" w14:textId="61C901DA" w:rsidR="003D6919" w:rsidRDefault="00833ACE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A96210">
      <w:rPr>
        <w:noProof/>
        <w:color w:val="000000"/>
        <w:sz w:val="22"/>
        <w:szCs w:val="22"/>
      </w:rPr>
      <w:t>8</w:t>
    </w:r>
    <w:r>
      <w:rPr>
        <w:color w:val="000000"/>
        <w:sz w:val="22"/>
        <w:szCs w:val="22"/>
      </w:rPr>
      <w:fldChar w:fldCharType="end"/>
    </w:r>
  </w:p>
  <w:p w14:paraId="08B575A6" w14:textId="77777777" w:rsidR="003D6919" w:rsidRDefault="003D6919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04109" w14:textId="77777777" w:rsidR="00547E93" w:rsidRDefault="00547E93">
      <w:r>
        <w:separator/>
      </w:r>
    </w:p>
  </w:footnote>
  <w:footnote w:type="continuationSeparator" w:id="0">
    <w:p w14:paraId="789FC9A4" w14:textId="77777777" w:rsidR="00547E93" w:rsidRDefault="00547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19"/>
    <w:rsid w:val="000F7EEC"/>
    <w:rsid w:val="0012363E"/>
    <w:rsid w:val="002B094F"/>
    <w:rsid w:val="00380D44"/>
    <w:rsid w:val="003D6919"/>
    <w:rsid w:val="00423FD0"/>
    <w:rsid w:val="0047364F"/>
    <w:rsid w:val="004F567E"/>
    <w:rsid w:val="00547E93"/>
    <w:rsid w:val="00605326"/>
    <w:rsid w:val="00607E99"/>
    <w:rsid w:val="00623C1A"/>
    <w:rsid w:val="006D49D3"/>
    <w:rsid w:val="006F7BC2"/>
    <w:rsid w:val="00802E0B"/>
    <w:rsid w:val="00833ACE"/>
    <w:rsid w:val="00874917"/>
    <w:rsid w:val="00876281"/>
    <w:rsid w:val="008B4931"/>
    <w:rsid w:val="008C7812"/>
    <w:rsid w:val="008F73DE"/>
    <w:rsid w:val="009A32F3"/>
    <w:rsid w:val="009F08CC"/>
    <w:rsid w:val="00A96210"/>
    <w:rsid w:val="00B1588D"/>
    <w:rsid w:val="00BB5B7D"/>
    <w:rsid w:val="00BC1951"/>
    <w:rsid w:val="00C24B64"/>
    <w:rsid w:val="00C528A3"/>
    <w:rsid w:val="00C8371C"/>
    <w:rsid w:val="00CD366E"/>
    <w:rsid w:val="00CE50F8"/>
    <w:rsid w:val="00D50591"/>
    <w:rsid w:val="00DB1C4F"/>
    <w:rsid w:val="00DC59C1"/>
    <w:rsid w:val="00F82764"/>
    <w:rsid w:val="00FE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72DD"/>
  <w15:docId w15:val="{EB1FB955-347B-4C65-BEA1-F7AC4D88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e">
    <w:name w:val="Table Grid"/>
    <w:basedOn w:val="a1"/>
    <w:uiPriority w:val="39"/>
    <w:rsid w:val="002B0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a0"/>
    <w:rsid w:val="00607E99"/>
  </w:style>
  <w:style w:type="character" w:customStyle="1" w:styleId="mord">
    <w:name w:val="mord"/>
    <w:basedOn w:val="a0"/>
    <w:rsid w:val="00607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2272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Колоколов Евгений Алексеевич</dc:creator>
  <cp:lastModifiedBy>Солдатенко Кристина Игоревна</cp:lastModifiedBy>
  <cp:revision>26</cp:revision>
  <dcterms:created xsi:type="dcterms:W3CDTF">2026-08-31T13:07:00Z</dcterms:created>
  <dcterms:modified xsi:type="dcterms:W3CDTF">2026-09-04T07:56:00Z</dcterms:modified>
</cp:coreProperties>
</file>