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08" w:rsidRPr="00753BA3" w:rsidRDefault="00F85108" w:rsidP="00F85108">
      <w:pPr>
        <w:shd w:val="clear" w:color="auto" w:fill="F4F4F4"/>
        <w:spacing w:after="0" w:line="240" w:lineRule="auto"/>
        <w:outlineLvl w:val="0"/>
        <w:rPr>
          <w:rFonts w:ascii="Arial" w:eastAsia="Times New Roman" w:hAnsi="Arial" w:cs="Arial"/>
          <w:color w:val="38424F"/>
          <w:spacing w:val="-23"/>
          <w:kern w:val="36"/>
          <w:sz w:val="48"/>
          <w:szCs w:val="48"/>
          <w:lang w:eastAsia="ru-RU"/>
        </w:rPr>
      </w:pPr>
      <w:r w:rsidRPr="00753BA3">
        <w:rPr>
          <w:rFonts w:ascii="Arial" w:eastAsia="Times New Roman" w:hAnsi="Arial" w:cs="Arial"/>
          <w:color w:val="38424F"/>
          <w:spacing w:val="-23"/>
          <w:kern w:val="36"/>
          <w:sz w:val="48"/>
          <w:szCs w:val="48"/>
          <w:lang w:eastAsia="ru-RU"/>
        </w:rPr>
        <w:t>Конкурсные и ранжированные списки</w:t>
      </w:r>
    </w:p>
    <w:p w:rsidR="00F85108" w:rsidRDefault="00F85108"/>
    <w:p w:rsidR="007D41A4" w:rsidRDefault="00F85108">
      <w:r w:rsidRPr="00F85108">
        <w:t>ДГТУ; Целевой прием; очно-заочная</w:t>
      </w:r>
    </w:p>
    <w:p w:rsidR="00F85108" w:rsidRDefault="00F85108">
      <w:r w:rsidRPr="00F85108">
        <w:t>ДГТУ; Целевой прием; очная</w:t>
      </w:r>
    </w:p>
    <w:p w:rsidR="00F85108" w:rsidRDefault="00F85108">
      <w:r w:rsidRPr="00F85108">
        <w:t>ДГТУ; Целевой прием; заочная</w:t>
      </w:r>
    </w:p>
    <w:p w:rsidR="00F85108" w:rsidRDefault="00F85108">
      <w:r w:rsidRPr="00F85108">
        <w:t>ДГТУ; Отдельная квота; очно-заочная</w:t>
      </w:r>
    </w:p>
    <w:p w:rsidR="00F85108" w:rsidRDefault="00F85108">
      <w:r w:rsidRPr="00F85108">
        <w:t>ДГТУ; Отдельная квота; очная</w:t>
      </w:r>
    </w:p>
    <w:p w:rsidR="00F85108" w:rsidRDefault="00F85108">
      <w:r w:rsidRPr="00F85108">
        <w:t>ДГТУ; Отдельная квота; заочная</w:t>
      </w:r>
    </w:p>
    <w:p w:rsidR="00F85108" w:rsidRDefault="00F85108">
      <w:r w:rsidRPr="00F85108">
        <w:t>ДГТУ; Квота приема лиц, имеющих особое право; очно-заочная</w:t>
      </w:r>
    </w:p>
    <w:p w:rsidR="00F85108" w:rsidRDefault="00F85108">
      <w:r w:rsidRPr="00F85108">
        <w:t>ДГТУ; Квота приема лиц, имеющих особое право; очная</w:t>
      </w:r>
    </w:p>
    <w:p w:rsidR="00F85108" w:rsidRDefault="00F85108">
      <w:r w:rsidRPr="00F85108">
        <w:t>ДГТУ; Квота приема лиц, имеющих особое право; заочная</w:t>
      </w:r>
    </w:p>
    <w:p w:rsidR="00F85108" w:rsidRDefault="00F85108">
      <w:r w:rsidRPr="00F85108">
        <w:t>ДГТУ; Бюджетная основа; очно-заочная</w:t>
      </w:r>
    </w:p>
    <w:p w:rsidR="00F85108" w:rsidRDefault="00F85108">
      <w:r w:rsidRPr="00F85108">
        <w:t>ДГТУ; Бюджетная основа; очная</w:t>
      </w:r>
    </w:p>
    <w:p w:rsidR="00F85108" w:rsidRDefault="00F85108">
      <w:r w:rsidRPr="00F85108">
        <w:t>ДГТУ; Бюджетная основа; заочная</w:t>
      </w:r>
    </w:p>
    <w:p w:rsidR="00F85108" w:rsidRDefault="00F85108">
      <w:r w:rsidRPr="00F85108">
        <w:t>ДГТУ (Магистратура); Целевой прием; очная</w:t>
      </w:r>
    </w:p>
    <w:p w:rsidR="00F85108" w:rsidRDefault="00F85108">
      <w:r w:rsidRPr="00F85108">
        <w:t>ДГТУ (Магистратура); Бюджетная основа; очно-заочная</w:t>
      </w:r>
    </w:p>
    <w:p w:rsidR="00F85108" w:rsidRDefault="00F85108">
      <w:r w:rsidRPr="00F85108">
        <w:t>ДГТУ (Магистратура); Бюджетная основа; очная</w:t>
      </w:r>
    </w:p>
    <w:p w:rsidR="00F85108" w:rsidRDefault="00F85108">
      <w:r w:rsidRPr="00F85108">
        <w:t>ДГТУ (Магистратура); Бюджетная основа; заочная</w:t>
      </w:r>
    </w:p>
    <w:p w:rsidR="00F85108" w:rsidRDefault="00F85108">
      <w:r w:rsidRPr="00F85108">
        <w:t>ДГТУ (Аспирантура); Бюджетная основа; очная</w:t>
      </w:r>
      <w:bookmarkStart w:id="0" w:name="_GoBack"/>
      <w:bookmarkEnd w:id="0"/>
    </w:p>
    <w:p w:rsidR="00F85108" w:rsidRDefault="00F85108"/>
    <w:sectPr w:rsidR="00F8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8"/>
    <w:rsid w:val="007D41A4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31A2"/>
  <w15:chartTrackingRefBased/>
  <w15:docId w15:val="{7BF9884C-7195-4BF2-A0D9-D31C0C0C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Варавка Владимир Николаевич</dc:creator>
  <cp:keywords/>
  <dc:description/>
  <cp:lastModifiedBy>Варавка Владимир Николаевич</cp:lastModifiedBy>
  <cp:revision>1</cp:revision>
  <dcterms:created xsi:type="dcterms:W3CDTF">2024-04-03T11:06:00Z</dcterms:created>
  <dcterms:modified xsi:type="dcterms:W3CDTF">2024-04-03T11:09:00Z</dcterms:modified>
</cp:coreProperties>
</file>